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3ED" w:rsidRPr="00D44513" w:rsidRDefault="005E63ED" w:rsidP="005E63ED">
      <w:pPr>
        <w:spacing w:line="360" w:lineRule="auto"/>
        <w:rPr>
          <w:b/>
          <w:sz w:val="2"/>
          <w:szCs w:val="2"/>
        </w:rPr>
      </w:pPr>
    </w:p>
    <w:p w:rsidR="007C7628" w:rsidRDefault="007C7628" w:rsidP="007C7628">
      <w:pPr>
        <w:jc w:val="center"/>
        <w:rPr>
          <w:b/>
          <w:sz w:val="32"/>
          <w:szCs w:val="32"/>
          <w:lang w:val="en-US"/>
        </w:rPr>
      </w:pPr>
      <w:bookmarkStart w:id="0" w:name="_Toc414457425"/>
      <w:r>
        <w:rPr>
          <w:noProof/>
        </w:rPr>
        <w:drawing>
          <wp:anchor distT="36195" distB="36195" distL="6401435" distR="6401435" simplePos="0" relativeHeight="251660288" behindDoc="1" locked="0" layoutInCell="1" allowOverlap="1">
            <wp:simplePos x="0" y="0"/>
            <wp:positionH relativeFrom="page">
              <wp:posOffset>3594735</wp:posOffset>
            </wp:positionH>
            <wp:positionV relativeFrom="paragraph">
              <wp:posOffset>-114300</wp:posOffset>
            </wp:positionV>
            <wp:extent cx="685800" cy="7715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7628" w:rsidRDefault="007C7628" w:rsidP="007C7628">
      <w:pPr>
        <w:rPr>
          <w:b/>
          <w:sz w:val="32"/>
          <w:szCs w:val="32"/>
        </w:rPr>
      </w:pPr>
    </w:p>
    <w:p w:rsidR="007C7628" w:rsidRDefault="007C7628" w:rsidP="007C7628">
      <w:pPr>
        <w:rPr>
          <w:sz w:val="24"/>
          <w:szCs w:val="24"/>
        </w:rPr>
      </w:pPr>
    </w:p>
    <w:p w:rsidR="007C7628" w:rsidRPr="003051FB" w:rsidRDefault="007C7628" w:rsidP="007C7628">
      <w:pPr>
        <w:rPr>
          <w:sz w:val="24"/>
          <w:szCs w:val="24"/>
        </w:rPr>
      </w:pPr>
    </w:p>
    <w:p w:rsidR="007C7628" w:rsidRDefault="007C7628" w:rsidP="007C7628">
      <w:pPr>
        <w:jc w:val="center"/>
        <w:rPr>
          <w:b/>
          <w:szCs w:val="28"/>
        </w:rPr>
      </w:pPr>
      <w:r w:rsidRPr="00FC2451">
        <w:rPr>
          <w:b/>
          <w:szCs w:val="28"/>
        </w:rPr>
        <w:t xml:space="preserve">СОВЕТ </w:t>
      </w:r>
      <w:r>
        <w:rPr>
          <w:b/>
          <w:szCs w:val="28"/>
        </w:rPr>
        <w:t>ПРИВОЛЖСКОГО МУНИЦИПАЛЬНОГО РАЙОНА</w:t>
      </w:r>
    </w:p>
    <w:p w:rsidR="007C7628" w:rsidRPr="000D1E33" w:rsidRDefault="007C7628" w:rsidP="007C7628">
      <w:pPr>
        <w:pStyle w:val="22"/>
        <w:shd w:val="clear" w:color="auto" w:fill="auto"/>
        <w:spacing w:after="0" w:line="240" w:lineRule="auto"/>
        <w:ind w:right="62"/>
        <w:rPr>
          <w:b/>
        </w:rPr>
      </w:pPr>
      <w:r w:rsidRPr="000D1E33">
        <w:rPr>
          <w:b/>
          <w:color w:val="000000"/>
          <w:lang w:eastAsia="ru-RU" w:bidi="ru-RU"/>
        </w:rPr>
        <w:t>КОНТРОЛЬНО-СЧЕТНАЯ ПАЛАТА</w:t>
      </w:r>
    </w:p>
    <w:p w:rsidR="007C7628" w:rsidRDefault="007C7628" w:rsidP="007C7628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smartTag w:uri="urn:schemas-microsoft-com:office:smarttags" w:element="metricconverter">
        <w:smartTagPr>
          <w:attr w:name="ProductID" w:val="155550 г"/>
        </w:smartTagPr>
        <w:r>
          <w:rPr>
            <w:b/>
            <w:sz w:val="24"/>
            <w:szCs w:val="24"/>
          </w:rPr>
          <w:t>155550 г</w:t>
        </w:r>
      </w:smartTag>
      <w:r>
        <w:rPr>
          <w:b/>
          <w:sz w:val="24"/>
          <w:szCs w:val="24"/>
        </w:rPr>
        <w:t>. Приволжск</w:t>
      </w:r>
      <w:r w:rsidRPr="00FC2451">
        <w:rPr>
          <w:b/>
          <w:sz w:val="24"/>
          <w:szCs w:val="24"/>
        </w:rPr>
        <w:t xml:space="preserve">, ул. </w:t>
      </w:r>
      <w:proofErr w:type="gramStart"/>
      <w:r w:rsidRPr="00FC2451">
        <w:rPr>
          <w:b/>
          <w:sz w:val="24"/>
          <w:szCs w:val="24"/>
        </w:rPr>
        <w:t>Революционная</w:t>
      </w:r>
      <w:proofErr w:type="gramEnd"/>
      <w:r w:rsidRPr="00FC2451">
        <w:rPr>
          <w:b/>
          <w:sz w:val="24"/>
          <w:szCs w:val="24"/>
        </w:rPr>
        <w:t xml:space="preserve"> дом 63,. </w:t>
      </w:r>
    </w:p>
    <w:p w:rsidR="007C7628" w:rsidRPr="00C07EE7" w:rsidRDefault="007C7628" w:rsidP="007C7628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C07EE7">
        <w:rPr>
          <w:b/>
          <w:sz w:val="24"/>
          <w:szCs w:val="24"/>
        </w:rPr>
        <w:t xml:space="preserve">Председатель КСП Тел. </w:t>
      </w:r>
      <w:r w:rsidR="00AC3803">
        <w:rPr>
          <w:b/>
          <w:sz w:val="24"/>
          <w:szCs w:val="24"/>
        </w:rPr>
        <w:t>4</w:t>
      </w:r>
      <w:r w:rsidRPr="00C07EE7">
        <w:rPr>
          <w:b/>
          <w:sz w:val="24"/>
          <w:szCs w:val="24"/>
        </w:rPr>
        <w:t>-11-13. 8-162-33-77 sovetpriv@mail.ru</w:t>
      </w:r>
    </w:p>
    <w:p w:rsidR="007C7628" w:rsidRDefault="007C7628" w:rsidP="007C7628">
      <w:pPr>
        <w:rPr>
          <w:szCs w:val="28"/>
        </w:rPr>
      </w:pPr>
      <w:r>
        <w:rPr>
          <w:szCs w:val="28"/>
        </w:rPr>
        <w:t xml:space="preserve">               </w:t>
      </w:r>
    </w:p>
    <w:p w:rsidR="007C7628" w:rsidRDefault="007C7628" w:rsidP="007C7628">
      <w:pPr>
        <w:rPr>
          <w:b/>
          <w:szCs w:val="28"/>
        </w:rPr>
      </w:pPr>
      <w:r>
        <w:rPr>
          <w:szCs w:val="28"/>
        </w:rPr>
        <w:t xml:space="preserve">                  </w:t>
      </w:r>
      <w:r w:rsidRPr="00F838EC">
        <w:rPr>
          <w:b/>
          <w:szCs w:val="28"/>
        </w:rPr>
        <w:t xml:space="preserve">Исх. №  </w:t>
      </w:r>
      <w:r w:rsidR="00AC3803">
        <w:rPr>
          <w:b/>
          <w:szCs w:val="28"/>
        </w:rPr>
        <w:t>15</w:t>
      </w:r>
      <w:r w:rsidRPr="00F838EC">
        <w:rPr>
          <w:b/>
          <w:szCs w:val="28"/>
        </w:rPr>
        <w:t xml:space="preserve"> – КС                                           от  </w:t>
      </w:r>
      <w:r w:rsidR="00AC3803">
        <w:rPr>
          <w:b/>
          <w:szCs w:val="28"/>
        </w:rPr>
        <w:t>21</w:t>
      </w:r>
      <w:r w:rsidRPr="00F838EC">
        <w:rPr>
          <w:b/>
          <w:szCs w:val="28"/>
        </w:rPr>
        <w:t>.</w:t>
      </w:r>
      <w:r w:rsidR="00AC3803">
        <w:rPr>
          <w:b/>
          <w:szCs w:val="28"/>
        </w:rPr>
        <w:t>04</w:t>
      </w:r>
      <w:r w:rsidRPr="00F838EC">
        <w:rPr>
          <w:b/>
          <w:szCs w:val="28"/>
        </w:rPr>
        <w:t>.</w:t>
      </w:r>
      <w:r>
        <w:rPr>
          <w:b/>
          <w:szCs w:val="28"/>
        </w:rPr>
        <w:t>2017</w:t>
      </w:r>
      <w:r w:rsidRPr="00F838EC">
        <w:rPr>
          <w:b/>
          <w:szCs w:val="28"/>
        </w:rPr>
        <w:t xml:space="preserve"> г</w:t>
      </w:r>
    </w:p>
    <w:p w:rsidR="007C7628" w:rsidRPr="00F838EC" w:rsidRDefault="007C7628" w:rsidP="007C7628">
      <w:pPr>
        <w:rPr>
          <w:b/>
          <w:szCs w:val="28"/>
        </w:rPr>
      </w:pPr>
    </w:p>
    <w:p w:rsidR="007C7628" w:rsidRPr="009511CA" w:rsidRDefault="007C7628" w:rsidP="007C7628">
      <w:pPr>
        <w:spacing w:line="360" w:lineRule="auto"/>
        <w:jc w:val="right"/>
        <w:rPr>
          <w:b/>
          <w:szCs w:val="28"/>
        </w:rPr>
      </w:pPr>
      <w:r w:rsidRPr="009511CA">
        <w:rPr>
          <w:b/>
          <w:szCs w:val="28"/>
        </w:rPr>
        <w:t xml:space="preserve">Председателю Совета </w:t>
      </w:r>
    </w:p>
    <w:p w:rsidR="007C7628" w:rsidRPr="009511CA" w:rsidRDefault="00FB74C9" w:rsidP="007C7628">
      <w:pPr>
        <w:spacing w:line="360" w:lineRule="auto"/>
        <w:jc w:val="right"/>
        <w:rPr>
          <w:b/>
          <w:szCs w:val="28"/>
        </w:rPr>
      </w:pPr>
      <w:r>
        <w:rPr>
          <w:b/>
          <w:szCs w:val="28"/>
        </w:rPr>
        <w:t xml:space="preserve">Новского </w:t>
      </w:r>
      <w:r w:rsidR="007C7628" w:rsidRPr="009511CA">
        <w:rPr>
          <w:b/>
          <w:szCs w:val="28"/>
        </w:rPr>
        <w:t xml:space="preserve"> сельского  поселения</w:t>
      </w:r>
    </w:p>
    <w:p w:rsidR="007C7628" w:rsidRDefault="00FB74C9" w:rsidP="007C7628">
      <w:pPr>
        <w:spacing w:line="360" w:lineRule="auto"/>
        <w:jc w:val="right"/>
        <w:rPr>
          <w:b/>
          <w:szCs w:val="28"/>
        </w:rPr>
      </w:pPr>
      <w:r>
        <w:rPr>
          <w:b/>
          <w:szCs w:val="28"/>
        </w:rPr>
        <w:t>А. В. Куликову</w:t>
      </w:r>
    </w:p>
    <w:p w:rsidR="00FB74C9" w:rsidRDefault="00FB74C9" w:rsidP="007C7628">
      <w:pPr>
        <w:spacing w:line="360" w:lineRule="auto"/>
        <w:jc w:val="right"/>
        <w:rPr>
          <w:b/>
          <w:szCs w:val="28"/>
        </w:rPr>
      </w:pPr>
      <w:r>
        <w:rPr>
          <w:b/>
          <w:szCs w:val="28"/>
        </w:rPr>
        <w:t>Главе Новского сельского поселения</w:t>
      </w:r>
    </w:p>
    <w:p w:rsidR="00FB74C9" w:rsidRPr="009511CA" w:rsidRDefault="00FB74C9" w:rsidP="007C7628">
      <w:pPr>
        <w:spacing w:line="360" w:lineRule="auto"/>
        <w:jc w:val="right"/>
        <w:rPr>
          <w:b/>
          <w:szCs w:val="28"/>
        </w:rPr>
      </w:pPr>
      <w:r>
        <w:rPr>
          <w:b/>
          <w:szCs w:val="28"/>
        </w:rPr>
        <w:t>И. Л. Буглаку</w:t>
      </w:r>
    </w:p>
    <w:p w:rsidR="007C7628" w:rsidRPr="009511CA" w:rsidRDefault="00FB74C9" w:rsidP="00FB74C9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Уважаемый Андрей Валерьевич</w:t>
      </w:r>
      <w:r w:rsidRPr="009511CA">
        <w:rPr>
          <w:b/>
          <w:szCs w:val="28"/>
        </w:rPr>
        <w:t>!</w:t>
      </w:r>
    </w:p>
    <w:p w:rsidR="007C7628" w:rsidRPr="009511CA" w:rsidRDefault="00FB74C9" w:rsidP="007C7628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Уважаемый Игорь Леонидович</w:t>
      </w:r>
      <w:r w:rsidR="007C7628" w:rsidRPr="009511CA">
        <w:rPr>
          <w:b/>
          <w:szCs w:val="28"/>
        </w:rPr>
        <w:t>!</w:t>
      </w:r>
    </w:p>
    <w:p w:rsidR="007C7628" w:rsidRPr="009511CA" w:rsidRDefault="007C7628" w:rsidP="007C7628">
      <w:pPr>
        <w:pStyle w:val="11"/>
        <w:shd w:val="clear" w:color="auto" w:fill="auto"/>
        <w:tabs>
          <w:tab w:val="right" w:pos="9510"/>
        </w:tabs>
        <w:spacing w:before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9511C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511CA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9511CA">
        <w:rPr>
          <w:rFonts w:ascii="Times New Roman" w:eastAsia="Calibri" w:hAnsi="Times New Roman" w:cs="Times New Roman"/>
          <w:sz w:val="28"/>
          <w:szCs w:val="28"/>
        </w:rPr>
        <w:t xml:space="preserve">Направляем Вам заключение на годовой отчет об исполнении бюджета </w:t>
      </w:r>
      <w:r w:rsidR="00FB74C9">
        <w:rPr>
          <w:rFonts w:ascii="Times New Roman" w:eastAsia="Calibri" w:hAnsi="Times New Roman" w:cs="Times New Roman"/>
          <w:sz w:val="28"/>
          <w:szCs w:val="28"/>
        </w:rPr>
        <w:t>Новского</w:t>
      </w:r>
      <w:r w:rsidRPr="009511C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9511CA">
        <w:rPr>
          <w:rFonts w:ascii="Times New Roman" w:hAnsi="Times New Roman" w:cs="Times New Roman"/>
          <w:sz w:val="28"/>
          <w:szCs w:val="28"/>
        </w:rPr>
        <w:t>за 2016 отчетный финансовый год.</w:t>
      </w:r>
    </w:p>
    <w:p w:rsidR="005E63ED" w:rsidRPr="00D44513" w:rsidRDefault="005E63ED" w:rsidP="00D44513">
      <w:pPr>
        <w:pStyle w:val="1"/>
        <w:spacing w:before="0" w:line="360" w:lineRule="auto"/>
        <w:jc w:val="center"/>
        <w:rPr>
          <w:rFonts w:ascii="Cambria" w:eastAsia="Times New Roman" w:hAnsi="Cambria" w:cs="Times New Roman"/>
          <w:bCs w:val="0"/>
          <w:color w:val="365F91"/>
        </w:rPr>
      </w:pPr>
      <w:r w:rsidRPr="00DB5FDA">
        <w:rPr>
          <w:rFonts w:ascii="Cambria" w:eastAsia="Times New Roman" w:hAnsi="Cambria" w:cs="Times New Roman"/>
          <w:bCs w:val="0"/>
          <w:color w:val="365F91"/>
        </w:rPr>
        <w:t>1. Общие положения</w:t>
      </w:r>
      <w:bookmarkEnd w:id="0"/>
    </w:p>
    <w:p w:rsidR="005E63ED" w:rsidRPr="003059E7" w:rsidRDefault="005E63ED" w:rsidP="00CE7756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Заключение на  Отчет об исполнении бюджета </w:t>
      </w:r>
      <w:r w:rsidR="00FB74C9">
        <w:rPr>
          <w:rFonts w:ascii="Times New Roman" w:hAnsi="Times New Roman" w:cs="Times New Roman"/>
          <w:b w:val="0"/>
          <w:sz w:val="28"/>
          <w:szCs w:val="28"/>
        </w:rPr>
        <w:t>Новского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Приволжского муниципального района за 2016 год подготовлено Контрольно-счетным палатой Приволжского муниципального района в соответствии с требованиями ст. 157, 264.2 Бюджетного кодекса РФ, </w:t>
      </w:r>
      <w:proofErr w:type="gramStart"/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Решением Совета </w:t>
      </w:r>
      <w:r w:rsidR="00FB74C9">
        <w:rPr>
          <w:rFonts w:ascii="Times New Roman" w:hAnsi="Times New Roman" w:cs="Times New Roman"/>
          <w:b w:val="0"/>
          <w:sz w:val="28"/>
          <w:szCs w:val="28"/>
        </w:rPr>
        <w:t>Новского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FB74C9">
        <w:rPr>
          <w:rFonts w:ascii="Times New Roman" w:hAnsi="Times New Roman" w:cs="Times New Roman"/>
          <w:color w:val="323232"/>
          <w:sz w:val="28"/>
          <w:szCs w:val="28"/>
        </w:rPr>
        <w:t>25</w:t>
      </w:r>
      <w:r w:rsidR="00427319" w:rsidRPr="00271762">
        <w:rPr>
          <w:rFonts w:ascii="Times New Roman" w:hAnsi="Times New Roman" w:cs="Times New Roman"/>
          <w:color w:val="323232"/>
          <w:sz w:val="28"/>
          <w:szCs w:val="28"/>
        </w:rPr>
        <w:t>.</w:t>
      </w:r>
      <w:r w:rsidR="00FB74C9">
        <w:rPr>
          <w:rFonts w:ascii="Times New Roman" w:hAnsi="Times New Roman" w:cs="Times New Roman"/>
          <w:color w:val="323232"/>
          <w:sz w:val="28"/>
          <w:szCs w:val="28"/>
        </w:rPr>
        <w:t>12.2012</w:t>
      </w:r>
      <w:r w:rsidR="00427319" w:rsidRPr="00271762">
        <w:rPr>
          <w:rFonts w:ascii="Times New Roman" w:hAnsi="Times New Roman" w:cs="Times New Roman"/>
          <w:color w:val="323232"/>
          <w:sz w:val="28"/>
          <w:szCs w:val="28"/>
        </w:rPr>
        <w:t xml:space="preserve"> г № </w:t>
      </w:r>
      <w:r w:rsidR="00FB74C9">
        <w:rPr>
          <w:rFonts w:ascii="Times New Roman" w:hAnsi="Times New Roman" w:cs="Times New Roman"/>
          <w:color w:val="323232"/>
          <w:sz w:val="28"/>
          <w:szCs w:val="28"/>
        </w:rPr>
        <w:t>60</w:t>
      </w:r>
      <w:r w:rsidR="00427319" w:rsidRPr="00271762"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  <w:r w:rsidR="00427319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 бюджетном процессе в </w:t>
      </w:r>
      <w:r w:rsidR="00FB74C9">
        <w:rPr>
          <w:rFonts w:ascii="Times New Roman" w:hAnsi="Times New Roman" w:cs="Times New Roman"/>
          <w:b w:val="0"/>
          <w:sz w:val="28"/>
          <w:szCs w:val="28"/>
        </w:rPr>
        <w:t xml:space="preserve">Новском 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>Решением Совета Приволжского муниципального района от  27.05.2015 г № 53</w:t>
      </w:r>
      <w:r w:rsidRPr="003059E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«Об утверждении Положения о контрольно-счетной палате Приволжского муниципального района»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, Решением Совета Приволжского муниципального района от  21.12.2016 г.   № 75 </w:t>
      </w:r>
      <w:r w:rsidRPr="003059E7">
        <w:rPr>
          <w:rFonts w:ascii="Times New Roman" w:hAnsi="Times New Roman" w:cs="Times New Roman"/>
          <w:b w:val="0"/>
          <w:sz w:val="28"/>
        </w:rPr>
        <w:t>«О передаче контрольно-счетной палате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Pr="003059E7">
        <w:rPr>
          <w:rFonts w:ascii="Times New Roman" w:hAnsi="Times New Roman" w:cs="Times New Roman"/>
          <w:b w:val="0"/>
          <w:sz w:val="28"/>
        </w:rPr>
        <w:t>Приволжского муниципального района полномочий контрольно-счетных органов поселений по осуществлению внешнего муниципального</w:t>
      </w:r>
      <w:proofErr w:type="gramEnd"/>
      <w:r w:rsidRPr="003059E7">
        <w:rPr>
          <w:rFonts w:ascii="Times New Roman" w:hAnsi="Times New Roman" w:cs="Times New Roman"/>
          <w:b w:val="0"/>
          <w:sz w:val="28"/>
        </w:rPr>
        <w:t xml:space="preserve"> финансового контроля на 2017 год»</w:t>
      </w:r>
      <w:r>
        <w:rPr>
          <w:rFonts w:ascii="Times New Roman" w:hAnsi="Times New Roman" w:cs="Times New Roman"/>
          <w:b w:val="0"/>
          <w:sz w:val="28"/>
        </w:rPr>
        <w:t xml:space="preserve">, </w:t>
      </w:r>
      <w:r w:rsidR="00427319">
        <w:rPr>
          <w:rFonts w:ascii="Times New Roman" w:hAnsi="Times New Roman" w:cs="Times New Roman"/>
          <w:b w:val="0"/>
          <w:sz w:val="28"/>
          <w:szCs w:val="28"/>
        </w:rPr>
        <w:t>п. 1.</w:t>
      </w:r>
      <w:r w:rsidR="004F2D6B">
        <w:rPr>
          <w:rFonts w:ascii="Times New Roman" w:hAnsi="Times New Roman" w:cs="Times New Roman"/>
          <w:b w:val="0"/>
          <w:sz w:val="28"/>
          <w:szCs w:val="28"/>
        </w:rPr>
        <w:t>6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t xml:space="preserve">. Плана работы </w:t>
      </w:r>
      <w:r w:rsidRPr="003059E7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Контрольно-счетного органа Приволжского муниципального района на 2017 год, утвержденного Распоряжением председателя Контрольно-счетного органа Приволжского муниципального района  №12-р от 22.12.2016 г. </w:t>
      </w:r>
    </w:p>
    <w:p w:rsidR="00CE7756" w:rsidRDefault="005E63ED" w:rsidP="00CE7756">
      <w:pPr>
        <w:pStyle w:val="1"/>
        <w:spacing w:before="0" w:line="360" w:lineRule="auto"/>
        <w:jc w:val="center"/>
        <w:rPr>
          <w:rFonts w:ascii="Cambria" w:eastAsia="Times New Roman" w:hAnsi="Cambria" w:cs="Times New Roman"/>
          <w:bCs w:val="0"/>
          <w:color w:val="365F91"/>
        </w:rPr>
      </w:pPr>
      <w:bookmarkStart w:id="1" w:name="_Toc414457426"/>
      <w:r w:rsidRPr="00DB5FDA">
        <w:rPr>
          <w:rFonts w:ascii="Cambria" w:eastAsia="Times New Roman" w:hAnsi="Cambria" w:cs="Times New Roman"/>
          <w:bCs w:val="0"/>
          <w:color w:val="365F91"/>
        </w:rPr>
        <w:t xml:space="preserve">2. Соблюдение бюджетного законодательства </w:t>
      </w:r>
    </w:p>
    <w:p w:rsidR="005E63ED" w:rsidRPr="00DB5FDA" w:rsidRDefault="005E63ED" w:rsidP="00CE7756">
      <w:pPr>
        <w:pStyle w:val="1"/>
        <w:spacing w:before="0" w:line="360" w:lineRule="auto"/>
        <w:jc w:val="center"/>
        <w:rPr>
          <w:rFonts w:ascii="Cambria" w:eastAsia="Times New Roman" w:hAnsi="Cambria" w:cs="Times New Roman"/>
          <w:bCs w:val="0"/>
          <w:color w:val="365F91"/>
        </w:rPr>
      </w:pPr>
      <w:r w:rsidRPr="00DB5FDA">
        <w:rPr>
          <w:rFonts w:ascii="Cambria" w:eastAsia="Times New Roman" w:hAnsi="Cambria" w:cs="Times New Roman"/>
          <w:bCs w:val="0"/>
          <w:color w:val="365F91"/>
        </w:rPr>
        <w:t>при организации бюджетного процесса</w:t>
      </w:r>
      <w:bookmarkEnd w:id="1"/>
      <w:r w:rsidRPr="00DB5FDA">
        <w:rPr>
          <w:rFonts w:ascii="Cambria" w:eastAsia="Times New Roman" w:hAnsi="Cambria" w:cs="Times New Roman"/>
          <w:bCs w:val="0"/>
          <w:color w:val="365F91"/>
        </w:rPr>
        <w:t xml:space="preserve"> </w:t>
      </w:r>
    </w:p>
    <w:p w:rsidR="005E63ED" w:rsidRPr="00AF73DD" w:rsidRDefault="005E63ED" w:rsidP="005E63ED">
      <w:pPr>
        <w:autoSpaceDE w:val="0"/>
        <w:autoSpaceDN w:val="0"/>
        <w:adjustRightInd w:val="0"/>
        <w:spacing w:line="360" w:lineRule="auto"/>
        <w:ind w:firstLine="539"/>
        <w:jc w:val="both"/>
        <w:rPr>
          <w:bCs/>
          <w:szCs w:val="28"/>
        </w:rPr>
      </w:pPr>
      <w:r w:rsidRPr="00AF73DD">
        <w:rPr>
          <w:bCs/>
          <w:szCs w:val="28"/>
        </w:rPr>
        <w:t>Статьями  264.2 и 264.4  БК РФ  определены основы  составления бюджетной отчётности и проведения внешней проверки отчётов об исполнении бюджетов Российской Федерации.</w:t>
      </w:r>
    </w:p>
    <w:p w:rsidR="005E63ED" w:rsidRDefault="005E63ED" w:rsidP="005E63ED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73DD">
        <w:rPr>
          <w:rFonts w:ascii="Times New Roman" w:hAnsi="Times New Roman" w:cs="Times New Roman"/>
          <w:bCs/>
          <w:sz w:val="28"/>
          <w:szCs w:val="28"/>
        </w:rPr>
        <w:t>Согласно части 1 статьи 264.4 БК РФ годовой отчет об исполнении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AF73D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E63ED" w:rsidRPr="00AF73DD" w:rsidRDefault="005E63ED" w:rsidP="005E63ED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F73DD">
        <w:rPr>
          <w:rFonts w:ascii="Times New Roman" w:hAnsi="Times New Roman" w:cs="Times New Roman"/>
          <w:bCs/>
          <w:sz w:val="28"/>
          <w:szCs w:val="28"/>
        </w:rPr>
        <w:t xml:space="preserve"> Согласно второму абзацу части 3 и части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4 указанной статьи БК РФ </w:t>
      </w:r>
      <w:r w:rsidRPr="00AF73DD">
        <w:rPr>
          <w:rFonts w:ascii="Times New Roman" w:hAnsi="Times New Roman" w:cs="Times New Roman"/>
          <w:bCs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2D6B">
        <w:rPr>
          <w:rFonts w:ascii="Times New Roman" w:hAnsi="Times New Roman" w:cs="Times New Roman"/>
          <w:bCs/>
          <w:sz w:val="28"/>
          <w:szCs w:val="28"/>
        </w:rPr>
        <w:t>Новского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AF73DD">
        <w:rPr>
          <w:rFonts w:ascii="Times New Roman" w:hAnsi="Times New Roman" w:cs="Times New Roman"/>
          <w:bCs/>
          <w:sz w:val="28"/>
          <w:szCs w:val="28"/>
        </w:rPr>
        <w:t xml:space="preserve">представляет отчет об </w:t>
      </w:r>
      <w:r w:rsidRPr="00A4516E">
        <w:rPr>
          <w:rFonts w:ascii="Times New Roman" w:hAnsi="Times New Roman" w:cs="Times New Roman"/>
          <w:sz w:val="28"/>
          <w:szCs w:val="28"/>
        </w:rPr>
        <w:t xml:space="preserve">исполнении местного бюджета для подготовки заключения на него не позднее 1 апреля текущего года. Подготовка заключения на годовой отчет об исполнении местного бюджета проводится в срок, не превышающий один месяц. </w:t>
      </w:r>
      <w:proofErr w:type="gramStart"/>
      <w:r w:rsidRPr="00A4516E">
        <w:rPr>
          <w:rFonts w:ascii="Times New Roman" w:hAnsi="Times New Roman" w:cs="Times New Roman"/>
          <w:sz w:val="28"/>
          <w:szCs w:val="28"/>
        </w:rPr>
        <w:t>Согласно  Положения</w:t>
      </w:r>
      <w:proofErr w:type="gramEnd"/>
      <w:r w:rsidRPr="00A4516E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="004F2D6B">
        <w:rPr>
          <w:rFonts w:ascii="Times New Roman" w:hAnsi="Times New Roman" w:cs="Times New Roman"/>
          <w:sz w:val="28"/>
          <w:szCs w:val="28"/>
        </w:rPr>
        <w:t xml:space="preserve">Новском </w:t>
      </w:r>
      <w:r w:rsidR="005B08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A4516E">
        <w:rPr>
          <w:rFonts w:ascii="Times New Roman" w:hAnsi="Times New Roman" w:cs="Times New Roman"/>
          <w:sz w:val="28"/>
          <w:szCs w:val="28"/>
        </w:rPr>
        <w:t xml:space="preserve">, годовой отчет об исполнении бюджета </w:t>
      </w:r>
      <w:r w:rsidR="004F2D6B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A4516E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направляется в   Совет</w:t>
      </w:r>
      <w:r w:rsidRPr="00A4516E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4F2D6B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  <w:proofErr w:type="gramStart"/>
      <w:r w:rsidRPr="00A4516E">
        <w:rPr>
          <w:rFonts w:ascii="Times New Roman" w:hAnsi="Times New Roman" w:cs="Times New Roman"/>
          <w:sz w:val="28"/>
          <w:szCs w:val="28"/>
        </w:rPr>
        <w:t xml:space="preserve">До его рассмотрения </w:t>
      </w:r>
      <w:r>
        <w:rPr>
          <w:rFonts w:ascii="Times New Roman" w:hAnsi="Times New Roman" w:cs="Times New Roman"/>
          <w:sz w:val="28"/>
          <w:szCs w:val="28"/>
        </w:rPr>
        <w:t xml:space="preserve">депутатами Совета поселения Председатель Совета </w:t>
      </w:r>
      <w:r w:rsidR="004F2D6B">
        <w:rPr>
          <w:rFonts w:ascii="Times New Roman" w:hAnsi="Times New Roman" w:cs="Times New Roman"/>
          <w:sz w:val="28"/>
          <w:szCs w:val="28"/>
        </w:rPr>
        <w:t xml:space="preserve">Новского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направляет</w:t>
      </w:r>
      <w:r w:rsidRPr="00A45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исполнение бюджета в КСП Приволжского муниципального района (Соглашение о передаче КСП Приволжского муниципального района КСП </w:t>
      </w:r>
      <w:r w:rsidR="004F2D6B">
        <w:rPr>
          <w:rFonts w:ascii="Times New Roman" w:hAnsi="Times New Roman" w:cs="Times New Roman"/>
          <w:sz w:val="28"/>
          <w:szCs w:val="28"/>
        </w:rPr>
        <w:t xml:space="preserve">Новского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внешнего муниципального финансового контроля от 01.01.2017 г) для внешней проверки</w:t>
      </w:r>
      <w:r w:rsidRPr="00A4516E">
        <w:rPr>
          <w:rFonts w:ascii="Times New Roman" w:hAnsi="Times New Roman" w:cs="Times New Roman"/>
          <w:sz w:val="28"/>
          <w:szCs w:val="28"/>
        </w:rPr>
        <w:t>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</w:t>
      </w:r>
      <w:proofErr w:type="gramEnd"/>
      <w:r w:rsidRPr="00A4516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4F2D6B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A4516E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5E63ED" w:rsidRPr="00A4516E" w:rsidRDefault="005E63ED" w:rsidP="005E63ED">
      <w:pPr>
        <w:spacing w:line="360" w:lineRule="auto"/>
        <w:ind w:firstLine="539"/>
        <w:jc w:val="both"/>
        <w:rPr>
          <w:szCs w:val="28"/>
        </w:rPr>
      </w:pPr>
      <w:r w:rsidRPr="00AF73DD">
        <w:lastRenderedPageBreak/>
        <w:t xml:space="preserve"> </w:t>
      </w:r>
      <w:r w:rsidRPr="00A4516E">
        <w:rPr>
          <w:szCs w:val="28"/>
        </w:rPr>
        <w:t xml:space="preserve">Внешняя проверка годового отчета об исполнении бюджета </w:t>
      </w:r>
      <w:r w:rsidR="004F2D6B">
        <w:rPr>
          <w:szCs w:val="28"/>
        </w:rPr>
        <w:t xml:space="preserve">Новского </w:t>
      </w:r>
      <w:r>
        <w:rPr>
          <w:szCs w:val="28"/>
        </w:rPr>
        <w:t xml:space="preserve"> сельского</w:t>
      </w:r>
      <w:r w:rsidRPr="00A4516E">
        <w:rPr>
          <w:szCs w:val="28"/>
        </w:rPr>
        <w:t xml:space="preserve"> поселения о</w:t>
      </w:r>
      <w:r>
        <w:rPr>
          <w:szCs w:val="28"/>
        </w:rPr>
        <w:t>существляется Контрольно-счетной</w:t>
      </w:r>
      <w:r w:rsidRPr="00A4516E">
        <w:rPr>
          <w:szCs w:val="28"/>
        </w:rPr>
        <w:t xml:space="preserve"> </w:t>
      </w:r>
      <w:r>
        <w:rPr>
          <w:szCs w:val="28"/>
        </w:rPr>
        <w:t>палатой</w:t>
      </w:r>
      <w:r w:rsidRPr="00A4516E">
        <w:rPr>
          <w:szCs w:val="28"/>
        </w:rPr>
        <w:t xml:space="preserve"> </w:t>
      </w:r>
      <w:r>
        <w:rPr>
          <w:szCs w:val="28"/>
        </w:rPr>
        <w:t>Приволжского</w:t>
      </w:r>
      <w:r w:rsidRPr="00A4516E">
        <w:rPr>
          <w:szCs w:val="28"/>
        </w:rPr>
        <w:t xml:space="preserve"> муниципального района в порядке, установленном Положением, с соблюдением требований Бюджетного  кодекса Российской Федерации.</w:t>
      </w:r>
    </w:p>
    <w:p w:rsidR="005E63ED" w:rsidRPr="00A4516E" w:rsidRDefault="005E63ED" w:rsidP="005E63ED">
      <w:pPr>
        <w:spacing w:line="360" w:lineRule="auto"/>
        <w:ind w:firstLine="539"/>
        <w:jc w:val="both"/>
        <w:rPr>
          <w:szCs w:val="28"/>
        </w:rPr>
      </w:pPr>
      <w:r>
        <w:rPr>
          <w:szCs w:val="28"/>
        </w:rPr>
        <w:t>Контрольно-счетной</w:t>
      </w:r>
      <w:r w:rsidRPr="00A4516E">
        <w:rPr>
          <w:szCs w:val="28"/>
        </w:rPr>
        <w:t xml:space="preserve"> </w:t>
      </w:r>
      <w:r>
        <w:rPr>
          <w:szCs w:val="28"/>
        </w:rPr>
        <w:t>палатой</w:t>
      </w:r>
      <w:r w:rsidRPr="00A4516E">
        <w:rPr>
          <w:szCs w:val="28"/>
        </w:rPr>
        <w:t xml:space="preserve"> </w:t>
      </w:r>
      <w:r>
        <w:rPr>
          <w:szCs w:val="28"/>
        </w:rPr>
        <w:t>Приволжского</w:t>
      </w:r>
      <w:r w:rsidRPr="00A4516E">
        <w:rPr>
          <w:szCs w:val="28"/>
        </w:rPr>
        <w:t xml:space="preserve"> муниципального района готовит заключение на отчет об исполнении бюджета </w:t>
      </w:r>
      <w:r w:rsidR="004F2D6B">
        <w:rPr>
          <w:szCs w:val="28"/>
        </w:rPr>
        <w:t>Новского</w:t>
      </w:r>
      <w:r w:rsidRPr="00A4516E">
        <w:rPr>
          <w:szCs w:val="28"/>
        </w:rPr>
        <w:t xml:space="preserve"> </w:t>
      </w:r>
      <w:r>
        <w:rPr>
          <w:szCs w:val="28"/>
        </w:rPr>
        <w:t xml:space="preserve">сельского </w:t>
      </w:r>
      <w:r w:rsidRPr="00A4516E">
        <w:rPr>
          <w:szCs w:val="28"/>
        </w:rPr>
        <w:t>поселения на основании данных внешней проверки годовой бюджетной отчетности главных администраторов бюджетных средств.</w:t>
      </w:r>
    </w:p>
    <w:p w:rsidR="005E63ED" w:rsidRDefault="005E63ED" w:rsidP="005E63ED">
      <w:pPr>
        <w:spacing w:line="360" w:lineRule="auto"/>
        <w:ind w:firstLine="539"/>
        <w:jc w:val="both"/>
        <w:rPr>
          <w:szCs w:val="28"/>
        </w:rPr>
      </w:pPr>
      <w:r w:rsidRPr="00A4516E">
        <w:rPr>
          <w:szCs w:val="28"/>
        </w:rPr>
        <w:t xml:space="preserve">Заключение на годовой отчет об исполнении бюджета </w:t>
      </w:r>
      <w:r w:rsidR="004F2D6B">
        <w:rPr>
          <w:szCs w:val="28"/>
        </w:rPr>
        <w:t>Новского</w:t>
      </w:r>
      <w:r w:rsidRPr="00A4516E">
        <w:rPr>
          <w:szCs w:val="28"/>
        </w:rPr>
        <w:t xml:space="preserve"> </w:t>
      </w:r>
      <w:r>
        <w:rPr>
          <w:szCs w:val="28"/>
        </w:rPr>
        <w:t xml:space="preserve">сельского </w:t>
      </w:r>
      <w:r w:rsidRPr="00A4516E">
        <w:rPr>
          <w:szCs w:val="28"/>
        </w:rPr>
        <w:t xml:space="preserve">поселения представляется </w:t>
      </w:r>
      <w:r>
        <w:rPr>
          <w:szCs w:val="28"/>
        </w:rPr>
        <w:t>Контрольно-счетной</w:t>
      </w:r>
      <w:r w:rsidRPr="00A4516E">
        <w:rPr>
          <w:szCs w:val="28"/>
        </w:rPr>
        <w:t xml:space="preserve"> </w:t>
      </w:r>
      <w:r>
        <w:rPr>
          <w:szCs w:val="28"/>
        </w:rPr>
        <w:t>палатой</w:t>
      </w:r>
      <w:r w:rsidRPr="00A4516E">
        <w:rPr>
          <w:szCs w:val="28"/>
        </w:rPr>
        <w:t xml:space="preserve"> </w:t>
      </w:r>
      <w:r>
        <w:rPr>
          <w:szCs w:val="28"/>
        </w:rPr>
        <w:t>Приволжского</w:t>
      </w:r>
      <w:r w:rsidRPr="00A4516E">
        <w:rPr>
          <w:szCs w:val="28"/>
        </w:rPr>
        <w:t xml:space="preserve"> муниципального района в </w:t>
      </w:r>
      <w:r w:rsidRPr="00405528">
        <w:rPr>
          <w:szCs w:val="28"/>
        </w:rPr>
        <w:t xml:space="preserve">Совет </w:t>
      </w:r>
      <w:r w:rsidR="004F2D6B">
        <w:rPr>
          <w:szCs w:val="28"/>
        </w:rPr>
        <w:t>Новского</w:t>
      </w:r>
      <w:r w:rsidRPr="00A4516E">
        <w:rPr>
          <w:szCs w:val="28"/>
        </w:rPr>
        <w:t xml:space="preserve"> </w:t>
      </w:r>
      <w:r>
        <w:rPr>
          <w:szCs w:val="28"/>
        </w:rPr>
        <w:t xml:space="preserve">сельского </w:t>
      </w:r>
      <w:r w:rsidRPr="00A4516E">
        <w:rPr>
          <w:szCs w:val="28"/>
        </w:rPr>
        <w:t xml:space="preserve">поселения </w:t>
      </w:r>
      <w:r w:rsidRPr="00405528">
        <w:rPr>
          <w:szCs w:val="28"/>
        </w:rPr>
        <w:t xml:space="preserve">с одновременным направлением  в Администрацию </w:t>
      </w:r>
      <w:r w:rsidR="004F2D6B">
        <w:rPr>
          <w:szCs w:val="28"/>
        </w:rPr>
        <w:t>Новского</w:t>
      </w:r>
      <w:r w:rsidRPr="00A4516E">
        <w:rPr>
          <w:szCs w:val="28"/>
        </w:rPr>
        <w:t xml:space="preserve"> </w:t>
      </w:r>
      <w:r>
        <w:rPr>
          <w:szCs w:val="28"/>
        </w:rPr>
        <w:t xml:space="preserve">сельского </w:t>
      </w:r>
      <w:r w:rsidRPr="00A4516E">
        <w:rPr>
          <w:szCs w:val="28"/>
        </w:rPr>
        <w:t>поселения</w:t>
      </w:r>
      <w:r w:rsidRPr="00405528">
        <w:rPr>
          <w:szCs w:val="28"/>
        </w:rPr>
        <w:t>.</w:t>
      </w:r>
    </w:p>
    <w:p w:rsidR="007A1A67" w:rsidRPr="00D44513" w:rsidRDefault="007A1A67" w:rsidP="007A1A67">
      <w:pPr>
        <w:spacing w:line="360" w:lineRule="auto"/>
        <w:ind w:firstLine="539"/>
        <w:jc w:val="both"/>
        <w:rPr>
          <w:sz w:val="16"/>
          <w:szCs w:val="16"/>
        </w:rPr>
      </w:pPr>
      <w:r w:rsidRPr="00A230C6">
        <w:rPr>
          <w:szCs w:val="28"/>
        </w:rPr>
        <w:t xml:space="preserve"> </w:t>
      </w:r>
    </w:p>
    <w:p w:rsidR="00DC5AD2" w:rsidRPr="00867B7B" w:rsidRDefault="005B08F1" w:rsidP="00DC5AD2">
      <w:pPr>
        <w:pStyle w:val="pagettl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867B7B">
        <w:rPr>
          <w:rFonts w:ascii="Times New Roman" w:hAnsi="Times New Roman"/>
          <w:b w:val="0"/>
          <w:color w:val="auto"/>
          <w:sz w:val="28"/>
          <w:szCs w:val="28"/>
        </w:rPr>
        <w:t xml:space="preserve">Отчет об исполнении бюджета </w:t>
      </w:r>
      <w:r w:rsidR="004F2D6B">
        <w:rPr>
          <w:rFonts w:ascii="Times New Roman" w:hAnsi="Times New Roman"/>
          <w:b w:val="0"/>
          <w:color w:val="auto"/>
          <w:sz w:val="28"/>
          <w:szCs w:val="28"/>
        </w:rPr>
        <w:t>Новского</w:t>
      </w:r>
      <w:r w:rsidR="00CE7756" w:rsidRPr="00867B7B"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сельского</w:t>
      </w:r>
      <w:r w:rsidRPr="00867B7B">
        <w:rPr>
          <w:rFonts w:ascii="Times New Roman" w:hAnsi="Times New Roman"/>
          <w:b w:val="0"/>
          <w:color w:val="auto"/>
          <w:sz w:val="28"/>
          <w:szCs w:val="28"/>
        </w:rPr>
        <w:t xml:space="preserve"> поселения за </w:t>
      </w:r>
      <w:r w:rsidR="00CE7756" w:rsidRPr="00867B7B">
        <w:rPr>
          <w:rFonts w:ascii="Times New Roman" w:hAnsi="Times New Roman"/>
          <w:b w:val="0"/>
          <w:color w:val="auto"/>
          <w:sz w:val="28"/>
          <w:szCs w:val="28"/>
        </w:rPr>
        <w:t>2016</w:t>
      </w:r>
      <w:r w:rsidRPr="00867B7B">
        <w:rPr>
          <w:rFonts w:ascii="Times New Roman" w:hAnsi="Times New Roman"/>
          <w:b w:val="0"/>
          <w:color w:val="auto"/>
          <w:sz w:val="28"/>
          <w:szCs w:val="28"/>
        </w:rPr>
        <w:t xml:space="preserve"> год представлен в составе:  </w:t>
      </w:r>
    </w:p>
    <w:p w:rsidR="007A1A67" w:rsidRPr="001D1522" w:rsidRDefault="005B08F1" w:rsidP="001D1522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r w:rsidRPr="00867B7B">
        <w:rPr>
          <w:szCs w:val="28"/>
        </w:rPr>
        <w:t xml:space="preserve">отчета об исполнении бюджета </w:t>
      </w:r>
      <w:r w:rsidR="004F2D6B">
        <w:rPr>
          <w:b/>
          <w:szCs w:val="28"/>
        </w:rPr>
        <w:t xml:space="preserve">Новского </w:t>
      </w:r>
      <w:r w:rsidR="00CE7756" w:rsidRPr="00867B7B">
        <w:rPr>
          <w:b/>
          <w:szCs w:val="28"/>
        </w:rPr>
        <w:t xml:space="preserve"> сельского</w:t>
      </w:r>
      <w:r w:rsidR="00CE7756" w:rsidRPr="00867B7B">
        <w:rPr>
          <w:szCs w:val="28"/>
        </w:rPr>
        <w:t xml:space="preserve"> поселения </w:t>
      </w:r>
      <w:r w:rsidRPr="00867B7B">
        <w:rPr>
          <w:szCs w:val="28"/>
        </w:rPr>
        <w:t xml:space="preserve">за </w:t>
      </w:r>
      <w:r w:rsidR="00CE7756" w:rsidRPr="00867B7B">
        <w:rPr>
          <w:szCs w:val="28"/>
        </w:rPr>
        <w:t>2016</w:t>
      </w:r>
      <w:r w:rsidRPr="00867B7B">
        <w:rPr>
          <w:szCs w:val="28"/>
        </w:rPr>
        <w:t xml:space="preserve"> год </w:t>
      </w:r>
      <w:r w:rsidR="00867B7B">
        <w:rPr>
          <w:szCs w:val="28"/>
        </w:rPr>
        <w:t xml:space="preserve"> </w:t>
      </w:r>
      <w:r w:rsidRPr="00867B7B">
        <w:rPr>
          <w:szCs w:val="28"/>
        </w:rPr>
        <w:t xml:space="preserve">по доходам в сумме </w:t>
      </w:r>
      <w:r w:rsidR="007A1A67">
        <w:rPr>
          <w:szCs w:val="28"/>
        </w:rPr>
        <w:t>7 579 672,09</w:t>
      </w:r>
      <w:r w:rsidR="007A1A67" w:rsidRPr="00A230C6">
        <w:rPr>
          <w:szCs w:val="28"/>
        </w:rPr>
        <w:t xml:space="preserve"> </w:t>
      </w:r>
      <w:r w:rsidRPr="00867B7B">
        <w:rPr>
          <w:szCs w:val="28"/>
        </w:rPr>
        <w:t>рублей (Приложение №1);</w:t>
      </w:r>
    </w:p>
    <w:p w:rsidR="00100A7A" w:rsidRPr="00941092" w:rsidRDefault="00100A7A" w:rsidP="00867B7B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r w:rsidRPr="00941092">
        <w:rPr>
          <w:bCs/>
          <w:color w:val="000000"/>
          <w:szCs w:val="28"/>
        </w:rPr>
        <w:t xml:space="preserve">Исполнение бюджета </w:t>
      </w:r>
      <w:r w:rsidR="00114436">
        <w:rPr>
          <w:bCs/>
          <w:color w:val="000000"/>
          <w:szCs w:val="28"/>
        </w:rPr>
        <w:t>Новского</w:t>
      </w:r>
      <w:r w:rsidRPr="00941092">
        <w:rPr>
          <w:bCs/>
          <w:color w:val="000000"/>
          <w:szCs w:val="28"/>
        </w:rPr>
        <w:t xml:space="preserve"> сельского поселения по расходам </w:t>
      </w:r>
      <w:r w:rsidR="00DC5AD2" w:rsidRPr="00A230C6">
        <w:rPr>
          <w:szCs w:val="28"/>
        </w:rPr>
        <w:t xml:space="preserve">в сумме  </w:t>
      </w:r>
      <w:r w:rsidR="00DC5AD2">
        <w:rPr>
          <w:szCs w:val="28"/>
        </w:rPr>
        <w:t xml:space="preserve">7476538,38 руб. </w:t>
      </w:r>
      <w:r w:rsidRPr="00941092">
        <w:rPr>
          <w:bCs/>
          <w:color w:val="000000"/>
          <w:szCs w:val="28"/>
        </w:rPr>
        <w:t xml:space="preserve">за 2016 год </w:t>
      </w:r>
      <w:r w:rsidRPr="00941092">
        <w:rPr>
          <w:szCs w:val="28"/>
        </w:rPr>
        <w:t>(Приложение №2);</w:t>
      </w:r>
    </w:p>
    <w:p w:rsidR="00941092" w:rsidRPr="00941092" w:rsidRDefault="00941092" w:rsidP="00941092">
      <w:pPr>
        <w:pStyle w:val="ac"/>
        <w:numPr>
          <w:ilvl w:val="0"/>
          <w:numId w:val="2"/>
        </w:numPr>
        <w:spacing w:line="360" w:lineRule="auto"/>
        <w:jc w:val="both"/>
        <w:rPr>
          <w:bCs/>
          <w:color w:val="000000"/>
          <w:szCs w:val="28"/>
        </w:rPr>
      </w:pPr>
      <w:r w:rsidRPr="00941092">
        <w:rPr>
          <w:bCs/>
          <w:color w:val="000000"/>
          <w:szCs w:val="28"/>
        </w:rPr>
        <w:t xml:space="preserve">Источники внутреннего финансирования дефицита бюджета </w:t>
      </w:r>
      <w:r w:rsidR="00114436">
        <w:rPr>
          <w:bCs/>
          <w:color w:val="000000"/>
          <w:szCs w:val="28"/>
        </w:rPr>
        <w:t>Новского</w:t>
      </w:r>
      <w:r w:rsidRPr="00941092">
        <w:rPr>
          <w:bCs/>
          <w:color w:val="000000"/>
          <w:szCs w:val="28"/>
        </w:rPr>
        <w:t xml:space="preserve"> сельского  поселения за 2016 год </w:t>
      </w:r>
      <w:r w:rsidRPr="00941092">
        <w:rPr>
          <w:szCs w:val="28"/>
        </w:rPr>
        <w:t>(Приложение №3);</w:t>
      </w:r>
    </w:p>
    <w:p w:rsidR="00941092" w:rsidRPr="00941092" w:rsidRDefault="00941092" w:rsidP="00941092">
      <w:pPr>
        <w:pStyle w:val="ac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941092">
        <w:rPr>
          <w:szCs w:val="28"/>
        </w:rPr>
        <w:t>Баланс</w:t>
      </w:r>
      <w:r>
        <w:rPr>
          <w:szCs w:val="28"/>
        </w:rPr>
        <w:t xml:space="preserve"> </w:t>
      </w:r>
      <w:r w:rsidRPr="00941092">
        <w:rPr>
          <w:szCs w:val="28"/>
        </w:rPr>
        <w:t xml:space="preserve"> исполнения бюджета поселения  за отчетный финансовый год;</w:t>
      </w:r>
    </w:p>
    <w:p w:rsidR="00941092" w:rsidRPr="00941092" w:rsidRDefault="00941092" w:rsidP="00941092">
      <w:pPr>
        <w:pStyle w:val="ac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941092">
        <w:rPr>
          <w:szCs w:val="28"/>
        </w:rPr>
        <w:t>Отчет</w:t>
      </w:r>
      <w:r>
        <w:rPr>
          <w:szCs w:val="28"/>
        </w:rPr>
        <w:t xml:space="preserve"> </w:t>
      </w:r>
      <w:r w:rsidRPr="00941092">
        <w:rPr>
          <w:szCs w:val="28"/>
        </w:rPr>
        <w:t xml:space="preserve"> о финансовых результатах деятельности;</w:t>
      </w:r>
    </w:p>
    <w:p w:rsidR="00941092" w:rsidRPr="00941092" w:rsidRDefault="00941092" w:rsidP="00941092">
      <w:pPr>
        <w:pStyle w:val="ac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941092">
        <w:rPr>
          <w:szCs w:val="28"/>
        </w:rPr>
        <w:t>Отчет</w:t>
      </w:r>
      <w:r>
        <w:rPr>
          <w:szCs w:val="28"/>
        </w:rPr>
        <w:t xml:space="preserve"> </w:t>
      </w:r>
      <w:r w:rsidRPr="00941092">
        <w:rPr>
          <w:szCs w:val="28"/>
        </w:rPr>
        <w:t xml:space="preserve"> о движении денежных средств;</w:t>
      </w:r>
    </w:p>
    <w:p w:rsidR="00941092" w:rsidRPr="00941092" w:rsidRDefault="00941092" w:rsidP="00941092">
      <w:pPr>
        <w:pStyle w:val="ac"/>
        <w:numPr>
          <w:ilvl w:val="0"/>
          <w:numId w:val="2"/>
        </w:numPr>
        <w:spacing w:line="360" w:lineRule="auto"/>
        <w:jc w:val="both"/>
        <w:rPr>
          <w:bCs/>
          <w:color w:val="000000"/>
          <w:szCs w:val="28"/>
        </w:rPr>
      </w:pPr>
      <w:r w:rsidRPr="00941092">
        <w:rPr>
          <w:szCs w:val="28"/>
        </w:rPr>
        <w:t>Пояснительная</w:t>
      </w:r>
      <w:r>
        <w:rPr>
          <w:szCs w:val="28"/>
        </w:rPr>
        <w:t xml:space="preserve"> </w:t>
      </w:r>
      <w:r w:rsidRPr="00941092">
        <w:rPr>
          <w:szCs w:val="28"/>
        </w:rPr>
        <w:t xml:space="preserve"> записка.</w:t>
      </w:r>
    </w:p>
    <w:p w:rsidR="00CD3284" w:rsidRPr="00A16041" w:rsidRDefault="005B08F1" w:rsidP="00941092">
      <w:pPr>
        <w:pStyle w:val="a6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A16041">
        <w:rPr>
          <w:b/>
          <w:sz w:val="28"/>
          <w:szCs w:val="28"/>
        </w:rPr>
        <w:t xml:space="preserve">Ответственность за подготовку и представление </w:t>
      </w:r>
    </w:p>
    <w:p w:rsidR="00941092" w:rsidRPr="00A16041" w:rsidRDefault="005B08F1" w:rsidP="00CD3284">
      <w:pPr>
        <w:pStyle w:val="a6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A16041">
        <w:rPr>
          <w:b/>
          <w:sz w:val="28"/>
          <w:szCs w:val="28"/>
        </w:rPr>
        <w:t xml:space="preserve">бюджетной отчетности  </w:t>
      </w:r>
      <w:r w:rsidR="00CD3284" w:rsidRPr="00A16041">
        <w:rPr>
          <w:b/>
          <w:sz w:val="28"/>
          <w:szCs w:val="28"/>
        </w:rPr>
        <w:t>несут должностные лица:</w:t>
      </w:r>
    </w:p>
    <w:p w:rsidR="00CD3284" w:rsidRDefault="00941092" w:rsidP="00941092">
      <w:pPr>
        <w:pStyle w:val="a6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941092">
        <w:rPr>
          <w:sz w:val="28"/>
          <w:szCs w:val="28"/>
        </w:rPr>
        <w:t>Г</w:t>
      </w:r>
      <w:r w:rsidR="005B08F1" w:rsidRPr="00941092">
        <w:rPr>
          <w:sz w:val="28"/>
          <w:szCs w:val="28"/>
        </w:rPr>
        <w:t>лава</w:t>
      </w:r>
      <w:r>
        <w:rPr>
          <w:sz w:val="28"/>
          <w:szCs w:val="28"/>
        </w:rPr>
        <w:t xml:space="preserve"> </w:t>
      </w:r>
      <w:r w:rsidR="005B08F1" w:rsidRPr="00941092">
        <w:rPr>
          <w:sz w:val="28"/>
          <w:szCs w:val="28"/>
        </w:rPr>
        <w:t xml:space="preserve"> </w:t>
      </w:r>
      <w:r w:rsidR="00114436">
        <w:rPr>
          <w:sz w:val="28"/>
          <w:szCs w:val="28"/>
        </w:rPr>
        <w:t xml:space="preserve">Новского </w:t>
      </w:r>
      <w:r>
        <w:rPr>
          <w:sz w:val="28"/>
          <w:szCs w:val="28"/>
        </w:rPr>
        <w:t xml:space="preserve"> сельского поселения</w:t>
      </w:r>
      <w:r w:rsidR="005B08F1" w:rsidRPr="0094109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5B08F1" w:rsidRPr="00941092">
        <w:rPr>
          <w:sz w:val="28"/>
          <w:szCs w:val="28"/>
        </w:rPr>
        <w:t xml:space="preserve"> </w:t>
      </w:r>
      <w:r w:rsidR="00114436">
        <w:rPr>
          <w:sz w:val="28"/>
          <w:szCs w:val="28"/>
        </w:rPr>
        <w:t>Буглак Игорь Леонидович</w:t>
      </w:r>
      <w:r w:rsidR="005B08F1" w:rsidRPr="00941092">
        <w:rPr>
          <w:sz w:val="28"/>
          <w:szCs w:val="28"/>
        </w:rPr>
        <w:t xml:space="preserve">;      </w:t>
      </w:r>
    </w:p>
    <w:p w:rsidR="00CD3284" w:rsidRPr="00991BF7" w:rsidRDefault="00CD3284" w:rsidP="00CD3284">
      <w:pPr>
        <w:pStyle w:val="a6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Главный специалист</w:t>
      </w:r>
      <w:r w:rsidRPr="0094109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управления администрации Приволжского муниципального района – Кудряшова Марина Анатольевна</w:t>
      </w:r>
      <w:r w:rsidRPr="00941092">
        <w:rPr>
          <w:sz w:val="28"/>
          <w:szCs w:val="28"/>
        </w:rPr>
        <w:t>.</w:t>
      </w:r>
    </w:p>
    <w:p w:rsidR="005B08F1" w:rsidRPr="00D44513" w:rsidRDefault="005B08F1" w:rsidP="00D44513">
      <w:pPr>
        <w:pStyle w:val="a6"/>
        <w:spacing w:before="0" w:beforeAutospacing="0" w:after="0" w:afterAutospacing="0" w:line="360" w:lineRule="auto"/>
        <w:ind w:left="720"/>
        <w:rPr>
          <w:sz w:val="28"/>
          <w:szCs w:val="28"/>
        </w:rPr>
      </w:pPr>
      <w:r w:rsidRPr="00941092">
        <w:rPr>
          <w:sz w:val="28"/>
          <w:szCs w:val="28"/>
        </w:rPr>
        <w:t xml:space="preserve">                                                                     </w:t>
      </w:r>
    </w:p>
    <w:p w:rsidR="005B08F1" w:rsidRPr="00991BF7" w:rsidRDefault="005B08F1" w:rsidP="005B08F1">
      <w:pPr>
        <w:pStyle w:val="pagettl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991BF7">
        <w:rPr>
          <w:rFonts w:ascii="Times New Roman" w:hAnsi="Times New Roman"/>
          <w:b w:val="0"/>
          <w:color w:val="auto"/>
          <w:sz w:val="28"/>
          <w:szCs w:val="28"/>
        </w:rPr>
        <w:t xml:space="preserve">В течение </w:t>
      </w:r>
      <w:r>
        <w:rPr>
          <w:rFonts w:ascii="Times New Roman" w:hAnsi="Times New Roman"/>
          <w:b w:val="0"/>
          <w:color w:val="auto"/>
          <w:sz w:val="28"/>
          <w:szCs w:val="28"/>
        </w:rPr>
        <w:t>2016</w:t>
      </w:r>
      <w:r w:rsidRPr="00991BF7">
        <w:rPr>
          <w:rFonts w:ascii="Times New Roman" w:hAnsi="Times New Roman"/>
          <w:b w:val="0"/>
          <w:color w:val="auto"/>
          <w:sz w:val="28"/>
          <w:szCs w:val="28"/>
        </w:rPr>
        <w:t xml:space="preserve"> года в </w:t>
      </w:r>
      <w:r w:rsidR="00114436">
        <w:rPr>
          <w:rFonts w:ascii="Times New Roman" w:hAnsi="Times New Roman"/>
          <w:b w:val="0"/>
          <w:color w:val="auto"/>
          <w:sz w:val="28"/>
          <w:szCs w:val="28"/>
        </w:rPr>
        <w:t xml:space="preserve">Новском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сельском</w:t>
      </w:r>
      <w:r w:rsidRPr="00991BF7">
        <w:rPr>
          <w:rFonts w:ascii="Times New Roman" w:hAnsi="Times New Roman"/>
          <w:b w:val="0"/>
          <w:color w:val="auto"/>
          <w:sz w:val="28"/>
          <w:szCs w:val="28"/>
        </w:rPr>
        <w:t xml:space="preserve"> поселении бюджетный процесс основывался на положениях Бюджетного кодекса РФ, Положении о бюджетном процессе в </w:t>
      </w:r>
      <w:r w:rsidR="00114436">
        <w:rPr>
          <w:rFonts w:ascii="Times New Roman" w:hAnsi="Times New Roman"/>
          <w:b w:val="0"/>
          <w:color w:val="auto"/>
          <w:sz w:val="28"/>
          <w:szCs w:val="28"/>
        </w:rPr>
        <w:t xml:space="preserve">Новском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сельском</w:t>
      </w:r>
      <w:r w:rsidRPr="00991BF7">
        <w:rPr>
          <w:rFonts w:ascii="Times New Roman" w:hAnsi="Times New Roman"/>
          <w:b w:val="0"/>
          <w:color w:val="auto"/>
          <w:sz w:val="28"/>
          <w:szCs w:val="28"/>
        </w:rPr>
        <w:t xml:space="preserve"> поселении, Уставе </w:t>
      </w:r>
      <w:r w:rsidR="00114436">
        <w:rPr>
          <w:rFonts w:ascii="Times New Roman" w:hAnsi="Times New Roman"/>
          <w:b w:val="0"/>
          <w:color w:val="auto"/>
          <w:sz w:val="28"/>
          <w:szCs w:val="28"/>
        </w:rPr>
        <w:t>Новского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сельского поселения</w:t>
      </w:r>
      <w:r w:rsidRPr="00991BF7">
        <w:rPr>
          <w:rFonts w:ascii="Times New Roman" w:hAnsi="Times New Roman"/>
          <w:b w:val="0"/>
          <w:color w:val="auto"/>
          <w:sz w:val="28"/>
          <w:szCs w:val="28"/>
        </w:rPr>
        <w:t>, и других нормативных правовых актах.</w:t>
      </w:r>
    </w:p>
    <w:p w:rsidR="005B08F1" w:rsidRPr="00991BF7" w:rsidRDefault="005B08F1" w:rsidP="005B08F1">
      <w:pPr>
        <w:spacing w:line="360" w:lineRule="auto"/>
        <w:ind w:firstLine="709"/>
        <w:jc w:val="both"/>
        <w:rPr>
          <w:szCs w:val="28"/>
        </w:rPr>
      </w:pPr>
      <w:r w:rsidRPr="00991BF7">
        <w:rPr>
          <w:szCs w:val="28"/>
        </w:rPr>
        <w:t xml:space="preserve"> </w:t>
      </w:r>
      <w:r w:rsidRPr="00C83A99">
        <w:rPr>
          <w:szCs w:val="28"/>
        </w:rPr>
        <w:t xml:space="preserve">Решением Совета </w:t>
      </w:r>
      <w:r w:rsidR="00114436">
        <w:rPr>
          <w:b/>
          <w:szCs w:val="28"/>
        </w:rPr>
        <w:t xml:space="preserve">Новского </w:t>
      </w:r>
      <w:r w:rsidR="00104BB5">
        <w:rPr>
          <w:b/>
          <w:szCs w:val="28"/>
        </w:rPr>
        <w:t xml:space="preserve"> сельского поселения</w:t>
      </w:r>
      <w:r w:rsidRPr="00991BF7">
        <w:rPr>
          <w:b/>
          <w:szCs w:val="28"/>
        </w:rPr>
        <w:t xml:space="preserve"> </w:t>
      </w:r>
      <w:r w:rsidRPr="00C83A99">
        <w:rPr>
          <w:szCs w:val="28"/>
        </w:rPr>
        <w:t xml:space="preserve">от </w:t>
      </w:r>
      <w:r w:rsidR="00114436">
        <w:rPr>
          <w:szCs w:val="28"/>
        </w:rPr>
        <w:t>15</w:t>
      </w:r>
      <w:r>
        <w:rPr>
          <w:szCs w:val="28"/>
        </w:rPr>
        <w:t>.12.</w:t>
      </w:r>
      <w:r w:rsidR="000A7D58">
        <w:rPr>
          <w:szCs w:val="28"/>
        </w:rPr>
        <w:t xml:space="preserve">2015 г </w:t>
      </w:r>
      <w:r>
        <w:rPr>
          <w:szCs w:val="28"/>
        </w:rPr>
        <w:t xml:space="preserve"> № </w:t>
      </w:r>
      <w:r w:rsidR="00114436">
        <w:rPr>
          <w:szCs w:val="28"/>
        </w:rPr>
        <w:t xml:space="preserve">56 </w:t>
      </w:r>
      <w:r w:rsidRPr="00C83A99">
        <w:rPr>
          <w:szCs w:val="28"/>
        </w:rPr>
        <w:t xml:space="preserve"> </w:t>
      </w:r>
      <w:r w:rsidR="00104BB5">
        <w:rPr>
          <w:szCs w:val="28"/>
        </w:rPr>
        <w:t xml:space="preserve">«Об </w:t>
      </w:r>
      <w:r w:rsidRPr="00C83A99">
        <w:rPr>
          <w:szCs w:val="28"/>
        </w:rPr>
        <w:t>утвержден</w:t>
      </w:r>
      <w:r w:rsidR="00104BB5">
        <w:rPr>
          <w:szCs w:val="28"/>
        </w:rPr>
        <w:t>ии бюджета</w:t>
      </w:r>
      <w:r w:rsidRPr="00C83A99">
        <w:rPr>
          <w:szCs w:val="28"/>
        </w:rPr>
        <w:t xml:space="preserve"> </w:t>
      </w:r>
      <w:r w:rsidR="00114436">
        <w:rPr>
          <w:szCs w:val="28"/>
        </w:rPr>
        <w:t>Новского</w:t>
      </w:r>
      <w:r w:rsidR="000A7D58">
        <w:rPr>
          <w:szCs w:val="28"/>
        </w:rPr>
        <w:t xml:space="preserve"> сельского поселения</w:t>
      </w:r>
      <w:r w:rsidRPr="00C83A99">
        <w:rPr>
          <w:szCs w:val="28"/>
        </w:rPr>
        <w:t xml:space="preserve"> на </w:t>
      </w:r>
      <w:r w:rsidR="000A7D58">
        <w:rPr>
          <w:szCs w:val="28"/>
        </w:rPr>
        <w:t>2016</w:t>
      </w:r>
      <w:r w:rsidRPr="00C83A99">
        <w:rPr>
          <w:szCs w:val="28"/>
        </w:rPr>
        <w:t xml:space="preserve"> год</w:t>
      </w:r>
      <w:r w:rsidR="00104BB5">
        <w:rPr>
          <w:szCs w:val="28"/>
        </w:rPr>
        <w:t>»</w:t>
      </w:r>
      <w:r w:rsidRPr="00C83A99">
        <w:rPr>
          <w:szCs w:val="28"/>
        </w:rPr>
        <w:t>.</w:t>
      </w:r>
      <w:r w:rsidRPr="00991BF7">
        <w:rPr>
          <w:szCs w:val="28"/>
        </w:rPr>
        <w:t xml:space="preserve"> </w:t>
      </w:r>
    </w:p>
    <w:p w:rsidR="005E63ED" w:rsidRDefault="005B08F1" w:rsidP="00CD3284">
      <w:pPr>
        <w:spacing w:line="360" w:lineRule="auto"/>
        <w:ind w:firstLine="709"/>
        <w:jc w:val="both"/>
        <w:rPr>
          <w:szCs w:val="28"/>
        </w:rPr>
      </w:pPr>
      <w:r w:rsidRPr="00991BF7">
        <w:rPr>
          <w:szCs w:val="28"/>
        </w:rPr>
        <w:t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ст. 184-1 Бюджетного кодекса РФ.</w:t>
      </w:r>
    </w:p>
    <w:p w:rsidR="00A16041" w:rsidRPr="00D44513" w:rsidRDefault="00A16041" w:rsidP="00CD3284">
      <w:pPr>
        <w:spacing w:line="360" w:lineRule="auto"/>
        <w:ind w:firstLine="709"/>
        <w:jc w:val="both"/>
        <w:rPr>
          <w:sz w:val="16"/>
          <w:szCs w:val="16"/>
        </w:rPr>
      </w:pPr>
    </w:p>
    <w:p w:rsidR="00A16041" w:rsidRDefault="000A7D58" w:rsidP="00CD3284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</w:rPr>
      </w:pPr>
      <w:bookmarkStart w:id="2" w:name="_Toc414457427"/>
      <w:r w:rsidRPr="00CD3284">
        <w:rPr>
          <w:rFonts w:ascii="Times New Roman" w:hAnsi="Times New Roman" w:cs="Times New Roman"/>
          <w:bCs w:val="0"/>
        </w:rPr>
        <w:t xml:space="preserve">3. Общая характеристика </w:t>
      </w:r>
    </w:p>
    <w:p w:rsidR="000A7D58" w:rsidRPr="00CD3284" w:rsidRDefault="000A7D58" w:rsidP="00CD3284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</w:rPr>
      </w:pPr>
      <w:r w:rsidRPr="00CD3284">
        <w:rPr>
          <w:rFonts w:ascii="Times New Roman" w:hAnsi="Times New Roman" w:cs="Times New Roman"/>
          <w:bCs w:val="0"/>
        </w:rPr>
        <w:t xml:space="preserve">исполнения бюджета за  </w:t>
      </w:r>
      <w:r w:rsidR="00114436">
        <w:rPr>
          <w:rFonts w:ascii="Times New Roman" w:hAnsi="Times New Roman" w:cs="Times New Roman"/>
          <w:bCs w:val="0"/>
        </w:rPr>
        <w:t>2016</w:t>
      </w:r>
      <w:r w:rsidRPr="00CD3284">
        <w:rPr>
          <w:rFonts w:ascii="Times New Roman" w:hAnsi="Times New Roman" w:cs="Times New Roman"/>
          <w:bCs w:val="0"/>
        </w:rPr>
        <w:t xml:space="preserve"> год</w:t>
      </w:r>
      <w:bookmarkEnd w:id="2"/>
    </w:p>
    <w:p w:rsidR="00630BEE" w:rsidRPr="00CD3284" w:rsidRDefault="000A7D58" w:rsidP="00CD3284">
      <w:pPr>
        <w:spacing w:line="360" w:lineRule="auto"/>
        <w:ind w:firstLine="709"/>
        <w:jc w:val="both"/>
        <w:rPr>
          <w:szCs w:val="28"/>
        </w:rPr>
      </w:pPr>
      <w:r w:rsidRPr="00CD3284">
        <w:rPr>
          <w:spacing w:val="7"/>
          <w:szCs w:val="28"/>
        </w:rPr>
        <w:t xml:space="preserve">Бюджет </w:t>
      </w:r>
      <w:r w:rsidR="00114436">
        <w:rPr>
          <w:spacing w:val="7"/>
          <w:szCs w:val="28"/>
        </w:rPr>
        <w:t>Новского</w:t>
      </w:r>
      <w:r w:rsidRPr="00CD3284">
        <w:rPr>
          <w:spacing w:val="7"/>
          <w:szCs w:val="28"/>
        </w:rPr>
        <w:t xml:space="preserve"> сельского поселения формируется на один календарный  год</w:t>
      </w:r>
      <w:r w:rsidR="00630BEE" w:rsidRPr="00CD3284">
        <w:rPr>
          <w:szCs w:val="28"/>
        </w:rPr>
        <w:t>.</w:t>
      </w:r>
    </w:p>
    <w:p w:rsidR="00630BEE" w:rsidRPr="00CD3284" w:rsidRDefault="000A7D58" w:rsidP="00114436">
      <w:pPr>
        <w:spacing w:line="360" w:lineRule="auto"/>
        <w:ind w:firstLine="567"/>
        <w:jc w:val="both"/>
        <w:rPr>
          <w:szCs w:val="28"/>
        </w:rPr>
      </w:pPr>
      <w:r w:rsidRPr="00CD3284">
        <w:rPr>
          <w:szCs w:val="28"/>
        </w:rPr>
        <w:t xml:space="preserve">Первоначально бюджет </w:t>
      </w:r>
      <w:r w:rsidR="00114436">
        <w:rPr>
          <w:szCs w:val="28"/>
        </w:rPr>
        <w:t>Новского</w:t>
      </w:r>
      <w:r w:rsidR="00630BEE" w:rsidRPr="00CD3284">
        <w:rPr>
          <w:szCs w:val="28"/>
        </w:rPr>
        <w:t xml:space="preserve"> сельского поселения</w:t>
      </w:r>
      <w:r w:rsidRPr="00CD3284">
        <w:rPr>
          <w:szCs w:val="28"/>
        </w:rPr>
        <w:t xml:space="preserve">  на </w:t>
      </w:r>
      <w:r w:rsidR="00630BEE" w:rsidRPr="00CD3284">
        <w:rPr>
          <w:szCs w:val="28"/>
        </w:rPr>
        <w:t>2016</w:t>
      </w:r>
      <w:r w:rsidRPr="00CD3284">
        <w:rPr>
          <w:szCs w:val="28"/>
        </w:rPr>
        <w:t xml:space="preserve"> год (решение Совета депутатов от  </w:t>
      </w:r>
      <w:r w:rsidR="00114436">
        <w:rPr>
          <w:szCs w:val="28"/>
        </w:rPr>
        <w:t>15</w:t>
      </w:r>
      <w:r w:rsidRPr="00CD3284">
        <w:rPr>
          <w:szCs w:val="28"/>
        </w:rPr>
        <w:t>.12.</w:t>
      </w:r>
      <w:r w:rsidR="00630BEE" w:rsidRPr="00CD3284">
        <w:rPr>
          <w:szCs w:val="28"/>
        </w:rPr>
        <w:t>2015</w:t>
      </w:r>
      <w:r w:rsidRPr="00CD3284">
        <w:rPr>
          <w:szCs w:val="28"/>
        </w:rPr>
        <w:t xml:space="preserve">  №</w:t>
      </w:r>
      <w:r w:rsidR="00114436">
        <w:rPr>
          <w:szCs w:val="28"/>
        </w:rPr>
        <w:t>56</w:t>
      </w:r>
      <w:r w:rsidRPr="00CD3284">
        <w:rPr>
          <w:szCs w:val="28"/>
        </w:rPr>
        <w:t>) был утвержден</w:t>
      </w:r>
    </w:p>
    <w:p w:rsidR="00114436" w:rsidRPr="008202D6" w:rsidRDefault="00114436" w:rsidP="00C129AE">
      <w:pPr>
        <w:spacing w:line="360" w:lineRule="auto"/>
        <w:ind w:firstLine="567"/>
        <w:jc w:val="both"/>
      </w:pPr>
      <w:r w:rsidRPr="008202D6">
        <w:tab/>
        <w:t xml:space="preserve">1) Общий объем доходов бюджета в сумме </w:t>
      </w:r>
      <w:r>
        <w:t xml:space="preserve">  </w:t>
      </w:r>
      <w:r w:rsidR="00743AEE" w:rsidRPr="008F76C1">
        <w:rPr>
          <w:szCs w:val="28"/>
        </w:rPr>
        <w:t>6344978,41</w:t>
      </w:r>
      <w:r w:rsidRPr="008202D6">
        <w:t>руб.</w:t>
      </w:r>
    </w:p>
    <w:p w:rsidR="00114436" w:rsidRPr="008202D6" w:rsidRDefault="00114436" w:rsidP="00C129AE">
      <w:pPr>
        <w:spacing w:line="360" w:lineRule="auto"/>
        <w:ind w:firstLine="567"/>
        <w:jc w:val="both"/>
        <w:rPr>
          <w:szCs w:val="28"/>
        </w:rPr>
      </w:pPr>
      <w:r w:rsidRPr="008202D6">
        <w:tab/>
        <w:t>2) Общий объем расходов бюджета в сумме</w:t>
      </w:r>
      <w:r w:rsidRPr="008202D6">
        <w:rPr>
          <w:szCs w:val="28"/>
        </w:rPr>
        <w:t xml:space="preserve"> </w:t>
      </w:r>
      <w:r>
        <w:rPr>
          <w:szCs w:val="28"/>
        </w:rPr>
        <w:t xml:space="preserve"> </w:t>
      </w:r>
      <w:r w:rsidR="00743AEE" w:rsidRPr="008F76C1">
        <w:rPr>
          <w:szCs w:val="28"/>
        </w:rPr>
        <w:t>6344978,41</w:t>
      </w:r>
      <w:r w:rsidRPr="008202D6">
        <w:t xml:space="preserve">руб. </w:t>
      </w:r>
    </w:p>
    <w:p w:rsidR="00114436" w:rsidRPr="00A926F4" w:rsidRDefault="00114436" w:rsidP="004D55A1">
      <w:pPr>
        <w:spacing w:line="360" w:lineRule="auto"/>
        <w:ind w:left="360"/>
        <w:jc w:val="both"/>
        <w:rPr>
          <w:szCs w:val="28"/>
        </w:rPr>
      </w:pPr>
      <w:r w:rsidRPr="008202D6">
        <w:t xml:space="preserve">     3) Дефицит бюджета </w:t>
      </w:r>
      <w:r w:rsidRPr="008202D6">
        <w:rPr>
          <w:szCs w:val="28"/>
        </w:rPr>
        <w:t xml:space="preserve">в сумме </w:t>
      </w:r>
      <w:r w:rsidR="00743AEE">
        <w:rPr>
          <w:szCs w:val="28"/>
        </w:rPr>
        <w:t>0,00</w:t>
      </w:r>
      <w:r w:rsidRPr="008202D6">
        <w:t xml:space="preserve"> руб.</w:t>
      </w:r>
    </w:p>
    <w:p w:rsidR="00630BEE" w:rsidRDefault="000A7D58" w:rsidP="00C21622">
      <w:pPr>
        <w:spacing w:line="360" w:lineRule="auto"/>
        <w:ind w:firstLine="360"/>
        <w:jc w:val="both"/>
        <w:rPr>
          <w:szCs w:val="28"/>
        </w:rPr>
      </w:pPr>
      <w:r w:rsidRPr="00CD3284">
        <w:rPr>
          <w:szCs w:val="28"/>
        </w:rPr>
        <w:t xml:space="preserve">Решением  Совета </w:t>
      </w:r>
      <w:r w:rsidR="00C129AE">
        <w:rPr>
          <w:szCs w:val="28"/>
        </w:rPr>
        <w:t>Новского</w:t>
      </w:r>
      <w:r w:rsidR="00630BEE" w:rsidRPr="00CD3284">
        <w:rPr>
          <w:szCs w:val="28"/>
        </w:rPr>
        <w:t xml:space="preserve"> сельского </w:t>
      </w:r>
      <w:r w:rsidRPr="00CD3284">
        <w:rPr>
          <w:szCs w:val="28"/>
        </w:rPr>
        <w:t xml:space="preserve"> поселения от </w:t>
      </w:r>
      <w:r w:rsidR="00C129AE">
        <w:rPr>
          <w:szCs w:val="28"/>
        </w:rPr>
        <w:t>15</w:t>
      </w:r>
      <w:r w:rsidRPr="00CD3284">
        <w:rPr>
          <w:szCs w:val="28"/>
        </w:rPr>
        <w:t>.12.</w:t>
      </w:r>
      <w:r w:rsidR="00630BEE" w:rsidRPr="00CD3284">
        <w:rPr>
          <w:szCs w:val="28"/>
        </w:rPr>
        <w:t xml:space="preserve">2015 г </w:t>
      </w:r>
      <w:r w:rsidRPr="00CD3284">
        <w:rPr>
          <w:szCs w:val="28"/>
        </w:rPr>
        <w:t xml:space="preserve"> № </w:t>
      </w:r>
      <w:r w:rsidR="00C129AE">
        <w:rPr>
          <w:szCs w:val="28"/>
        </w:rPr>
        <w:t>56</w:t>
      </w:r>
      <w:r w:rsidRPr="00CD3284">
        <w:rPr>
          <w:szCs w:val="28"/>
        </w:rPr>
        <w:t xml:space="preserve"> «О бюджете </w:t>
      </w:r>
      <w:r w:rsidR="00C129AE">
        <w:rPr>
          <w:szCs w:val="28"/>
        </w:rPr>
        <w:t>Новского</w:t>
      </w:r>
      <w:r w:rsidR="00630BEE" w:rsidRPr="00CD3284">
        <w:rPr>
          <w:szCs w:val="28"/>
        </w:rPr>
        <w:t xml:space="preserve"> сельского поселения </w:t>
      </w:r>
      <w:r w:rsidRPr="00CD3284">
        <w:rPr>
          <w:szCs w:val="28"/>
        </w:rPr>
        <w:t xml:space="preserve">на </w:t>
      </w:r>
      <w:r w:rsidR="00630BEE" w:rsidRPr="00CD3284">
        <w:rPr>
          <w:szCs w:val="28"/>
        </w:rPr>
        <w:t>2016</w:t>
      </w:r>
      <w:r w:rsidRPr="00CD3284">
        <w:rPr>
          <w:szCs w:val="28"/>
        </w:rPr>
        <w:t xml:space="preserve"> год» бюджет </w:t>
      </w:r>
      <w:r w:rsidR="00AF6BAB">
        <w:rPr>
          <w:szCs w:val="28"/>
        </w:rPr>
        <w:t xml:space="preserve">по доходам и расходам сбалансирован, </w:t>
      </w:r>
      <w:r w:rsidRPr="00CD3284">
        <w:rPr>
          <w:szCs w:val="28"/>
        </w:rPr>
        <w:t>что не нарушает п.3 ст.92.1 БК РФ,  так как не превышает 10 процентов утвержденного общего годового объема доходов.</w:t>
      </w:r>
    </w:p>
    <w:p w:rsidR="00CD3284" w:rsidRDefault="000A7D58" w:rsidP="00A16041">
      <w:pPr>
        <w:spacing w:line="360" w:lineRule="auto"/>
        <w:ind w:firstLine="709"/>
        <w:jc w:val="both"/>
        <w:rPr>
          <w:szCs w:val="28"/>
        </w:rPr>
      </w:pPr>
      <w:r w:rsidRPr="00991BF7">
        <w:rPr>
          <w:szCs w:val="28"/>
        </w:rPr>
        <w:lastRenderedPageBreak/>
        <w:t xml:space="preserve"> В течение</w:t>
      </w:r>
      <w:r>
        <w:rPr>
          <w:szCs w:val="28"/>
        </w:rPr>
        <w:t xml:space="preserve"> </w:t>
      </w:r>
      <w:r w:rsidR="00630BEE">
        <w:rPr>
          <w:szCs w:val="28"/>
        </w:rPr>
        <w:t>2016</w:t>
      </w:r>
      <w:r w:rsidRPr="00991BF7">
        <w:rPr>
          <w:szCs w:val="28"/>
        </w:rPr>
        <w:t xml:space="preserve"> года   в утвержденный бюджет изменения вносились </w:t>
      </w:r>
      <w:r w:rsidR="00630BEE">
        <w:rPr>
          <w:szCs w:val="28"/>
        </w:rPr>
        <w:t>4</w:t>
      </w:r>
      <w:r w:rsidRPr="009870E2">
        <w:rPr>
          <w:szCs w:val="28"/>
        </w:rPr>
        <w:t xml:space="preserve"> раз</w:t>
      </w:r>
      <w:r w:rsidR="00630BEE">
        <w:rPr>
          <w:szCs w:val="28"/>
        </w:rPr>
        <w:t>а</w:t>
      </w:r>
      <w:r w:rsidRPr="009870E2">
        <w:rPr>
          <w:szCs w:val="28"/>
        </w:rPr>
        <w:t xml:space="preserve"> (</w:t>
      </w:r>
      <w:r w:rsidRPr="006604BF">
        <w:rPr>
          <w:szCs w:val="28"/>
        </w:rPr>
        <w:t xml:space="preserve">решения Совета </w:t>
      </w:r>
      <w:r w:rsidR="00C21622">
        <w:rPr>
          <w:szCs w:val="28"/>
        </w:rPr>
        <w:t xml:space="preserve">Новского </w:t>
      </w:r>
      <w:r w:rsidR="00630BEE">
        <w:rPr>
          <w:szCs w:val="28"/>
        </w:rPr>
        <w:t xml:space="preserve"> сельского поселения </w:t>
      </w:r>
      <w:r w:rsidR="0034728C">
        <w:rPr>
          <w:szCs w:val="28"/>
        </w:rPr>
        <w:t xml:space="preserve"> </w:t>
      </w:r>
      <w:r w:rsidR="00630BEE">
        <w:rPr>
          <w:b/>
        </w:rPr>
        <w:t xml:space="preserve">от </w:t>
      </w:r>
      <w:r w:rsidR="00C21622">
        <w:rPr>
          <w:b/>
        </w:rPr>
        <w:t>02</w:t>
      </w:r>
      <w:r w:rsidR="00630BEE">
        <w:rPr>
          <w:b/>
        </w:rPr>
        <w:t xml:space="preserve">.02. 2016 г. </w:t>
      </w:r>
      <w:r w:rsidR="00630BEE" w:rsidRPr="006F14BE">
        <w:rPr>
          <w:b/>
        </w:rPr>
        <w:t>№</w:t>
      </w:r>
      <w:r w:rsidR="00630BEE">
        <w:rPr>
          <w:b/>
        </w:rPr>
        <w:t xml:space="preserve"> </w:t>
      </w:r>
      <w:r w:rsidR="00C21622">
        <w:rPr>
          <w:b/>
        </w:rPr>
        <w:t>1</w:t>
      </w:r>
      <w:r w:rsidR="00630BEE">
        <w:rPr>
          <w:b/>
          <w:szCs w:val="28"/>
        </w:rPr>
        <w:t xml:space="preserve">, от </w:t>
      </w:r>
      <w:r w:rsidR="00C21622">
        <w:rPr>
          <w:b/>
          <w:szCs w:val="28"/>
        </w:rPr>
        <w:t>31</w:t>
      </w:r>
      <w:r w:rsidR="00630BEE">
        <w:rPr>
          <w:b/>
          <w:szCs w:val="28"/>
        </w:rPr>
        <w:t>.</w:t>
      </w:r>
      <w:r w:rsidR="00C21622">
        <w:rPr>
          <w:b/>
          <w:szCs w:val="28"/>
        </w:rPr>
        <w:t>05</w:t>
      </w:r>
      <w:r w:rsidR="00630BEE">
        <w:rPr>
          <w:b/>
          <w:szCs w:val="28"/>
        </w:rPr>
        <w:t xml:space="preserve">.2016 г № </w:t>
      </w:r>
      <w:r w:rsidR="00C21622">
        <w:rPr>
          <w:b/>
          <w:szCs w:val="28"/>
        </w:rPr>
        <w:t>14</w:t>
      </w:r>
      <w:r w:rsidR="00630BEE">
        <w:rPr>
          <w:b/>
          <w:szCs w:val="28"/>
        </w:rPr>
        <w:t xml:space="preserve">, </w:t>
      </w:r>
      <w:r w:rsidR="00630BEE" w:rsidRPr="00E63C41">
        <w:rPr>
          <w:b/>
          <w:szCs w:val="28"/>
        </w:rPr>
        <w:t xml:space="preserve">от  </w:t>
      </w:r>
      <w:r w:rsidR="00C21622">
        <w:rPr>
          <w:b/>
          <w:szCs w:val="28"/>
        </w:rPr>
        <w:t>30</w:t>
      </w:r>
      <w:r w:rsidR="00630BEE" w:rsidRPr="00E63C41">
        <w:rPr>
          <w:b/>
          <w:szCs w:val="28"/>
        </w:rPr>
        <w:t>.</w:t>
      </w:r>
      <w:r w:rsidR="00C21622">
        <w:rPr>
          <w:b/>
          <w:szCs w:val="28"/>
        </w:rPr>
        <w:t>08</w:t>
      </w:r>
      <w:r w:rsidR="00630BEE" w:rsidRPr="00E63C41">
        <w:rPr>
          <w:b/>
          <w:szCs w:val="28"/>
        </w:rPr>
        <w:t>.2016 г</w:t>
      </w:r>
      <w:r w:rsidR="00630BEE">
        <w:rPr>
          <w:b/>
          <w:szCs w:val="28"/>
        </w:rPr>
        <w:t>.</w:t>
      </w:r>
      <w:r w:rsidR="0034728C">
        <w:rPr>
          <w:b/>
          <w:szCs w:val="28"/>
        </w:rPr>
        <w:t xml:space="preserve"> </w:t>
      </w:r>
      <w:r w:rsidR="00630BEE" w:rsidRPr="00E63C41">
        <w:rPr>
          <w:b/>
          <w:szCs w:val="28"/>
        </w:rPr>
        <w:t xml:space="preserve"> № </w:t>
      </w:r>
      <w:r w:rsidR="00C21622">
        <w:rPr>
          <w:b/>
          <w:szCs w:val="28"/>
        </w:rPr>
        <w:t>19</w:t>
      </w:r>
      <w:r w:rsidR="00630BEE">
        <w:rPr>
          <w:b/>
          <w:szCs w:val="28"/>
        </w:rPr>
        <w:t xml:space="preserve">,  </w:t>
      </w:r>
      <w:r w:rsidR="00630BEE" w:rsidRPr="00F66303">
        <w:rPr>
          <w:b/>
        </w:rPr>
        <w:t xml:space="preserve">от  </w:t>
      </w:r>
      <w:r w:rsidR="00C21622">
        <w:rPr>
          <w:b/>
        </w:rPr>
        <w:t>26</w:t>
      </w:r>
      <w:r w:rsidR="00630BEE" w:rsidRPr="00F66303">
        <w:rPr>
          <w:b/>
        </w:rPr>
        <w:t xml:space="preserve">.12.2016  </w:t>
      </w:r>
      <w:r w:rsidR="0034728C">
        <w:rPr>
          <w:b/>
        </w:rPr>
        <w:t>г.</w:t>
      </w:r>
      <w:r w:rsidR="00630BEE" w:rsidRPr="00F66303">
        <w:rPr>
          <w:b/>
        </w:rPr>
        <w:t xml:space="preserve">  № </w:t>
      </w:r>
      <w:r w:rsidR="00C21622">
        <w:rPr>
          <w:b/>
        </w:rPr>
        <w:t>32</w:t>
      </w:r>
      <w:r w:rsidR="0034728C" w:rsidRPr="005A4ACA">
        <w:rPr>
          <w:szCs w:val="28"/>
        </w:rPr>
        <w:t>)</w:t>
      </w:r>
    </w:p>
    <w:p w:rsidR="00CD3284" w:rsidRPr="00A17080" w:rsidRDefault="00CD3284" w:rsidP="006C3025">
      <w:pPr>
        <w:jc w:val="both"/>
        <w:rPr>
          <w:szCs w:val="28"/>
        </w:rPr>
      </w:pPr>
    </w:p>
    <w:tbl>
      <w:tblPr>
        <w:tblStyle w:val="a5"/>
        <w:tblW w:w="0" w:type="auto"/>
        <w:tblLook w:val="04A0"/>
      </w:tblPr>
      <w:tblGrid>
        <w:gridCol w:w="3369"/>
        <w:gridCol w:w="1984"/>
        <w:gridCol w:w="1825"/>
        <w:gridCol w:w="2393"/>
      </w:tblGrid>
      <w:tr w:rsidR="006C3025" w:rsidTr="0034728C">
        <w:tc>
          <w:tcPr>
            <w:tcW w:w="3369" w:type="dxa"/>
          </w:tcPr>
          <w:p w:rsidR="006C3025" w:rsidRPr="00CD3284" w:rsidRDefault="006C3025" w:rsidP="00C21622">
            <w:pPr>
              <w:jc w:val="center"/>
              <w:rPr>
                <w:b/>
                <w:sz w:val="24"/>
                <w:szCs w:val="24"/>
              </w:rPr>
            </w:pPr>
            <w:r w:rsidRPr="00CD3284">
              <w:rPr>
                <w:b/>
                <w:sz w:val="24"/>
                <w:szCs w:val="24"/>
              </w:rPr>
              <w:t xml:space="preserve">Дата и номер принятия НПА о бюджете </w:t>
            </w:r>
            <w:r w:rsidR="00C21622">
              <w:rPr>
                <w:b/>
                <w:sz w:val="24"/>
                <w:szCs w:val="24"/>
              </w:rPr>
              <w:t>Новского</w:t>
            </w:r>
            <w:r w:rsidRPr="00CD3284">
              <w:rPr>
                <w:b/>
                <w:sz w:val="24"/>
                <w:szCs w:val="24"/>
              </w:rPr>
              <w:t xml:space="preserve"> сельского поселения и внесение изменений в бюджет</w:t>
            </w:r>
          </w:p>
        </w:tc>
        <w:tc>
          <w:tcPr>
            <w:tcW w:w="1984" w:type="dxa"/>
          </w:tcPr>
          <w:p w:rsidR="006C3025" w:rsidRPr="00CD3284" w:rsidRDefault="00F7018A" w:rsidP="00CD3284">
            <w:pPr>
              <w:ind w:firstLine="160"/>
              <w:jc w:val="center"/>
              <w:rPr>
                <w:b/>
                <w:sz w:val="24"/>
                <w:szCs w:val="24"/>
              </w:rPr>
            </w:pPr>
            <w:r w:rsidRPr="00CD3284">
              <w:rPr>
                <w:b/>
                <w:sz w:val="24"/>
                <w:szCs w:val="24"/>
              </w:rPr>
              <w:t>О</w:t>
            </w:r>
            <w:r w:rsidR="006C3025" w:rsidRPr="00CD3284">
              <w:rPr>
                <w:b/>
                <w:sz w:val="24"/>
                <w:szCs w:val="24"/>
              </w:rPr>
              <w:t>бщий объем доходов бюджета в сумме   руб.</w:t>
            </w:r>
          </w:p>
          <w:p w:rsidR="006C3025" w:rsidRPr="00CD3284" w:rsidRDefault="006C3025" w:rsidP="00CD3284">
            <w:pPr>
              <w:ind w:firstLine="56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25" w:type="dxa"/>
          </w:tcPr>
          <w:p w:rsidR="00F7018A" w:rsidRPr="00CD3284" w:rsidRDefault="00F7018A" w:rsidP="00CD3284">
            <w:pPr>
              <w:jc w:val="center"/>
              <w:rPr>
                <w:b/>
                <w:sz w:val="24"/>
                <w:szCs w:val="24"/>
              </w:rPr>
            </w:pPr>
            <w:r w:rsidRPr="00CD3284">
              <w:rPr>
                <w:b/>
                <w:sz w:val="24"/>
                <w:szCs w:val="24"/>
              </w:rPr>
              <w:t>О</w:t>
            </w:r>
            <w:r w:rsidR="006C3025" w:rsidRPr="00CD3284">
              <w:rPr>
                <w:b/>
                <w:sz w:val="24"/>
                <w:szCs w:val="24"/>
              </w:rPr>
              <w:t>бщий объем расходов</w:t>
            </w:r>
          </w:p>
          <w:p w:rsidR="006C3025" w:rsidRPr="00CD3284" w:rsidRDefault="00F7018A" w:rsidP="00CD3284">
            <w:pPr>
              <w:jc w:val="center"/>
              <w:rPr>
                <w:b/>
                <w:sz w:val="24"/>
                <w:szCs w:val="24"/>
              </w:rPr>
            </w:pPr>
            <w:r w:rsidRPr="00CD3284">
              <w:rPr>
                <w:b/>
                <w:sz w:val="24"/>
                <w:szCs w:val="24"/>
              </w:rPr>
              <w:t>в сумме   руб.</w:t>
            </w:r>
          </w:p>
        </w:tc>
        <w:tc>
          <w:tcPr>
            <w:tcW w:w="2393" w:type="dxa"/>
          </w:tcPr>
          <w:p w:rsidR="00F7018A" w:rsidRPr="00CD3284" w:rsidRDefault="00F7018A" w:rsidP="00CD3284">
            <w:pPr>
              <w:jc w:val="center"/>
              <w:rPr>
                <w:b/>
                <w:sz w:val="24"/>
                <w:szCs w:val="24"/>
              </w:rPr>
            </w:pPr>
            <w:r w:rsidRPr="00CD3284">
              <w:rPr>
                <w:b/>
                <w:sz w:val="24"/>
                <w:szCs w:val="24"/>
              </w:rPr>
              <w:t>Д</w:t>
            </w:r>
            <w:r w:rsidR="006C3025" w:rsidRPr="00CD3284">
              <w:rPr>
                <w:b/>
                <w:sz w:val="24"/>
                <w:szCs w:val="24"/>
              </w:rPr>
              <w:t>ефицит</w:t>
            </w:r>
            <w:r w:rsidR="00C21622">
              <w:rPr>
                <w:b/>
                <w:sz w:val="24"/>
                <w:szCs w:val="24"/>
              </w:rPr>
              <w:t xml:space="preserve">, профицит </w:t>
            </w:r>
            <w:r w:rsidR="006C3025" w:rsidRPr="00CD3284">
              <w:rPr>
                <w:b/>
                <w:sz w:val="24"/>
                <w:szCs w:val="24"/>
              </w:rPr>
              <w:t xml:space="preserve"> бюджета</w:t>
            </w:r>
          </w:p>
          <w:p w:rsidR="006C3025" w:rsidRDefault="00F7018A" w:rsidP="00CD3284">
            <w:pPr>
              <w:jc w:val="center"/>
              <w:rPr>
                <w:b/>
                <w:sz w:val="24"/>
                <w:szCs w:val="24"/>
              </w:rPr>
            </w:pPr>
            <w:r w:rsidRPr="00CD3284">
              <w:rPr>
                <w:b/>
                <w:sz w:val="24"/>
                <w:szCs w:val="24"/>
              </w:rPr>
              <w:t>в сумме   руб.</w:t>
            </w:r>
          </w:p>
          <w:p w:rsidR="00C21622" w:rsidRPr="00CD3284" w:rsidRDefault="00C21622" w:rsidP="00CD32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+,-</w:t>
            </w:r>
          </w:p>
        </w:tc>
      </w:tr>
      <w:tr w:rsidR="00743AEE" w:rsidTr="0034728C">
        <w:tc>
          <w:tcPr>
            <w:tcW w:w="3369" w:type="dxa"/>
          </w:tcPr>
          <w:p w:rsidR="00743AEE" w:rsidRDefault="00743AEE" w:rsidP="004D55A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3D5EB4">
              <w:rPr>
                <w:b/>
                <w:szCs w:val="28"/>
              </w:rPr>
              <w:t>15.12.2015</w:t>
            </w:r>
            <w:r>
              <w:rPr>
                <w:b/>
                <w:szCs w:val="28"/>
              </w:rPr>
              <w:t xml:space="preserve">   </w:t>
            </w:r>
            <w:r w:rsidRPr="003D5EB4">
              <w:rPr>
                <w:b/>
                <w:szCs w:val="28"/>
              </w:rPr>
              <w:t>№</w:t>
            </w:r>
            <w:r>
              <w:rPr>
                <w:b/>
                <w:szCs w:val="28"/>
              </w:rPr>
              <w:t xml:space="preserve"> </w:t>
            </w:r>
            <w:r w:rsidRPr="003D5EB4">
              <w:rPr>
                <w:b/>
                <w:szCs w:val="28"/>
              </w:rPr>
              <w:t>56</w:t>
            </w:r>
          </w:p>
          <w:p w:rsidR="004D55A1" w:rsidRPr="004D55A1" w:rsidRDefault="004D55A1" w:rsidP="004D55A1">
            <w:pPr>
              <w:jc w:val="center"/>
              <w:rPr>
                <w:b/>
                <w:szCs w:val="28"/>
              </w:rPr>
            </w:pPr>
          </w:p>
        </w:tc>
        <w:tc>
          <w:tcPr>
            <w:tcW w:w="1984" w:type="dxa"/>
          </w:tcPr>
          <w:p w:rsidR="00743AEE" w:rsidRPr="00743AEE" w:rsidRDefault="00743AEE" w:rsidP="006F319B">
            <w:pPr>
              <w:jc w:val="center"/>
            </w:pPr>
            <w:r w:rsidRPr="00743AEE">
              <w:rPr>
                <w:szCs w:val="28"/>
              </w:rPr>
              <w:t>6344978,41</w:t>
            </w:r>
          </w:p>
        </w:tc>
        <w:tc>
          <w:tcPr>
            <w:tcW w:w="1825" w:type="dxa"/>
          </w:tcPr>
          <w:p w:rsidR="00743AEE" w:rsidRPr="00743AEE" w:rsidRDefault="00743AEE" w:rsidP="006F319B">
            <w:pPr>
              <w:jc w:val="center"/>
              <w:rPr>
                <w:szCs w:val="28"/>
              </w:rPr>
            </w:pPr>
            <w:r w:rsidRPr="00743AEE">
              <w:rPr>
                <w:szCs w:val="28"/>
              </w:rPr>
              <w:t>6344978,41</w:t>
            </w:r>
          </w:p>
        </w:tc>
        <w:tc>
          <w:tcPr>
            <w:tcW w:w="2393" w:type="dxa"/>
          </w:tcPr>
          <w:p w:rsidR="00743AEE" w:rsidRPr="00743AEE" w:rsidRDefault="00743AEE" w:rsidP="006F319B">
            <w:pPr>
              <w:jc w:val="center"/>
              <w:rPr>
                <w:szCs w:val="28"/>
              </w:rPr>
            </w:pPr>
            <w:r w:rsidRPr="00743AEE">
              <w:rPr>
                <w:szCs w:val="28"/>
              </w:rPr>
              <w:t>0,00</w:t>
            </w:r>
          </w:p>
        </w:tc>
      </w:tr>
      <w:tr w:rsidR="00743AEE" w:rsidTr="0034728C">
        <w:tc>
          <w:tcPr>
            <w:tcW w:w="3369" w:type="dxa"/>
          </w:tcPr>
          <w:p w:rsidR="00743AEE" w:rsidRDefault="00743AEE" w:rsidP="003D5EB4">
            <w:pPr>
              <w:jc w:val="center"/>
              <w:rPr>
                <w:b/>
              </w:rPr>
            </w:pPr>
            <w:r>
              <w:rPr>
                <w:b/>
              </w:rPr>
              <w:t xml:space="preserve">02.02. 2016   </w:t>
            </w:r>
            <w:r w:rsidRPr="006F14BE">
              <w:rPr>
                <w:b/>
              </w:rPr>
              <w:t>№</w:t>
            </w:r>
            <w:r>
              <w:rPr>
                <w:b/>
              </w:rPr>
              <w:t xml:space="preserve"> 1</w:t>
            </w:r>
          </w:p>
          <w:p w:rsidR="004D55A1" w:rsidRDefault="004D55A1" w:rsidP="003D5EB4">
            <w:pPr>
              <w:jc w:val="center"/>
            </w:pPr>
          </w:p>
        </w:tc>
        <w:tc>
          <w:tcPr>
            <w:tcW w:w="1984" w:type="dxa"/>
          </w:tcPr>
          <w:p w:rsidR="00743AEE" w:rsidRPr="00FE32AE" w:rsidRDefault="00743AEE" w:rsidP="00FE32AE">
            <w:pPr>
              <w:jc w:val="center"/>
              <w:rPr>
                <w:szCs w:val="28"/>
              </w:rPr>
            </w:pPr>
            <w:r w:rsidRPr="008F76C1">
              <w:rPr>
                <w:szCs w:val="28"/>
              </w:rPr>
              <w:t>6326978,41</w:t>
            </w:r>
          </w:p>
        </w:tc>
        <w:tc>
          <w:tcPr>
            <w:tcW w:w="1825" w:type="dxa"/>
          </w:tcPr>
          <w:p w:rsidR="00743AEE" w:rsidRDefault="00743AEE" w:rsidP="000A7D58">
            <w:pPr>
              <w:jc w:val="center"/>
            </w:pPr>
            <w:r>
              <w:rPr>
                <w:szCs w:val="28"/>
              </w:rPr>
              <w:t>6768132,31</w:t>
            </w:r>
          </w:p>
        </w:tc>
        <w:tc>
          <w:tcPr>
            <w:tcW w:w="2393" w:type="dxa"/>
          </w:tcPr>
          <w:p w:rsidR="00743AEE" w:rsidRDefault="00743AEE" w:rsidP="000A7D58">
            <w:pPr>
              <w:jc w:val="center"/>
            </w:pPr>
            <w:r>
              <w:rPr>
                <w:color w:val="000000"/>
                <w:szCs w:val="28"/>
              </w:rPr>
              <w:t>-</w:t>
            </w:r>
            <w:r w:rsidRPr="00DE3C85">
              <w:rPr>
                <w:color w:val="000000"/>
                <w:szCs w:val="28"/>
              </w:rPr>
              <w:t>441153,90</w:t>
            </w:r>
          </w:p>
        </w:tc>
      </w:tr>
      <w:tr w:rsidR="00743AEE" w:rsidTr="0034728C">
        <w:tc>
          <w:tcPr>
            <w:tcW w:w="3369" w:type="dxa"/>
          </w:tcPr>
          <w:p w:rsidR="00743AEE" w:rsidRDefault="00743AEE" w:rsidP="003D5EB4">
            <w:pPr>
              <w:tabs>
                <w:tab w:val="left" w:pos="1440"/>
                <w:tab w:val="center" w:pos="4677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31.05.2016  № 14</w:t>
            </w:r>
          </w:p>
          <w:p w:rsidR="004D55A1" w:rsidRPr="00E63C41" w:rsidRDefault="004D55A1" w:rsidP="003D5EB4">
            <w:pPr>
              <w:tabs>
                <w:tab w:val="left" w:pos="1440"/>
                <w:tab w:val="center" w:pos="4677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1984" w:type="dxa"/>
          </w:tcPr>
          <w:p w:rsidR="00743AEE" w:rsidRPr="00EB4127" w:rsidRDefault="00743AEE" w:rsidP="000A7D58">
            <w:pPr>
              <w:jc w:val="center"/>
              <w:rPr>
                <w:szCs w:val="28"/>
              </w:rPr>
            </w:pPr>
            <w:r w:rsidRPr="006B23E8">
              <w:rPr>
                <w:szCs w:val="28"/>
                <w:lang w:eastAsia="en-US"/>
              </w:rPr>
              <w:t>6586978,41</w:t>
            </w:r>
          </w:p>
        </w:tc>
        <w:tc>
          <w:tcPr>
            <w:tcW w:w="1825" w:type="dxa"/>
          </w:tcPr>
          <w:p w:rsidR="00743AEE" w:rsidRPr="00EB4127" w:rsidRDefault="00743AEE" w:rsidP="000A7D58">
            <w:pPr>
              <w:jc w:val="center"/>
              <w:rPr>
                <w:szCs w:val="28"/>
              </w:rPr>
            </w:pPr>
            <w:r w:rsidRPr="00AF6BAB">
              <w:rPr>
                <w:szCs w:val="28"/>
              </w:rPr>
              <w:t>7028132,31</w:t>
            </w:r>
          </w:p>
        </w:tc>
        <w:tc>
          <w:tcPr>
            <w:tcW w:w="2393" w:type="dxa"/>
          </w:tcPr>
          <w:p w:rsidR="00743AEE" w:rsidRPr="00EB4127" w:rsidRDefault="00743AEE" w:rsidP="000A7D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-181153,90</w:t>
            </w:r>
          </w:p>
        </w:tc>
      </w:tr>
      <w:tr w:rsidR="00743AEE" w:rsidTr="0034728C">
        <w:tc>
          <w:tcPr>
            <w:tcW w:w="3369" w:type="dxa"/>
          </w:tcPr>
          <w:p w:rsidR="00743AEE" w:rsidRDefault="00743AEE" w:rsidP="003D5EB4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30</w:t>
            </w:r>
            <w:r w:rsidRPr="00E63C41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08.2016 </w:t>
            </w:r>
            <w:r w:rsidRPr="00E63C41">
              <w:rPr>
                <w:b/>
                <w:szCs w:val="28"/>
              </w:rPr>
              <w:t xml:space="preserve"> № </w:t>
            </w:r>
            <w:r>
              <w:rPr>
                <w:b/>
                <w:szCs w:val="28"/>
              </w:rPr>
              <w:t>19</w:t>
            </w:r>
          </w:p>
        </w:tc>
        <w:tc>
          <w:tcPr>
            <w:tcW w:w="1984" w:type="dxa"/>
          </w:tcPr>
          <w:p w:rsidR="00743AEE" w:rsidRDefault="00743AEE" w:rsidP="000A7D58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7160616,31</w:t>
            </w:r>
          </w:p>
          <w:p w:rsidR="00743AEE" w:rsidRDefault="00743AEE" w:rsidP="000A7D58">
            <w:pPr>
              <w:jc w:val="center"/>
            </w:pPr>
          </w:p>
        </w:tc>
        <w:tc>
          <w:tcPr>
            <w:tcW w:w="1825" w:type="dxa"/>
          </w:tcPr>
          <w:p w:rsidR="00743AEE" w:rsidRDefault="00743AEE" w:rsidP="000A7D58">
            <w:pPr>
              <w:jc w:val="center"/>
            </w:pPr>
            <w:r>
              <w:rPr>
                <w:szCs w:val="28"/>
              </w:rPr>
              <w:t>7601770,21</w:t>
            </w:r>
          </w:p>
        </w:tc>
        <w:tc>
          <w:tcPr>
            <w:tcW w:w="2393" w:type="dxa"/>
          </w:tcPr>
          <w:p w:rsidR="00743AEE" w:rsidRDefault="00743AEE" w:rsidP="000A7D58">
            <w:pPr>
              <w:jc w:val="center"/>
            </w:pPr>
            <w:r>
              <w:t>-441153,90</w:t>
            </w:r>
          </w:p>
        </w:tc>
      </w:tr>
      <w:tr w:rsidR="00743AEE" w:rsidTr="0034728C">
        <w:tc>
          <w:tcPr>
            <w:tcW w:w="3369" w:type="dxa"/>
          </w:tcPr>
          <w:p w:rsidR="00743AEE" w:rsidRDefault="00743AEE" w:rsidP="004D55A1">
            <w:pPr>
              <w:spacing w:line="360" w:lineRule="auto"/>
              <w:jc w:val="center"/>
            </w:pPr>
            <w:r>
              <w:rPr>
                <w:b/>
              </w:rPr>
              <w:t xml:space="preserve">26.12.2016 </w:t>
            </w:r>
            <w:r w:rsidRPr="00F66303">
              <w:rPr>
                <w:b/>
              </w:rPr>
              <w:t xml:space="preserve">  № </w:t>
            </w:r>
            <w:r>
              <w:rPr>
                <w:b/>
              </w:rPr>
              <w:t>32</w:t>
            </w:r>
          </w:p>
        </w:tc>
        <w:tc>
          <w:tcPr>
            <w:tcW w:w="1984" w:type="dxa"/>
          </w:tcPr>
          <w:p w:rsidR="00743AEE" w:rsidRDefault="00743AEE" w:rsidP="004D55A1">
            <w:pPr>
              <w:spacing w:line="360" w:lineRule="auto"/>
              <w:jc w:val="center"/>
            </w:pPr>
            <w:r>
              <w:rPr>
                <w:szCs w:val="28"/>
                <w:lang w:eastAsia="en-US"/>
              </w:rPr>
              <w:t>7566697,47</w:t>
            </w:r>
          </w:p>
        </w:tc>
        <w:tc>
          <w:tcPr>
            <w:tcW w:w="1825" w:type="dxa"/>
          </w:tcPr>
          <w:p w:rsidR="00743AEE" w:rsidRDefault="00743AEE" w:rsidP="004D55A1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7545205,70</w:t>
            </w:r>
          </w:p>
          <w:p w:rsidR="00743AEE" w:rsidRDefault="00743AEE" w:rsidP="004D55A1">
            <w:pPr>
              <w:spacing w:line="360" w:lineRule="auto"/>
              <w:jc w:val="center"/>
            </w:pPr>
          </w:p>
        </w:tc>
        <w:tc>
          <w:tcPr>
            <w:tcW w:w="2393" w:type="dxa"/>
          </w:tcPr>
          <w:p w:rsidR="00743AEE" w:rsidRDefault="00AF6BAB" w:rsidP="004D55A1">
            <w:pPr>
              <w:spacing w:line="360" w:lineRule="auto"/>
              <w:jc w:val="center"/>
            </w:pPr>
            <w:r>
              <w:rPr>
                <w:szCs w:val="28"/>
              </w:rPr>
              <w:t>+</w:t>
            </w:r>
            <w:r w:rsidR="00743AEE">
              <w:rPr>
                <w:szCs w:val="28"/>
              </w:rPr>
              <w:t>21491,77</w:t>
            </w:r>
          </w:p>
        </w:tc>
      </w:tr>
    </w:tbl>
    <w:p w:rsidR="003A764A" w:rsidRDefault="003A764A" w:rsidP="004D55A1">
      <w:pPr>
        <w:spacing w:line="360" w:lineRule="auto"/>
        <w:jc w:val="both"/>
        <w:rPr>
          <w:szCs w:val="28"/>
        </w:rPr>
      </w:pPr>
    </w:p>
    <w:p w:rsidR="0034728C" w:rsidRPr="00FD2A6C" w:rsidRDefault="0034728C" w:rsidP="004D55A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2A6C">
        <w:rPr>
          <w:sz w:val="28"/>
          <w:szCs w:val="28"/>
        </w:rPr>
        <w:t>Внесение изменений в утвержд</w:t>
      </w:r>
      <w:r>
        <w:rPr>
          <w:sz w:val="28"/>
          <w:szCs w:val="28"/>
        </w:rPr>
        <w:t xml:space="preserve">енный бюджет в основном связано </w:t>
      </w:r>
      <w:r w:rsidRPr="00FD2A6C">
        <w:rPr>
          <w:sz w:val="28"/>
          <w:szCs w:val="28"/>
        </w:rPr>
        <w:t>с перемещением бюджетных ассигнований по субъектам бюджетного планирования,  в связи с уточнением расходных обязательств бюджета поселения в ходе его исполнения.</w:t>
      </w:r>
    </w:p>
    <w:p w:rsidR="006328FF" w:rsidRDefault="0034728C" w:rsidP="00A1450B">
      <w:pPr>
        <w:pStyle w:val="a6"/>
        <w:spacing w:before="0" w:beforeAutospacing="0" w:after="0" w:afterAutospacing="0"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3D0291">
        <w:rPr>
          <w:sz w:val="28"/>
          <w:szCs w:val="28"/>
        </w:rPr>
        <w:t xml:space="preserve">В результате внесенных изменений и дополнений </w:t>
      </w:r>
      <w:r w:rsidR="006A2AED" w:rsidRPr="00D57963">
        <w:rPr>
          <w:sz w:val="28"/>
          <w:szCs w:val="28"/>
        </w:rPr>
        <w:t xml:space="preserve">за 12 месяцев </w:t>
      </w:r>
      <w:r w:rsidR="006A2AED">
        <w:rPr>
          <w:sz w:val="28"/>
          <w:szCs w:val="28"/>
        </w:rPr>
        <w:t>2016</w:t>
      </w:r>
      <w:r w:rsidR="006A2AED" w:rsidRPr="00D57963">
        <w:rPr>
          <w:sz w:val="28"/>
          <w:szCs w:val="28"/>
        </w:rPr>
        <w:t xml:space="preserve"> года</w:t>
      </w:r>
      <w:r w:rsidR="006A2AED" w:rsidRPr="00D17BE8">
        <w:rPr>
          <w:sz w:val="28"/>
          <w:szCs w:val="28"/>
        </w:rPr>
        <w:t xml:space="preserve"> </w:t>
      </w:r>
      <w:r w:rsidRPr="003D0291">
        <w:rPr>
          <w:sz w:val="28"/>
          <w:szCs w:val="28"/>
        </w:rPr>
        <w:t xml:space="preserve">в бюджет </w:t>
      </w:r>
      <w:r w:rsidR="00AF6BAB">
        <w:rPr>
          <w:sz w:val="28"/>
          <w:szCs w:val="28"/>
        </w:rPr>
        <w:t>Новского</w:t>
      </w:r>
      <w:r>
        <w:rPr>
          <w:sz w:val="28"/>
          <w:szCs w:val="28"/>
        </w:rPr>
        <w:t xml:space="preserve"> сельского </w:t>
      </w:r>
      <w:r w:rsidR="00AF6BAB">
        <w:rPr>
          <w:sz w:val="28"/>
          <w:szCs w:val="28"/>
        </w:rPr>
        <w:t xml:space="preserve">поселения </w:t>
      </w:r>
      <w:r w:rsidR="00A1450B">
        <w:rPr>
          <w:rFonts w:ascii="Times New Roman CYR" w:hAnsi="Times New Roman CYR" w:cs="Times New Roman CYR"/>
          <w:sz w:val="28"/>
          <w:szCs w:val="28"/>
        </w:rPr>
        <w:t xml:space="preserve">утверждены плановые показатели </w:t>
      </w:r>
    </w:p>
    <w:p w:rsidR="006328FF" w:rsidRPr="007128F1" w:rsidRDefault="00A1450B" w:rsidP="007128F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 доходам в сумме 7566697,47</w:t>
      </w:r>
      <w:r w:rsidR="006328FF">
        <w:rPr>
          <w:rFonts w:ascii="Times New Roman CYR" w:hAnsi="Times New Roman CYR" w:cs="Times New Roman CYR"/>
          <w:sz w:val="28"/>
          <w:szCs w:val="28"/>
        </w:rPr>
        <w:t xml:space="preserve"> рублей и составила  119,3</w:t>
      </w:r>
      <w:r w:rsidR="00107A38">
        <w:rPr>
          <w:rFonts w:ascii="Times New Roman CYR" w:hAnsi="Times New Roman CYR" w:cs="Times New Roman CYR"/>
          <w:sz w:val="28"/>
          <w:szCs w:val="28"/>
        </w:rPr>
        <w:t>%</w:t>
      </w:r>
      <w:r w:rsidR="006328FF" w:rsidRPr="006328FF">
        <w:rPr>
          <w:sz w:val="28"/>
          <w:szCs w:val="28"/>
        </w:rPr>
        <w:t xml:space="preserve"> </w:t>
      </w:r>
      <w:r w:rsidR="006328FF">
        <w:rPr>
          <w:sz w:val="28"/>
          <w:szCs w:val="28"/>
        </w:rPr>
        <w:t>от  утвержденных  назначений</w:t>
      </w:r>
      <w:r w:rsidR="006328FF" w:rsidRPr="00D57963">
        <w:rPr>
          <w:sz w:val="28"/>
          <w:szCs w:val="28"/>
        </w:rPr>
        <w:t xml:space="preserve">, </w:t>
      </w:r>
    </w:p>
    <w:p w:rsidR="006328FF" w:rsidRPr="00107A38" w:rsidRDefault="00A1450B" w:rsidP="00107A38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расходам в сумме </w:t>
      </w:r>
      <w:r w:rsidR="00107A38">
        <w:rPr>
          <w:rFonts w:ascii="Times New Roman CYR" w:hAnsi="Times New Roman CYR" w:cs="Times New Roman CYR"/>
          <w:sz w:val="28"/>
          <w:szCs w:val="28"/>
        </w:rPr>
        <w:t>7545205,7 рублей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07A38">
        <w:rPr>
          <w:rFonts w:ascii="Times New Roman CYR" w:hAnsi="Times New Roman CYR" w:cs="Times New Roman CYR"/>
          <w:sz w:val="28"/>
          <w:szCs w:val="28"/>
        </w:rPr>
        <w:t>и составила  118,9%</w:t>
      </w:r>
      <w:r w:rsidR="00107A38" w:rsidRPr="006328FF">
        <w:rPr>
          <w:sz w:val="28"/>
          <w:szCs w:val="28"/>
        </w:rPr>
        <w:t xml:space="preserve"> </w:t>
      </w:r>
      <w:r w:rsidR="00107A38">
        <w:rPr>
          <w:sz w:val="28"/>
          <w:szCs w:val="28"/>
        </w:rPr>
        <w:t>от  утвержденных  назначений</w:t>
      </w:r>
      <w:r w:rsidR="00107A38" w:rsidRPr="00D57963">
        <w:rPr>
          <w:sz w:val="28"/>
          <w:szCs w:val="28"/>
        </w:rPr>
        <w:t xml:space="preserve">, </w:t>
      </w:r>
    </w:p>
    <w:p w:rsidR="0034728C" w:rsidRDefault="00A1450B" w:rsidP="00A1450B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профицит</w:t>
      </w:r>
      <w:r w:rsidR="00435063">
        <w:rPr>
          <w:sz w:val="28"/>
          <w:szCs w:val="28"/>
        </w:rPr>
        <w:t xml:space="preserve"> и </w:t>
      </w:r>
      <w:r w:rsidR="0034728C" w:rsidRPr="003D0291">
        <w:rPr>
          <w:sz w:val="28"/>
          <w:szCs w:val="28"/>
        </w:rPr>
        <w:t xml:space="preserve">составил </w:t>
      </w:r>
      <w:r w:rsidR="00435063">
        <w:t xml:space="preserve"> + </w:t>
      </w:r>
      <w:r w:rsidR="00435063">
        <w:rPr>
          <w:rFonts w:ascii="Times New Roman CYR" w:hAnsi="Times New Roman CYR" w:cs="Times New Roman CYR"/>
          <w:sz w:val="28"/>
          <w:szCs w:val="28"/>
        </w:rPr>
        <w:t xml:space="preserve">21491,77 </w:t>
      </w:r>
      <w:r w:rsidR="0034728C">
        <w:t xml:space="preserve"> </w:t>
      </w:r>
      <w:r w:rsidR="0034728C" w:rsidRPr="003D0291">
        <w:rPr>
          <w:sz w:val="28"/>
          <w:szCs w:val="28"/>
        </w:rPr>
        <w:t>рублей</w:t>
      </w:r>
    </w:p>
    <w:p w:rsidR="00594733" w:rsidRDefault="009B7319" w:rsidP="00DF2E53">
      <w:pPr>
        <w:pStyle w:val="1"/>
        <w:jc w:val="center"/>
        <w:rPr>
          <w:bCs w:val="0"/>
        </w:rPr>
      </w:pPr>
      <w:bookmarkStart w:id="3" w:name="_Toc414457428"/>
      <w:r w:rsidRPr="00DB5FDA">
        <w:rPr>
          <w:bCs w:val="0"/>
        </w:rPr>
        <w:t>4. Исполнение доходной части бюджета</w:t>
      </w:r>
      <w:bookmarkEnd w:id="3"/>
    </w:p>
    <w:p w:rsidR="00DF2E53" w:rsidRPr="00DF2E53" w:rsidRDefault="00DF2E53" w:rsidP="00DF2E53">
      <w:pPr>
        <w:jc w:val="center"/>
        <w:rPr>
          <w:b/>
          <w:color w:val="365F91" w:themeColor="accent1" w:themeShade="BF"/>
        </w:rPr>
      </w:pPr>
      <w:r w:rsidRPr="00DF2E53">
        <w:rPr>
          <w:b/>
          <w:color w:val="365F91" w:themeColor="accent1" w:themeShade="BF"/>
        </w:rPr>
        <w:t>Новского сельского поселения</w:t>
      </w:r>
    </w:p>
    <w:p w:rsidR="00594733" w:rsidRPr="00DF2E53" w:rsidRDefault="00594733" w:rsidP="00DF2E53">
      <w:pPr>
        <w:jc w:val="center"/>
        <w:rPr>
          <w:b/>
          <w:color w:val="365F91" w:themeColor="accent1" w:themeShade="BF"/>
        </w:rPr>
      </w:pPr>
    </w:p>
    <w:tbl>
      <w:tblPr>
        <w:tblW w:w="9512" w:type="dxa"/>
        <w:tblInd w:w="93" w:type="dxa"/>
        <w:tblLayout w:type="fixed"/>
        <w:tblLook w:val="0000"/>
      </w:tblPr>
      <w:tblGrid>
        <w:gridCol w:w="2283"/>
        <w:gridCol w:w="1701"/>
        <w:gridCol w:w="2410"/>
        <w:gridCol w:w="2126"/>
        <w:gridCol w:w="992"/>
      </w:tblGrid>
      <w:tr w:rsidR="00471AAD" w:rsidRPr="00295A7C" w:rsidTr="00963377">
        <w:trPr>
          <w:trHeight w:val="70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AAD" w:rsidRPr="00295A7C" w:rsidRDefault="00471AAD" w:rsidP="00577C71">
            <w:pPr>
              <w:jc w:val="center"/>
              <w:rPr>
                <w:b/>
                <w:bCs/>
                <w:sz w:val="22"/>
                <w:szCs w:val="22"/>
              </w:rPr>
            </w:pPr>
            <w:r w:rsidRPr="00295A7C">
              <w:rPr>
                <w:b/>
                <w:bCs/>
                <w:sz w:val="22"/>
                <w:szCs w:val="22"/>
              </w:rPr>
              <w:lastRenderedPageBreak/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AAD" w:rsidRPr="00295A7C" w:rsidRDefault="00471AAD" w:rsidP="00577C71">
            <w:pPr>
              <w:jc w:val="center"/>
              <w:rPr>
                <w:b/>
                <w:bCs/>
                <w:sz w:val="18"/>
                <w:szCs w:val="18"/>
              </w:rPr>
            </w:pPr>
            <w:r w:rsidRPr="00295A7C">
              <w:rPr>
                <w:b/>
                <w:bCs/>
                <w:sz w:val="18"/>
                <w:szCs w:val="18"/>
              </w:rPr>
              <w:t>Предшествующий</w:t>
            </w:r>
          </w:p>
          <w:p w:rsidR="00471AAD" w:rsidRDefault="00577C71" w:rsidP="00577C7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2015 год</w:t>
            </w:r>
            <w:r w:rsidR="00471AAD" w:rsidRPr="00295A7C">
              <w:rPr>
                <w:b/>
                <w:bCs/>
                <w:sz w:val="18"/>
                <w:szCs w:val="18"/>
              </w:rPr>
              <w:t xml:space="preserve"> финансовый год, факт</w:t>
            </w:r>
          </w:p>
          <w:p w:rsidR="00DD7755" w:rsidRDefault="00DD7755" w:rsidP="00577C71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DD7755" w:rsidRDefault="00DD7755" w:rsidP="00577C71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DD7755" w:rsidRPr="00295A7C" w:rsidRDefault="00DD7755" w:rsidP="00091AC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C71" w:rsidRPr="00295A7C" w:rsidRDefault="00577C71" w:rsidP="00577C71">
            <w:pPr>
              <w:jc w:val="center"/>
              <w:rPr>
                <w:b/>
                <w:bCs/>
                <w:sz w:val="18"/>
                <w:szCs w:val="18"/>
              </w:rPr>
            </w:pPr>
            <w:r w:rsidRPr="00295A7C">
              <w:rPr>
                <w:b/>
                <w:bCs/>
                <w:sz w:val="18"/>
                <w:szCs w:val="18"/>
              </w:rPr>
              <w:t xml:space="preserve">Анализируемый </w:t>
            </w:r>
            <w:r>
              <w:rPr>
                <w:b/>
                <w:bCs/>
                <w:sz w:val="18"/>
                <w:szCs w:val="18"/>
              </w:rPr>
              <w:t>2016</w:t>
            </w:r>
          </w:p>
          <w:p w:rsidR="00471AAD" w:rsidRPr="00295A7C" w:rsidRDefault="00577C71" w:rsidP="00577C71">
            <w:pPr>
              <w:jc w:val="center"/>
              <w:rPr>
                <w:b/>
                <w:bCs/>
                <w:sz w:val="18"/>
                <w:szCs w:val="18"/>
              </w:rPr>
            </w:pPr>
            <w:r w:rsidRPr="00295A7C">
              <w:rPr>
                <w:b/>
                <w:bCs/>
                <w:sz w:val="18"/>
                <w:szCs w:val="18"/>
              </w:rPr>
              <w:t>финансовый год,  исполнение на 01.01.</w:t>
            </w:r>
            <w:r>
              <w:rPr>
                <w:b/>
                <w:bCs/>
                <w:sz w:val="18"/>
                <w:szCs w:val="18"/>
              </w:rPr>
              <w:t>2017</w:t>
            </w:r>
            <w:r w:rsidRPr="00295A7C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51F" w:rsidRDefault="0028251F" w:rsidP="0028251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Отклонение</w:t>
            </w:r>
          </w:p>
          <w:p w:rsidR="00471AAD" w:rsidRPr="00295A7C" w:rsidRDefault="0028251F" w:rsidP="0028251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+,-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51F" w:rsidRPr="00295A7C" w:rsidRDefault="0028251F" w:rsidP="0028251F">
            <w:pPr>
              <w:jc w:val="center"/>
              <w:rPr>
                <w:b/>
                <w:bCs/>
                <w:sz w:val="18"/>
                <w:szCs w:val="18"/>
              </w:rPr>
            </w:pPr>
            <w:r w:rsidRPr="00295A7C">
              <w:rPr>
                <w:b/>
                <w:bCs/>
                <w:sz w:val="18"/>
                <w:szCs w:val="18"/>
              </w:rPr>
              <w:t>Исполнено в % к</w:t>
            </w:r>
          </w:p>
          <w:p w:rsidR="00577C71" w:rsidRPr="00295A7C" w:rsidRDefault="0028251F" w:rsidP="0028251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предшествующему </w:t>
            </w:r>
            <w:r w:rsidRPr="00295A7C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2015 финансовому</w:t>
            </w:r>
            <w:r w:rsidRPr="00295A7C">
              <w:rPr>
                <w:b/>
                <w:bCs/>
                <w:sz w:val="18"/>
                <w:szCs w:val="18"/>
              </w:rPr>
              <w:t xml:space="preserve"> год</w:t>
            </w:r>
            <w:r>
              <w:rPr>
                <w:b/>
                <w:bCs/>
                <w:sz w:val="18"/>
                <w:szCs w:val="18"/>
              </w:rPr>
              <w:t>у</w:t>
            </w:r>
          </w:p>
        </w:tc>
      </w:tr>
      <w:tr w:rsidR="00577C71" w:rsidRPr="00295A7C" w:rsidTr="00963377">
        <w:trPr>
          <w:trHeight w:val="119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C71" w:rsidRPr="00295A7C" w:rsidRDefault="00577C71" w:rsidP="003938E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C71" w:rsidRPr="00295A7C" w:rsidRDefault="00577C71" w:rsidP="003938E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71" w:rsidRPr="00AA2CB1" w:rsidRDefault="00577C71" w:rsidP="00547F2E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C71" w:rsidRPr="00295A7C" w:rsidRDefault="00577C71" w:rsidP="00CD328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71" w:rsidRPr="00295A7C" w:rsidRDefault="00577C71" w:rsidP="003938E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77C71" w:rsidRPr="00295A7C" w:rsidTr="00963377">
        <w:trPr>
          <w:trHeight w:val="2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C71" w:rsidRPr="008F3BF5" w:rsidRDefault="00577C71" w:rsidP="003938EF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8F3BF5">
              <w:rPr>
                <w:b/>
                <w:bCs/>
                <w:sz w:val="22"/>
                <w:szCs w:val="22"/>
                <w:highlight w:val="yellow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AD4" w:rsidRPr="00FE6F02" w:rsidRDefault="00474F55" w:rsidP="00091AC2">
            <w:pPr>
              <w:jc w:val="center"/>
              <w:rPr>
                <w:b/>
                <w:bCs/>
                <w:szCs w:val="28"/>
                <w:highlight w:val="yellow"/>
              </w:rPr>
            </w:pPr>
            <w:r>
              <w:rPr>
                <w:b/>
                <w:bCs/>
                <w:szCs w:val="28"/>
                <w:highlight w:val="yellow"/>
              </w:rPr>
              <w:t xml:space="preserve">1 128 </w:t>
            </w:r>
            <w:r w:rsidR="00091AC2">
              <w:rPr>
                <w:b/>
                <w:bCs/>
                <w:szCs w:val="28"/>
                <w:highlight w:val="yellow"/>
              </w:rPr>
              <w:t>78</w:t>
            </w:r>
            <w:r>
              <w:rPr>
                <w:b/>
                <w:bCs/>
                <w:szCs w:val="28"/>
                <w:highlight w:val="yellow"/>
              </w:rPr>
              <w:t>2,44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C71" w:rsidRPr="006546E2" w:rsidRDefault="006546E2" w:rsidP="00441713">
            <w:pPr>
              <w:jc w:val="center"/>
              <w:rPr>
                <w:b/>
                <w:bCs/>
                <w:szCs w:val="28"/>
                <w:highlight w:val="yellow"/>
              </w:rPr>
            </w:pPr>
            <w:r>
              <w:rPr>
                <w:b/>
                <w:bCs/>
                <w:szCs w:val="28"/>
                <w:highlight w:val="yellow"/>
              </w:rPr>
              <w:t>1 308 229,91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079" w:rsidRPr="00A47079" w:rsidRDefault="00EB2802" w:rsidP="00A47079">
            <w:pPr>
              <w:jc w:val="center"/>
              <w:rPr>
                <w:b/>
                <w:bCs/>
                <w:szCs w:val="28"/>
                <w:highlight w:val="yellow"/>
              </w:rPr>
            </w:pPr>
            <w:r>
              <w:rPr>
                <w:b/>
                <w:bCs/>
                <w:szCs w:val="28"/>
                <w:highlight w:val="yellow"/>
              </w:rPr>
              <w:t>179447,47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C71" w:rsidRPr="00FE6F02" w:rsidRDefault="00871B58" w:rsidP="003938EF">
            <w:pPr>
              <w:jc w:val="center"/>
              <w:rPr>
                <w:b/>
                <w:bCs/>
                <w:szCs w:val="28"/>
                <w:highlight w:val="yellow"/>
              </w:rPr>
            </w:pPr>
            <w:r>
              <w:rPr>
                <w:b/>
                <w:bCs/>
                <w:szCs w:val="28"/>
                <w:highlight w:val="yellow"/>
              </w:rPr>
              <w:t>115,9</w:t>
            </w:r>
          </w:p>
        </w:tc>
      </w:tr>
      <w:tr w:rsidR="00577C71" w:rsidRPr="00295A7C" w:rsidTr="00963377">
        <w:trPr>
          <w:trHeight w:val="2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C71" w:rsidRPr="00295A7C" w:rsidRDefault="00577C71" w:rsidP="003938EF">
            <w:pPr>
              <w:rPr>
                <w:sz w:val="22"/>
                <w:szCs w:val="22"/>
              </w:rPr>
            </w:pPr>
            <w:r w:rsidRPr="00295A7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951" w:rsidRDefault="00D96951" w:rsidP="00D969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244 777,98</w:t>
            </w:r>
          </w:p>
          <w:p w:rsidR="00577C71" w:rsidRPr="00FE6F02" w:rsidRDefault="00577C71" w:rsidP="003938EF">
            <w:pPr>
              <w:jc w:val="center"/>
              <w:rPr>
                <w:b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0DC5" w:rsidRPr="006546E2" w:rsidRDefault="00D80DC5" w:rsidP="00D80DC5">
            <w:pPr>
              <w:jc w:val="center"/>
              <w:rPr>
                <w:szCs w:val="28"/>
              </w:rPr>
            </w:pPr>
            <w:r w:rsidRPr="006546E2">
              <w:rPr>
                <w:szCs w:val="28"/>
              </w:rPr>
              <w:t>345 210,25</w:t>
            </w:r>
          </w:p>
          <w:p w:rsidR="00577C71" w:rsidRPr="006546E2" w:rsidRDefault="00577C71" w:rsidP="003938EF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C71" w:rsidRPr="00FE6F02" w:rsidRDefault="00EB2802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100432,27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C71" w:rsidRPr="00FE6F02" w:rsidRDefault="001645E5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141,0</w:t>
            </w:r>
          </w:p>
        </w:tc>
      </w:tr>
      <w:tr w:rsidR="00577C71" w:rsidRPr="00295A7C" w:rsidTr="00963377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B08" w:rsidRPr="00295A7C" w:rsidRDefault="00577C71" w:rsidP="003938EF">
            <w:pPr>
              <w:rPr>
                <w:sz w:val="22"/>
                <w:szCs w:val="22"/>
              </w:rPr>
            </w:pPr>
            <w:r w:rsidRPr="00295A7C">
              <w:rPr>
                <w:sz w:val="22"/>
                <w:szCs w:val="22"/>
              </w:rPr>
              <w:t xml:space="preserve">Налоги на товары (работы, услуги), реализуемые на территории РФ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951" w:rsidRDefault="00D96951" w:rsidP="00D969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223 155,46</w:t>
            </w:r>
          </w:p>
          <w:p w:rsidR="00577C71" w:rsidRPr="00FE6F02" w:rsidRDefault="00577C71" w:rsidP="003938EF">
            <w:pPr>
              <w:jc w:val="center"/>
              <w:rPr>
                <w:b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0DC5" w:rsidRPr="006546E2" w:rsidRDefault="00D80DC5" w:rsidP="00D80DC5">
            <w:pPr>
              <w:jc w:val="center"/>
              <w:rPr>
                <w:szCs w:val="28"/>
              </w:rPr>
            </w:pPr>
            <w:r w:rsidRPr="006546E2">
              <w:rPr>
                <w:szCs w:val="28"/>
              </w:rPr>
              <w:t>316 188,82</w:t>
            </w:r>
          </w:p>
          <w:p w:rsidR="00577C71" w:rsidRPr="006546E2" w:rsidRDefault="00577C71" w:rsidP="003938EF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C71" w:rsidRPr="00FE6F02" w:rsidRDefault="00EB2802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93033,36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C71" w:rsidRPr="00FE6F02" w:rsidRDefault="001645E5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141,7</w:t>
            </w:r>
          </w:p>
        </w:tc>
      </w:tr>
      <w:tr w:rsidR="00441713" w:rsidRPr="00295A7C" w:rsidTr="00963377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713" w:rsidRPr="00441713" w:rsidRDefault="00441713" w:rsidP="003938EF">
            <w:pPr>
              <w:ind w:firstLineChars="200" w:firstLine="3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41713">
              <w:rPr>
                <w:rFonts w:ascii="Arial" w:hAnsi="Arial" w:cs="Arial"/>
                <w:color w:val="000000"/>
                <w:sz w:val="16"/>
                <w:szCs w:val="16"/>
              </w:rPr>
              <w:t xml:space="preserve">  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6951" w:rsidRDefault="00D96951" w:rsidP="00D969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1 092,76</w:t>
            </w:r>
          </w:p>
          <w:p w:rsidR="00441713" w:rsidRPr="00FE6F02" w:rsidRDefault="00441713" w:rsidP="003938EF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1713" w:rsidRPr="006546E2" w:rsidRDefault="00441713" w:rsidP="00441713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EB2802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-1092,76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441713" w:rsidP="003938EF">
            <w:pPr>
              <w:jc w:val="center"/>
              <w:rPr>
                <w:szCs w:val="28"/>
              </w:rPr>
            </w:pPr>
          </w:p>
        </w:tc>
      </w:tr>
      <w:tr w:rsidR="00441713" w:rsidRPr="00295A7C" w:rsidTr="00963377">
        <w:trPr>
          <w:trHeight w:val="2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713" w:rsidRPr="00295A7C" w:rsidRDefault="00441713" w:rsidP="003938EF">
            <w:pPr>
              <w:rPr>
                <w:sz w:val="22"/>
                <w:szCs w:val="22"/>
              </w:rPr>
            </w:pPr>
            <w:r w:rsidRPr="00295A7C">
              <w:rPr>
                <w:sz w:val="22"/>
                <w:szCs w:val="22"/>
              </w:rPr>
              <w:t>Налог на имущество 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F55" w:rsidRDefault="00474F55" w:rsidP="00474F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30 642,50</w:t>
            </w:r>
          </w:p>
          <w:p w:rsidR="00441713" w:rsidRPr="00FE6F02" w:rsidRDefault="00441713" w:rsidP="003938EF">
            <w:pPr>
              <w:jc w:val="center"/>
              <w:rPr>
                <w:b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38B4" w:rsidRPr="004C38B4" w:rsidRDefault="004C38B4" w:rsidP="004C38B4">
            <w:pPr>
              <w:jc w:val="center"/>
              <w:rPr>
                <w:bCs/>
                <w:color w:val="000000"/>
                <w:szCs w:val="28"/>
              </w:rPr>
            </w:pPr>
            <w:r w:rsidRPr="004C38B4">
              <w:rPr>
                <w:bCs/>
                <w:color w:val="000000"/>
                <w:szCs w:val="28"/>
              </w:rPr>
              <w:t>21 560,73</w:t>
            </w:r>
          </w:p>
          <w:p w:rsidR="00441713" w:rsidRPr="006546E2" w:rsidRDefault="00441713" w:rsidP="003938EF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EB2802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-9081,77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1645E5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70,4</w:t>
            </w:r>
          </w:p>
        </w:tc>
      </w:tr>
      <w:tr w:rsidR="00441713" w:rsidRPr="00295A7C" w:rsidTr="00963377">
        <w:trPr>
          <w:trHeight w:val="2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713" w:rsidRPr="00295A7C" w:rsidRDefault="00441713" w:rsidP="003938EF">
            <w:pPr>
              <w:rPr>
                <w:sz w:val="22"/>
                <w:szCs w:val="22"/>
              </w:rPr>
            </w:pPr>
            <w:r w:rsidRPr="00295A7C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951" w:rsidRDefault="00D96951" w:rsidP="00D969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629 113,74</w:t>
            </w:r>
          </w:p>
          <w:p w:rsidR="00441713" w:rsidRPr="00FE6F02" w:rsidRDefault="00441713" w:rsidP="003938EF">
            <w:pPr>
              <w:jc w:val="center"/>
              <w:rPr>
                <w:b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0DC5" w:rsidRPr="006546E2" w:rsidRDefault="00D80DC5" w:rsidP="00D80DC5">
            <w:pPr>
              <w:jc w:val="center"/>
              <w:rPr>
                <w:szCs w:val="28"/>
              </w:rPr>
            </w:pPr>
            <w:r w:rsidRPr="006546E2">
              <w:rPr>
                <w:szCs w:val="28"/>
              </w:rPr>
              <w:t>625 270,11</w:t>
            </w:r>
          </w:p>
          <w:p w:rsidR="00441713" w:rsidRPr="006546E2" w:rsidRDefault="00441713" w:rsidP="003938EF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EB2802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-3843,63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1645E5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99,4</w:t>
            </w:r>
          </w:p>
        </w:tc>
      </w:tr>
      <w:tr w:rsidR="00441713" w:rsidRPr="00295A7C" w:rsidTr="00963377">
        <w:trPr>
          <w:trHeight w:val="2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713" w:rsidRPr="00295A7C" w:rsidRDefault="00441713" w:rsidP="003938EF">
            <w:pPr>
              <w:rPr>
                <w:sz w:val="22"/>
                <w:szCs w:val="22"/>
              </w:rPr>
            </w:pPr>
            <w:r w:rsidRPr="00295A7C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713" w:rsidRPr="00FE6F02" w:rsidRDefault="00441713" w:rsidP="003938EF">
            <w:pPr>
              <w:jc w:val="center"/>
              <w:rPr>
                <w:b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6546E2" w:rsidRDefault="00441713" w:rsidP="003938EF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441713" w:rsidP="003938EF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441713" w:rsidP="003938EF">
            <w:pPr>
              <w:jc w:val="center"/>
              <w:rPr>
                <w:szCs w:val="28"/>
              </w:rPr>
            </w:pPr>
          </w:p>
        </w:tc>
      </w:tr>
      <w:tr w:rsidR="00441713" w:rsidRPr="00295A7C" w:rsidTr="00963377">
        <w:trPr>
          <w:trHeight w:val="2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713" w:rsidRPr="008F3BF5" w:rsidRDefault="00441713" w:rsidP="003938EF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8F3BF5">
              <w:rPr>
                <w:b/>
                <w:bCs/>
                <w:sz w:val="22"/>
                <w:szCs w:val="22"/>
                <w:highlight w:val="yellow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713" w:rsidRPr="00FE6F02" w:rsidRDefault="00474F55" w:rsidP="00091AC2">
            <w:pPr>
              <w:jc w:val="center"/>
              <w:rPr>
                <w:b/>
                <w:bCs/>
                <w:szCs w:val="28"/>
                <w:highlight w:val="yellow"/>
              </w:rPr>
            </w:pPr>
            <w:r>
              <w:rPr>
                <w:b/>
                <w:bCs/>
                <w:szCs w:val="28"/>
                <w:highlight w:val="yellow"/>
              </w:rPr>
              <w:t>15</w:t>
            </w:r>
            <w:r w:rsidR="00091AC2">
              <w:rPr>
                <w:b/>
                <w:bCs/>
                <w:szCs w:val="28"/>
                <w:highlight w:val="yellow"/>
              </w:rPr>
              <w:t>1 913</w:t>
            </w:r>
            <w:r>
              <w:rPr>
                <w:b/>
                <w:bCs/>
                <w:szCs w:val="28"/>
                <w:highlight w:val="yellow"/>
              </w:rPr>
              <w:t>,03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015AD4" w:rsidP="003938EF">
            <w:pPr>
              <w:jc w:val="center"/>
              <w:rPr>
                <w:b/>
                <w:bCs/>
                <w:szCs w:val="28"/>
                <w:highlight w:val="yellow"/>
              </w:rPr>
            </w:pPr>
            <w:r>
              <w:rPr>
                <w:b/>
                <w:bCs/>
                <w:szCs w:val="28"/>
                <w:highlight w:val="yellow"/>
              </w:rPr>
              <w:t xml:space="preserve"> 511 047,04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753DAE" w:rsidP="003938EF">
            <w:pPr>
              <w:jc w:val="center"/>
              <w:rPr>
                <w:b/>
                <w:bCs/>
                <w:szCs w:val="28"/>
                <w:highlight w:val="yellow"/>
              </w:rPr>
            </w:pPr>
            <w:r>
              <w:rPr>
                <w:b/>
                <w:bCs/>
                <w:szCs w:val="28"/>
                <w:highlight w:val="yellow"/>
              </w:rPr>
              <w:t>359134</w:t>
            </w:r>
            <w:r w:rsidR="00EB2802">
              <w:rPr>
                <w:b/>
                <w:bCs/>
                <w:szCs w:val="28"/>
                <w:highlight w:val="yellow"/>
              </w:rPr>
              <w:t>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1645E5" w:rsidP="003938EF">
            <w:pPr>
              <w:jc w:val="center"/>
              <w:rPr>
                <w:b/>
                <w:bCs/>
                <w:szCs w:val="28"/>
                <w:highlight w:val="yellow"/>
              </w:rPr>
            </w:pPr>
            <w:r>
              <w:rPr>
                <w:b/>
                <w:bCs/>
                <w:szCs w:val="28"/>
                <w:highlight w:val="yellow"/>
              </w:rPr>
              <w:t>336,4</w:t>
            </w:r>
          </w:p>
        </w:tc>
      </w:tr>
      <w:tr w:rsidR="00441713" w:rsidRPr="00295A7C" w:rsidTr="00963377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713" w:rsidRPr="00295A7C" w:rsidRDefault="00441713" w:rsidP="003938EF">
            <w:pPr>
              <w:rPr>
                <w:b/>
                <w:sz w:val="22"/>
                <w:szCs w:val="22"/>
              </w:rPr>
            </w:pPr>
            <w:r w:rsidRPr="00295A7C">
              <w:rPr>
                <w:sz w:val="22"/>
                <w:szCs w:val="22"/>
              </w:rPr>
              <w:t>Доходы от использования имущества, находящегося в  государственной и муниципальной собственности</w:t>
            </w:r>
            <w:r w:rsidRPr="00295A7C">
              <w:rPr>
                <w:b/>
                <w:sz w:val="22"/>
                <w:szCs w:val="22"/>
              </w:rPr>
              <w:t>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713" w:rsidRPr="00FE6F02" w:rsidRDefault="00091AC2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113 35</w:t>
            </w:r>
            <w:r w:rsidR="00D96951">
              <w:rPr>
                <w:szCs w:val="28"/>
              </w:rPr>
              <w:t>9,03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5AD4" w:rsidRDefault="00015AD4" w:rsidP="00015A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410 179,02</w:t>
            </w:r>
          </w:p>
          <w:p w:rsidR="00441713" w:rsidRPr="00FE6F02" w:rsidRDefault="00441713" w:rsidP="003938EF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EB2802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296819,99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115C7F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361,8</w:t>
            </w:r>
          </w:p>
        </w:tc>
      </w:tr>
      <w:tr w:rsidR="00441713" w:rsidRPr="00295A7C" w:rsidTr="00963377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713" w:rsidRPr="00295A7C" w:rsidRDefault="00441713" w:rsidP="003938EF">
            <w:pPr>
              <w:rPr>
                <w:sz w:val="22"/>
                <w:szCs w:val="22"/>
              </w:rPr>
            </w:pPr>
            <w:r w:rsidRPr="00295A7C">
              <w:rPr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951" w:rsidRDefault="00D96951" w:rsidP="00D969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21 700,00</w:t>
            </w:r>
          </w:p>
          <w:p w:rsidR="00441713" w:rsidRPr="00FE6F02" w:rsidRDefault="00441713" w:rsidP="003938EF">
            <w:pPr>
              <w:jc w:val="center"/>
              <w:rPr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173" w:rsidRDefault="00BE4173" w:rsidP="00BE41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27 000,00</w:t>
            </w:r>
          </w:p>
          <w:p w:rsidR="00441713" w:rsidRPr="00FE6F02" w:rsidRDefault="00441713" w:rsidP="003938EF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EB2802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1645E5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124,4</w:t>
            </w:r>
          </w:p>
        </w:tc>
      </w:tr>
      <w:tr w:rsidR="00441713" w:rsidRPr="00295A7C" w:rsidTr="00963377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713" w:rsidRPr="00295A7C" w:rsidRDefault="00441713" w:rsidP="003938EF">
            <w:pPr>
              <w:rPr>
                <w:sz w:val="22"/>
                <w:szCs w:val="22"/>
              </w:rPr>
            </w:pPr>
            <w:r w:rsidRPr="00295A7C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713" w:rsidRPr="00FE6F02" w:rsidRDefault="00441713" w:rsidP="003938EF">
            <w:pPr>
              <w:jc w:val="center"/>
              <w:rPr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6E2" w:rsidRDefault="006546E2" w:rsidP="003938EF">
            <w:pPr>
              <w:jc w:val="center"/>
              <w:rPr>
                <w:szCs w:val="28"/>
              </w:rPr>
            </w:pPr>
          </w:p>
          <w:p w:rsidR="006546E2" w:rsidRDefault="006546E2" w:rsidP="006546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29 711,49</w:t>
            </w:r>
          </w:p>
          <w:p w:rsidR="00441713" w:rsidRPr="006546E2" w:rsidRDefault="00441713" w:rsidP="006546E2">
            <w:pPr>
              <w:ind w:firstLine="708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2802" w:rsidRDefault="00EB2802" w:rsidP="00EB28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29 711,49</w:t>
            </w:r>
          </w:p>
          <w:p w:rsidR="00441713" w:rsidRPr="00FE6F02" w:rsidRDefault="00441713" w:rsidP="003938EF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441713" w:rsidP="003938EF">
            <w:pPr>
              <w:jc w:val="center"/>
              <w:rPr>
                <w:szCs w:val="28"/>
              </w:rPr>
            </w:pPr>
          </w:p>
        </w:tc>
      </w:tr>
      <w:tr w:rsidR="00441713" w:rsidRPr="00295A7C" w:rsidTr="00963377">
        <w:trPr>
          <w:trHeight w:val="2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713" w:rsidRPr="00295A7C" w:rsidRDefault="00441713" w:rsidP="003938EF">
            <w:pPr>
              <w:rPr>
                <w:sz w:val="22"/>
                <w:szCs w:val="22"/>
              </w:rPr>
            </w:pPr>
            <w:r w:rsidRPr="00295A7C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951" w:rsidRDefault="00D96951" w:rsidP="00D969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16 854,00</w:t>
            </w:r>
          </w:p>
          <w:p w:rsidR="00441713" w:rsidRPr="00FE6F02" w:rsidRDefault="00441713" w:rsidP="003938EF">
            <w:pPr>
              <w:jc w:val="center"/>
              <w:rPr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173" w:rsidRDefault="00BE4173" w:rsidP="00BE41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44 156,53</w:t>
            </w:r>
          </w:p>
          <w:p w:rsidR="00441713" w:rsidRPr="00FE6F02" w:rsidRDefault="00441713" w:rsidP="003938EF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EB2802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27302,53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713" w:rsidRPr="00FE6F02" w:rsidRDefault="001645E5" w:rsidP="003938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261,9</w:t>
            </w:r>
          </w:p>
        </w:tc>
      </w:tr>
      <w:tr w:rsidR="00963377" w:rsidRPr="00295A7C" w:rsidTr="00963377">
        <w:trPr>
          <w:trHeight w:val="2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377" w:rsidRPr="008F3BF5" w:rsidRDefault="00963377" w:rsidP="003938EF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8F3BF5">
              <w:rPr>
                <w:b/>
                <w:bCs/>
                <w:sz w:val="22"/>
                <w:szCs w:val="22"/>
                <w:highlight w:val="yellow"/>
              </w:rPr>
              <w:t xml:space="preserve">Безвозмездные поступления от других бюджетов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377" w:rsidRDefault="00963377" w:rsidP="006B0879">
            <w:pPr>
              <w:jc w:val="center"/>
              <w:rPr>
                <w:szCs w:val="28"/>
              </w:rPr>
            </w:pPr>
            <w:r w:rsidRPr="006B0879">
              <w:rPr>
                <w:szCs w:val="28"/>
                <w:highlight w:val="yellow"/>
              </w:rPr>
              <w:t>6 657 207,88</w:t>
            </w:r>
          </w:p>
          <w:p w:rsidR="00963377" w:rsidRPr="00FE6F02" w:rsidRDefault="00963377" w:rsidP="00547F2E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Pr="00806BDF" w:rsidRDefault="00963377" w:rsidP="00806BDF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4274CB">
              <w:rPr>
                <w:b/>
                <w:bCs/>
                <w:color w:val="000000"/>
                <w:szCs w:val="28"/>
                <w:highlight w:val="yellow"/>
              </w:rPr>
              <w:t>5 760 395,14</w:t>
            </w:r>
          </w:p>
          <w:p w:rsidR="00963377" w:rsidRPr="00FE6F02" w:rsidRDefault="00963377" w:rsidP="003938EF">
            <w:pPr>
              <w:jc w:val="center"/>
              <w:rPr>
                <w:b/>
                <w:bCs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Default="0096337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  <w:highlight w:val="yellow"/>
              </w:rPr>
              <w:t>-896 812,74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Pr="00FE6F02" w:rsidRDefault="001645E5" w:rsidP="003938EF">
            <w:pPr>
              <w:jc w:val="center"/>
              <w:rPr>
                <w:b/>
                <w:bCs/>
                <w:szCs w:val="28"/>
                <w:highlight w:val="yellow"/>
              </w:rPr>
            </w:pPr>
            <w:r>
              <w:rPr>
                <w:b/>
                <w:bCs/>
                <w:szCs w:val="28"/>
                <w:highlight w:val="yellow"/>
              </w:rPr>
              <w:t>86,5</w:t>
            </w:r>
          </w:p>
        </w:tc>
      </w:tr>
      <w:tr w:rsidR="00963377" w:rsidRPr="00295A7C" w:rsidTr="00963377">
        <w:trPr>
          <w:trHeight w:val="2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377" w:rsidRPr="00FC5015" w:rsidRDefault="00963377" w:rsidP="003938EF">
            <w:pPr>
              <w:rPr>
                <w:b/>
                <w:bCs/>
                <w:sz w:val="22"/>
                <w:szCs w:val="22"/>
              </w:rPr>
            </w:pPr>
            <w:r w:rsidRPr="00FC5015">
              <w:rPr>
                <w:b/>
                <w:bCs/>
                <w:sz w:val="22"/>
                <w:szCs w:val="22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377" w:rsidRDefault="00963377" w:rsidP="006B0879">
            <w:pPr>
              <w:rPr>
                <w:szCs w:val="28"/>
              </w:rPr>
            </w:pPr>
            <w:r>
              <w:rPr>
                <w:szCs w:val="28"/>
              </w:rPr>
              <w:t>4 774 225,00</w:t>
            </w:r>
          </w:p>
          <w:p w:rsidR="00963377" w:rsidRPr="00FE6F02" w:rsidRDefault="00963377" w:rsidP="00D16C0C">
            <w:pPr>
              <w:rPr>
                <w:b/>
                <w:bCs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Default="00963377" w:rsidP="00505F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5 066 452,00</w:t>
            </w:r>
          </w:p>
          <w:p w:rsidR="00963377" w:rsidRPr="00FE6F02" w:rsidRDefault="00963377" w:rsidP="003938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377" w:rsidRDefault="00963377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292 227,00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Pr="00FE6F02" w:rsidRDefault="001645E5" w:rsidP="003938E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106,1</w:t>
            </w:r>
          </w:p>
        </w:tc>
      </w:tr>
      <w:tr w:rsidR="00963377" w:rsidRPr="00295A7C" w:rsidTr="00963377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377" w:rsidRPr="00295A7C" w:rsidRDefault="00963377" w:rsidP="003938E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377" w:rsidRDefault="00963377" w:rsidP="006B08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204 900,00</w:t>
            </w:r>
          </w:p>
          <w:p w:rsidR="00963377" w:rsidRPr="00FE6F02" w:rsidRDefault="00963377" w:rsidP="003938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Default="00963377" w:rsidP="00BE41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650 543,14</w:t>
            </w:r>
          </w:p>
          <w:p w:rsidR="00963377" w:rsidRPr="00FE6F02" w:rsidRDefault="00963377" w:rsidP="003938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Default="0096337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445 643,14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Pr="00FE6F02" w:rsidRDefault="001645E5" w:rsidP="003938E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317,5</w:t>
            </w:r>
          </w:p>
        </w:tc>
      </w:tr>
      <w:tr w:rsidR="00963377" w:rsidRPr="00295A7C" w:rsidTr="00963377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377" w:rsidRDefault="00963377" w:rsidP="003938E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377" w:rsidRDefault="00963377" w:rsidP="006B08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1 830 872,88</w:t>
            </w:r>
          </w:p>
          <w:p w:rsidR="00963377" w:rsidRPr="00FE6F02" w:rsidRDefault="00963377" w:rsidP="003938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Default="00963377" w:rsidP="00505F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60 600,00</w:t>
            </w:r>
          </w:p>
          <w:p w:rsidR="00963377" w:rsidRPr="00FE6F02" w:rsidRDefault="00963377" w:rsidP="00CD3284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377" w:rsidRDefault="00963377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-1 770 272,88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Pr="00FE6F02" w:rsidRDefault="001645E5" w:rsidP="003938E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3,3</w:t>
            </w:r>
          </w:p>
        </w:tc>
      </w:tr>
      <w:tr w:rsidR="00963377" w:rsidRPr="00295A7C" w:rsidTr="00963377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377" w:rsidRPr="00FC5015" w:rsidRDefault="00963377" w:rsidP="003938EF">
            <w:pPr>
              <w:rPr>
                <w:b/>
                <w:bCs/>
                <w:sz w:val="22"/>
                <w:szCs w:val="22"/>
              </w:rPr>
            </w:pPr>
            <w:r w:rsidRPr="00FC5015">
              <w:rPr>
                <w:b/>
                <w:color w:val="000000"/>
                <w:sz w:val="22"/>
                <w:szCs w:val="22"/>
              </w:rPr>
              <w:lastRenderedPageBreak/>
              <w:t xml:space="preserve">      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377" w:rsidRDefault="00963377" w:rsidP="006B08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-153 600,00</w:t>
            </w:r>
          </w:p>
          <w:p w:rsidR="00963377" w:rsidRPr="00FE6F02" w:rsidRDefault="00963377" w:rsidP="003938E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Default="00963377" w:rsidP="00505F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-18 000,00</w:t>
            </w:r>
          </w:p>
          <w:p w:rsidR="00963377" w:rsidRPr="00FE6F02" w:rsidRDefault="00963377" w:rsidP="008F3BF5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Default="0096337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Pr="00FE6F02" w:rsidRDefault="001645E5" w:rsidP="003938E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11,7</w:t>
            </w:r>
          </w:p>
        </w:tc>
      </w:tr>
      <w:tr w:rsidR="00963377" w:rsidRPr="00295A7C" w:rsidTr="00963377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377" w:rsidRPr="008F3BF5" w:rsidRDefault="00963377" w:rsidP="008F3BF5">
            <w:pPr>
              <w:rPr>
                <w:b/>
                <w:color w:val="000000"/>
                <w:sz w:val="22"/>
                <w:szCs w:val="22"/>
              </w:rPr>
            </w:pPr>
            <w:r w:rsidRPr="008F3BF5">
              <w:rPr>
                <w:b/>
                <w:color w:val="000000"/>
                <w:sz w:val="22"/>
                <w:szCs w:val="22"/>
              </w:rPr>
              <w:t xml:space="preserve"> Иные межбюджетные трансферты</w:t>
            </w:r>
          </w:p>
          <w:p w:rsidR="00963377" w:rsidRDefault="00963377" w:rsidP="003938E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3377" w:rsidRPr="006B0879" w:rsidRDefault="00963377" w:rsidP="006B0879">
            <w:pPr>
              <w:jc w:val="center"/>
              <w:rPr>
                <w:szCs w:val="28"/>
                <w:highlight w:val="yellow"/>
              </w:rPr>
            </w:pPr>
            <w:r w:rsidRPr="006B0879">
              <w:rPr>
                <w:szCs w:val="28"/>
                <w:highlight w:val="yellow"/>
              </w:rPr>
              <w:t>810,00</w:t>
            </w:r>
          </w:p>
          <w:p w:rsidR="00963377" w:rsidRPr="006B0879" w:rsidRDefault="00963377" w:rsidP="003938EF">
            <w:pPr>
              <w:jc w:val="center"/>
              <w:rPr>
                <w:b/>
                <w:bCs/>
                <w:szCs w:val="28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Pr="006B0879" w:rsidRDefault="00963377" w:rsidP="00505FB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B0879">
              <w:rPr>
                <w:color w:val="000000"/>
                <w:highlight w:val="yellow"/>
              </w:rPr>
              <w:t>800,00</w:t>
            </w:r>
          </w:p>
          <w:p w:rsidR="00963377" w:rsidRPr="006B0879" w:rsidRDefault="00963377" w:rsidP="008F3BF5">
            <w:pPr>
              <w:jc w:val="center"/>
              <w:rPr>
                <w:b/>
                <w:bCs/>
                <w:color w:val="000000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3377" w:rsidRDefault="00963377" w:rsidP="0096337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Pr="00FE6F02" w:rsidRDefault="001645E5" w:rsidP="003938E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98,8</w:t>
            </w:r>
          </w:p>
        </w:tc>
      </w:tr>
      <w:tr w:rsidR="00963377" w:rsidRPr="00991BF7" w:rsidTr="00963377">
        <w:trPr>
          <w:trHeight w:val="2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377" w:rsidRPr="00CD3284" w:rsidRDefault="00963377" w:rsidP="003938EF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CD3284">
              <w:rPr>
                <w:b/>
                <w:bCs/>
                <w:sz w:val="22"/>
                <w:szCs w:val="22"/>
                <w:highlight w:val="yellow"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377" w:rsidRPr="006B0879" w:rsidRDefault="00963377" w:rsidP="006B0879">
            <w:pPr>
              <w:jc w:val="center"/>
              <w:rPr>
                <w:szCs w:val="28"/>
                <w:highlight w:val="yellow"/>
              </w:rPr>
            </w:pPr>
            <w:r w:rsidRPr="006B0879">
              <w:rPr>
                <w:szCs w:val="28"/>
                <w:highlight w:val="yellow"/>
              </w:rPr>
              <w:t>7 937 903,35</w:t>
            </w:r>
          </w:p>
          <w:p w:rsidR="00963377" w:rsidRPr="006B0879" w:rsidRDefault="00963377" w:rsidP="003938EF">
            <w:pPr>
              <w:jc w:val="center"/>
              <w:rPr>
                <w:b/>
                <w:bCs/>
                <w:szCs w:val="28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Pr="006B0879" w:rsidRDefault="00963377" w:rsidP="00505FBA">
            <w:pPr>
              <w:jc w:val="center"/>
              <w:rPr>
                <w:b/>
                <w:bCs/>
                <w:color w:val="000000"/>
                <w:szCs w:val="28"/>
                <w:highlight w:val="yellow"/>
              </w:rPr>
            </w:pPr>
            <w:r w:rsidRPr="006B0879">
              <w:rPr>
                <w:b/>
                <w:bCs/>
                <w:color w:val="000000"/>
                <w:szCs w:val="28"/>
                <w:highlight w:val="yellow"/>
              </w:rPr>
              <w:t>7 579 672,09</w:t>
            </w:r>
          </w:p>
          <w:p w:rsidR="00963377" w:rsidRPr="006B0879" w:rsidRDefault="00963377" w:rsidP="003938EF">
            <w:pPr>
              <w:jc w:val="center"/>
              <w:rPr>
                <w:b/>
                <w:bCs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Default="0096337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  <w:highlight w:val="yellow"/>
              </w:rPr>
              <w:t>-358 231,26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377" w:rsidRPr="00CD3284" w:rsidRDefault="001645E5" w:rsidP="003938EF">
            <w:pPr>
              <w:jc w:val="center"/>
              <w:rPr>
                <w:b/>
                <w:bCs/>
                <w:szCs w:val="28"/>
                <w:highlight w:val="yellow"/>
              </w:rPr>
            </w:pPr>
            <w:r>
              <w:rPr>
                <w:b/>
                <w:bCs/>
                <w:szCs w:val="28"/>
                <w:highlight w:val="yellow"/>
              </w:rPr>
              <w:t>95,5</w:t>
            </w:r>
          </w:p>
        </w:tc>
      </w:tr>
    </w:tbl>
    <w:p w:rsidR="00441713" w:rsidRPr="00D44513" w:rsidRDefault="00441713" w:rsidP="00A347CE">
      <w:pPr>
        <w:spacing w:line="360" w:lineRule="auto"/>
        <w:jc w:val="both"/>
        <w:rPr>
          <w:sz w:val="16"/>
          <w:szCs w:val="16"/>
        </w:rPr>
      </w:pPr>
    </w:p>
    <w:p w:rsidR="00FE6F02" w:rsidRDefault="00A347CE" w:rsidP="00115C7F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Доходы </w:t>
      </w:r>
      <w:r w:rsidR="009B7319" w:rsidRPr="00D66643">
        <w:rPr>
          <w:szCs w:val="28"/>
        </w:rPr>
        <w:t xml:space="preserve"> бюджета </w:t>
      </w:r>
      <w:r w:rsidR="00975F79">
        <w:rPr>
          <w:szCs w:val="28"/>
        </w:rPr>
        <w:t>Новского</w:t>
      </w:r>
      <w:r>
        <w:rPr>
          <w:szCs w:val="28"/>
        </w:rPr>
        <w:t xml:space="preserve"> сельского</w:t>
      </w:r>
      <w:r w:rsidR="009B7319" w:rsidRPr="00D66643">
        <w:rPr>
          <w:szCs w:val="28"/>
        </w:rPr>
        <w:t xml:space="preserve"> поселения </w:t>
      </w:r>
      <w:r w:rsidR="00FE6F02">
        <w:rPr>
          <w:szCs w:val="28"/>
        </w:rPr>
        <w:t>исполнены</w:t>
      </w:r>
    </w:p>
    <w:p w:rsidR="00A347CE" w:rsidRPr="00115C7F" w:rsidRDefault="00A347CE" w:rsidP="00115C7F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за</w:t>
      </w:r>
      <w:r w:rsidRPr="00D66643">
        <w:rPr>
          <w:szCs w:val="28"/>
        </w:rPr>
        <w:t xml:space="preserve"> </w:t>
      </w:r>
      <w:r>
        <w:rPr>
          <w:szCs w:val="28"/>
        </w:rPr>
        <w:t>2015</w:t>
      </w:r>
      <w:r w:rsidRPr="00D66643">
        <w:rPr>
          <w:szCs w:val="28"/>
        </w:rPr>
        <w:t xml:space="preserve"> год </w:t>
      </w:r>
      <w:r w:rsidR="00FE6F02" w:rsidRPr="00D66643">
        <w:rPr>
          <w:szCs w:val="28"/>
        </w:rPr>
        <w:t xml:space="preserve">в </w:t>
      </w:r>
      <w:r w:rsidR="00FE6F02" w:rsidRPr="00115C7F">
        <w:rPr>
          <w:szCs w:val="28"/>
        </w:rPr>
        <w:t xml:space="preserve">объеме  </w:t>
      </w:r>
      <w:r w:rsidR="00975F79" w:rsidRPr="00115C7F">
        <w:rPr>
          <w:szCs w:val="28"/>
        </w:rPr>
        <w:t xml:space="preserve">7 937 903,35 </w:t>
      </w:r>
      <w:r w:rsidR="00FE6F02" w:rsidRPr="00115C7F">
        <w:rPr>
          <w:b/>
          <w:szCs w:val="28"/>
        </w:rPr>
        <w:t>рублей,</w:t>
      </w:r>
    </w:p>
    <w:p w:rsidR="00930257" w:rsidRPr="00115C7F" w:rsidRDefault="00A347CE" w:rsidP="00115C7F">
      <w:pPr>
        <w:spacing w:line="360" w:lineRule="auto"/>
        <w:jc w:val="both"/>
        <w:rPr>
          <w:b/>
          <w:bCs/>
          <w:color w:val="000000"/>
          <w:szCs w:val="28"/>
        </w:rPr>
      </w:pPr>
      <w:r w:rsidRPr="00115C7F">
        <w:rPr>
          <w:szCs w:val="28"/>
        </w:rPr>
        <w:t>за</w:t>
      </w:r>
      <w:r w:rsidR="009B7319" w:rsidRPr="00115C7F">
        <w:rPr>
          <w:szCs w:val="28"/>
        </w:rPr>
        <w:t xml:space="preserve"> </w:t>
      </w:r>
      <w:r w:rsidRPr="00115C7F">
        <w:rPr>
          <w:szCs w:val="28"/>
        </w:rPr>
        <w:t>2016</w:t>
      </w:r>
      <w:r w:rsidR="009B7319" w:rsidRPr="00115C7F">
        <w:rPr>
          <w:szCs w:val="28"/>
        </w:rPr>
        <w:t xml:space="preserve"> год </w:t>
      </w:r>
      <w:r w:rsidR="00FE6F02" w:rsidRPr="00115C7F">
        <w:rPr>
          <w:szCs w:val="28"/>
        </w:rPr>
        <w:t xml:space="preserve">в объеме  </w:t>
      </w:r>
      <w:r w:rsidR="00975F79" w:rsidRPr="00115C7F">
        <w:rPr>
          <w:b/>
          <w:bCs/>
          <w:color w:val="000000"/>
          <w:szCs w:val="28"/>
        </w:rPr>
        <w:t xml:space="preserve">7 579 672,09 </w:t>
      </w:r>
      <w:r w:rsidR="00930257" w:rsidRPr="00115C7F">
        <w:rPr>
          <w:szCs w:val="28"/>
        </w:rPr>
        <w:t>рублей.</w:t>
      </w:r>
    </w:p>
    <w:p w:rsidR="00FA37F3" w:rsidRPr="002575A2" w:rsidRDefault="009B7319" w:rsidP="004D55A1">
      <w:pPr>
        <w:spacing w:line="360" w:lineRule="auto"/>
        <w:ind w:firstLine="708"/>
        <w:jc w:val="both"/>
        <w:rPr>
          <w:szCs w:val="28"/>
        </w:rPr>
      </w:pPr>
      <w:r w:rsidRPr="00115C7F">
        <w:rPr>
          <w:szCs w:val="28"/>
        </w:rPr>
        <w:t xml:space="preserve">Доходная часть бюджета </w:t>
      </w:r>
      <w:r w:rsidR="00FE6F02" w:rsidRPr="00115C7F">
        <w:rPr>
          <w:szCs w:val="28"/>
        </w:rPr>
        <w:t>в 2016 году</w:t>
      </w:r>
      <w:r w:rsidRPr="00115C7F">
        <w:rPr>
          <w:szCs w:val="28"/>
        </w:rPr>
        <w:t xml:space="preserve"> </w:t>
      </w:r>
      <w:r w:rsidR="00FE6F02" w:rsidRPr="00115C7F">
        <w:rPr>
          <w:szCs w:val="28"/>
        </w:rPr>
        <w:t xml:space="preserve">по сравнению с  доходами 2015 года </w:t>
      </w:r>
      <w:r w:rsidRPr="00115C7F">
        <w:rPr>
          <w:szCs w:val="28"/>
        </w:rPr>
        <w:t xml:space="preserve"> </w:t>
      </w:r>
      <w:r w:rsidR="00FE6F02" w:rsidRPr="00115C7F">
        <w:rPr>
          <w:szCs w:val="28"/>
        </w:rPr>
        <w:t xml:space="preserve">уменьшилась </w:t>
      </w:r>
      <w:r w:rsidRPr="00115C7F">
        <w:rPr>
          <w:szCs w:val="28"/>
        </w:rPr>
        <w:t xml:space="preserve">на </w:t>
      </w:r>
      <w:r w:rsidR="00FE6F02" w:rsidRPr="00115C7F">
        <w:rPr>
          <w:b/>
          <w:bCs/>
          <w:szCs w:val="28"/>
        </w:rPr>
        <w:t>-</w:t>
      </w:r>
      <w:r w:rsidR="00975F79" w:rsidRPr="00115C7F">
        <w:rPr>
          <w:b/>
          <w:bCs/>
          <w:szCs w:val="28"/>
        </w:rPr>
        <w:t xml:space="preserve">-358 231,26 </w:t>
      </w:r>
      <w:r w:rsidR="00FE6F02" w:rsidRPr="00115C7F">
        <w:rPr>
          <w:szCs w:val="28"/>
        </w:rPr>
        <w:t>рублей</w:t>
      </w:r>
      <w:r w:rsidR="00FE6F02">
        <w:rPr>
          <w:szCs w:val="28"/>
        </w:rPr>
        <w:t xml:space="preserve"> и составила </w:t>
      </w:r>
      <w:r w:rsidR="00975F79">
        <w:rPr>
          <w:szCs w:val="28"/>
        </w:rPr>
        <w:t>95</w:t>
      </w:r>
      <w:r w:rsidR="00FE6F02">
        <w:rPr>
          <w:szCs w:val="28"/>
        </w:rPr>
        <w:t>,</w:t>
      </w:r>
      <w:r w:rsidR="00975F79">
        <w:rPr>
          <w:szCs w:val="28"/>
        </w:rPr>
        <w:t>5</w:t>
      </w:r>
      <w:r w:rsidR="00FE6F02">
        <w:rPr>
          <w:szCs w:val="28"/>
        </w:rPr>
        <w:t>%</w:t>
      </w:r>
    </w:p>
    <w:p w:rsidR="009B7319" w:rsidRPr="00FA37F3" w:rsidRDefault="009B7319" w:rsidP="004D55A1">
      <w:pPr>
        <w:pStyle w:val="2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4" w:name="_Toc414457429"/>
      <w:r w:rsidRPr="00FA37F3">
        <w:rPr>
          <w:rFonts w:ascii="Times New Roman" w:hAnsi="Times New Roman" w:cs="Times New Roman"/>
          <w:i/>
          <w:sz w:val="28"/>
          <w:szCs w:val="28"/>
        </w:rPr>
        <w:t>4.1 Налоговые доходы</w:t>
      </w:r>
      <w:bookmarkEnd w:id="4"/>
    </w:p>
    <w:p w:rsidR="00474198" w:rsidRDefault="009B7319" w:rsidP="001456A7">
      <w:pPr>
        <w:spacing w:line="360" w:lineRule="auto"/>
        <w:ind w:firstLine="708"/>
        <w:jc w:val="both"/>
        <w:rPr>
          <w:szCs w:val="28"/>
        </w:rPr>
      </w:pPr>
      <w:r w:rsidRPr="00B44E17">
        <w:rPr>
          <w:szCs w:val="28"/>
        </w:rPr>
        <w:t xml:space="preserve">Налоговые платежи за  </w:t>
      </w:r>
      <w:r w:rsidR="00E01D16" w:rsidRPr="00B44E17">
        <w:rPr>
          <w:szCs w:val="28"/>
        </w:rPr>
        <w:t>2016</w:t>
      </w:r>
      <w:r w:rsidRPr="00B44E17">
        <w:rPr>
          <w:szCs w:val="28"/>
        </w:rPr>
        <w:t xml:space="preserve"> год поступили в сумме </w:t>
      </w:r>
      <w:r w:rsidR="006F319B" w:rsidRPr="00B44E17">
        <w:rPr>
          <w:b/>
          <w:bCs/>
          <w:szCs w:val="28"/>
        </w:rPr>
        <w:t xml:space="preserve">1 308 229,91 </w:t>
      </w:r>
      <w:r w:rsidRPr="00B44E17">
        <w:rPr>
          <w:szCs w:val="28"/>
        </w:rPr>
        <w:t xml:space="preserve">рублей.  </w:t>
      </w:r>
      <w:r w:rsidR="00474198" w:rsidRPr="00B44E17">
        <w:rPr>
          <w:szCs w:val="28"/>
        </w:rPr>
        <w:t xml:space="preserve">Удельный вес налоговых доходов в доходной части бюджета </w:t>
      </w:r>
      <w:r w:rsidR="006F319B" w:rsidRPr="00B44E17">
        <w:rPr>
          <w:szCs w:val="28"/>
        </w:rPr>
        <w:t>Новского</w:t>
      </w:r>
      <w:r w:rsidR="00474198" w:rsidRPr="00B44E17">
        <w:rPr>
          <w:szCs w:val="28"/>
        </w:rPr>
        <w:t xml:space="preserve"> сельского поселения составит </w:t>
      </w:r>
      <w:r w:rsidR="00274AED" w:rsidRPr="00B44E17">
        <w:rPr>
          <w:szCs w:val="28"/>
        </w:rPr>
        <w:t xml:space="preserve">17,3 </w:t>
      </w:r>
      <w:r w:rsidR="00474198" w:rsidRPr="00B44E17">
        <w:rPr>
          <w:szCs w:val="28"/>
        </w:rPr>
        <w:t>%</w:t>
      </w:r>
    </w:p>
    <w:p w:rsidR="009B7319" w:rsidRPr="00C17614" w:rsidRDefault="009B7319" w:rsidP="001456A7">
      <w:pPr>
        <w:spacing w:line="360" w:lineRule="auto"/>
        <w:ind w:firstLine="708"/>
        <w:jc w:val="both"/>
        <w:rPr>
          <w:szCs w:val="28"/>
        </w:rPr>
      </w:pPr>
      <w:r w:rsidRPr="00C17614">
        <w:rPr>
          <w:szCs w:val="28"/>
        </w:rPr>
        <w:t xml:space="preserve">В </w:t>
      </w:r>
      <w:r w:rsidR="00B04E1E">
        <w:rPr>
          <w:szCs w:val="28"/>
        </w:rPr>
        <w:t>2016</w:t>
      </w:r>
      <w:r w:rsidRPr="00C17614">
        <w:rPr>
          <w:szCs w:val="28"/>
        </w:rPr>
        <w:t xml:space="preserve"> году налоговые поступления в бюджет </w:t>
      </w:r>
      <w:r w:rsidR="00274AED">
        <w:rPr>
          <w:szCs w:val="28"/>
        </w:rPr>
        <w:t>Новского</w:t>
      </w:r>
      <w:r w:rsidR="00B04E1E">
        <w:rPr>
          <w:szCs w:val="28"/>
        </w:rPr>
        <w:t xml:space="preserve"> сельского поселения</w:t>
      </w:r>
      <w:r w:rsidRPr="00C17614">
        <w:rPr>
          <w:szCs w:val="28"/>
        </w:rPr>
        <w:t xml:space="preserve">  сформировались за счет:</w:t>
      </w:r>
    </w:p>
    <w:p w:rsidR="009B7319" w:rsidRPr="00274AED" w:rsidRDefault="009B7319" w:rsidP="001456A7">
      <w:pPr>
        <w:spacing w:line="360" w:lineRule="auto"/>
        <w:jc w:val="both"/>
        <w:rPr>
          <w:szCs w:val="28"/>
        </w:rPr>
      </w:pPr>
      <w:r w:rsidRPr="00C17614">
        <w:rPr>
          <w:szCs w:val="28"/>
        </w:rPr>
        <w:t xml:space="preserve">налога на доходы физических лиц – </w:t>
      </w:r>
      <w:r w:rsidR="00274AED" w:rsidRPr="006546E2">
        <w:rPr>
          <w:szCs w:val="28"/>
        </w:rPr>
        <w:t>345 210,25</w:t>
      </w:r>
      <w:r w:rsidR="00274AED">
        <w:rPr>
          <w:szCs w:val="28"/>
        </w:rPr>
        <w:t xml:space="preserve"> </w:t>
      </w:r>
      <w:r w:rsidRPr="00C17614">
        <w:rPr>
          <w:szCs w:val="28"/>
        </w:rPr>
        <w:t>рублей (</w:t>
      </w:r>
      <w:r w:rsidR="00274AED">
        <w:rPr>
          <w:szCs w:val="28"/>
        </w:rPr>
        <w:t xml:space="preserve">4,6 </w:t>
      </w:r>
      <w:r w:rsidRPr="00C17614">
        <w:rPr>
          <w:szCs w:val="28"/>
        </w:rPr>
        <w:t>%</w:t>
      </w:r>
      <w:proofErr w:type="gramStart"/>
      <w:r w:rsidR="008620C2">
        <w:rPr>
          <w:szCs w:val="28"/>
        </w:rPr>
        <w:t xml:space="preserve"> </w:t>
      </w:r>
      <w:r w:rsidRPr="00C17614">
        <w:rPr>
          <w:szCs w:val="28"/>
        </w:rPr>
        <w:t>)</w:t>
      </w:r>
      <w:proofErr w:type="gramEnd"/>
      <w:r w:rsidRPr="00C17614">
        <w:rPr>
          <w:szCs w:val="28"/>
        </w:rPr>
        <w:t>;</w:t>
      </w:r>
    </w:p>
    <w:p w:rsidR="009B7319" w:rsidRDefault="009B7319" w:rsidP="001456A7">
      <w:pPr>
        <w:spacing w:line="360" w:lineRule="auto"/>
        <w:jc w:val="both"/>
        <w:rPr>
          <w:szCs w:val="28"/>
        </w:rPr>
      </w:pPr>
      <w:r w:rsidRPr="00C17614">
        <w:rPr>
          <w:szCs w:val="28"/>
        </w:rPr>
        <w:t>налоги на товары (работы, услуги), реализуемые на территории РФ –</w:t>
      </w:r>
      <w:r w:rsidR="00274AED" w:rsidRPr="006546E2">
        <w:rPr>
          <w:szCs w:val="28"/>
        </w:rPr>
        <w:t>316 188,82</w:t>
      </w:r>
      <w:r w:rsidR="00274AED">
        <w:rPr>
          <w:szCs w:val="28"/>
        </w:rPr>
        <w:t xml:space="preserve"> рублей </w:t>
      </w:r>
      <w:r w:rsidRPr="00C17614">
        <w:rPr>
          <w:szCs w:val="28"/>
        </w:rPr>
        <w:t>(</w:t>
      </w:r>
      <w:r w:rsidR="00274AED">
        <w:rPr>
          <w:szCs w:val="28"/>
        </w:rPr>
        <w:t>4</w:t>
      </w:r>
      <w:r w:rsidR="00217564">
        <w:rPr>
          <w:szCs w:val="28"/>
        </w:rPr>
        <w:t>,2</w:t>
      </w:r>
      <w:r w:rsidRPr="00C17614">
        <w:rPr>
          <w:szCs w:val="28"/>
        </w:rPr>
        <w:t>%);</w:t>
      </w:r>
    </w:p>
    <w:p w:rsidR="009B7319" w:rsidRPr="00274AED" w:rsidRDefault="009B7319" w:rsidP="001456A7">
      <w:pPr>
        <w:spacing w:line="360" w:lineRule="auto"/>
        <w:jc w:val="both"/>
        <w:rPr>
          <w:bCs/>
          <w:color w:val="000000"/>
          <w:szCs w:val="28"/>
        </w:rPr>
      </w:pPr>
      <w:r w:rsidRPr="00C17614">
        <w:rPr>
          <w:szCs w:val="28"/>
        </w:rPr>
        <w:t xml:space="preserve">налога на имущество – </w:t>
      </w:r>
      <w:r w:rsidR="00274AED" w:rsidRPr="004C38B4">
        <w:rPr>
          <w:bCs/>
          <w:color w:val="000000"/>
          <w:szCs w:val="28"/>
        </w:rPr>
        <w:t>21 560,73</w:t>
      </w:r>
      <w:r w:rsidR="00274AED">
        <w:rPr>
          <w:bCs/>
          <w:color w:val="000000"/>
          <w:szCs w:val="28"/>
        </w:rPr>
        <w:t xml:space="preserve"> </w:t>
      </w:r>
      <w:r w:rsidRPr="00C17614">
        <w:rPr>
          <w:szCs w:val="28"/>
        </w:rPr>
        <w:t>рублей (</w:t>
      </w:r>
      <w:r w:rsidR="00274AED">
        <w:rPr>
          <w:szCs w:val="28"/>
        </w:rPr>
        <w:t>0,3</w:t>
      </w:r>
      <w:r w:rsidRPr="00C17614">
        <w:rPr>
          <w:szCs w:val="28"/>
        </w:rPr>
        <w:t>%);</w:t>
      </w:r>
    </w:p>
    <w:p w:rsidR="008620C2" w:rsidRPr="00274AED" w:rsidRDefault="008620C2" w:rsidP="001456A7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земельный налог - </w:t>
      </w:r>
      <w:r w:rsidR="00274AED" w:rsidRPr="006546E2">
        <w:rPr>
          <w:szCs w:val="28"/>
        </w:rPr>
        <w:t>625 270,11</w:t>
      </w:r>
      <w:r w:rsidR="00274AED">
        <w:rPr>
          <w:szCs w:val="28"/>
        </w:rPr>
        <w:t xml:space="preserve"> </w:t>
      </w:r>
      <w:r>
        <w:rPr>
          <w:b/>
          <w:bCs/>
          <w:color w:val="000000"/>
          <w:szCs w:val="28"/>
        </w:rPr>
        <w:t>рублей</w:t>
      </w:r>
      <w:r w:rsidR="00474198">
        <w:rPr>
          <w:b/>
          <w:bCs/>
          <w:color w:val="000000"/>
          <w:szCs w:val="28"/>
        </w:rPr>
        <w:t xml:space="preserve"> </w:t>
      </w:r>
      <w:r w:rsidR="00474198" w:rsidRPr="00474198">
        <w:rPr>
          <w:bCs/>
          <w:color w:val="000000"/>
          <w:szCs w:val="28"/>
        </w:rPr>
        <w:t>(</w:t>
      </w:r>
      <w:r w:rsidR="00274AED">
        <w:rPr>
          <w:bCs/>
          <w:color w:val="000000"/>
          <w:szCs w:val="28"/>
        </w:rPr>
        <w:t>8,2</w:t>
      </w:r>
      <w:r w:rsidR="001456A7">
        <w:rPr>
          <w:bCs/>
          <w:color w:val="000000"/>
          <w:szCs w:val="28"/>
        </w:rPr>
        <w:t>%</w:t>
      </w:r>
      <w:r w:rsidR="00474198" w:rsidRPr="00474198">
        <w:rPr>
          <w:bCs/>
          <w:color w:val="000000"/>
          <w:szCs w:val="28"/>
        </w:rPr>
        <w:t>)</w:t>
      </w:r>
      <w:r w:rsidRPr="00474198">
        <w:rPr>
          <w:bCs/>
          <w:color w:val="000000"/>
          <w:szCs w:val="28"/>
        </w:rPr>
        <w:t>;</w:t>
      </w:r>
    </w:p>
    <w:p w:rsidR="009B7319" w:rsidRPr="00C17614" w:rsidRDefault="009B7319" w:rsidP="003938EF">
      <w:pPr>
        <w:spacing w:line="360" w:lineRule="auto"/>
        <w:ind w:firstLine="360"/>
        <w:jc w:val="both"/>
        <w:rPr>
          <w:szCs w:val="28"/>
        </w:rPr>
      </w:pPr>
      <w:r w:rsidRPr="00C17614">
        <w:rPr>
          <w:szCs w:val="28"/>
        </w:rPr>
        <w:t xml:space="preserve">В течение  </w:t>
      </w:r>
      <w:r w:rsidR="003938EF">
        <w:rPr>
          <w:szCs w:val="28"/>
        </w:rPr>
        <w:t>2016</w:t>
      </w:r>
      <w:r w:rsidRPr="00C17614">
        <w:rPr>
          <w:szCs w:val="28"/>
        </w:rPr>
        <w:t xml:space="preserve"> года основным источником доходов бюджета </w:t>
      </w:r>
      <w:r w:rsidR="001456A7">
        <w:rPr>
          <w:szCs w:val="28"/>
        </w:rPr>
        <w:t>Новского</w:t>
      </w:r>
      <w:r w:rsidR="003938EF">
        <w:rPr>
          <w:szCs w:val="28"/>
        </w:rPr>
        <w:t xml:space="preserve"> сельского поселения</w:t>
      </w:r>
      <w:r w:rsidRPr="00C17614">
        <w:rPr>
          <w:szCs w:val="28"/>
        </w:rPr>
        <w:t xml:space="preserve"> в общей сумме налоговых доходов являлись н</w:t>
      </w:r>
      <w:r w:rsidR="003938EF">
        <w:rPr>
          <w:szCs w:val="28"/>
        </w:rPr>
        <w:t xml:space="preserve">алог на доходы физических лиц, </w:t>
      </w:r>
      <w:r w:rsidR="003938EF" w:rsidRPr="00C17614">
        <w:rPr>
          <w:szCs w:val="28"/>
        </w:rPr>
        <w:t>налоги на товары (работы, услуги)</w:t>
      </w:r>
      <w:r w:rsidR="003938EF" w:rsidRPr="003938EF">
        <w:rPr>
          <w:szCs w:val="28"/>
        </w:rPr>
        <w:t xml:space="preserve"> </w:t>
      </w:r>
      <w:r w:rsidR="003938EF" w:rsidRPr="00C17614">
        <w:rPr>
          <w:szCs w:val="28"/>
        </w:rPr>
        <w:t xml:space="preserve">реализуемые на территории РФ, </w:t>
      </w:r>
      <w:r w:rsidRPr="00C17614">
        <w:rPr>
          <w:szCs w:val="28"/>
        </w:rPr>
        <w:t>земельный налог.</w:t>
      </w:r>
    </w:p>
    <w:p w:rsidR="009B7319" w:rsidRDefault="009B7319" w:rsidP="009B7319">
      <w:pPr>
        <w:spacing w:line="360" w:lineRule="auto"/>
        <w:rPr>
          <w:szCs w:val="28"/>
        </w:rPr>
      </w:pPr>
      <w:r w:rsidRPr="00991BF7">
        <w:rPr>
          <w:szCs w:val="28"/>
        </w:rPr>
        <w:lastRenderedPageBreak/>
        <w:t xml:space="preserve">         Поступление налога на доходы фи</w:t>
      </w:r>
      <w:r>
        <w:rPr>
          <w:szCs w:val="28"/>
        </w:rPr>
        <w:t xml:space="preserve">зических лиц по сравнению с </w:t>
      </w:r>
      <w:r w:rsidR="003938EF">
        <w:rPr>
          <w:szCs w:val="28"/>
        </w:rPr>
        <w:t>2015</w:t>
      </w:r>
      <w:r w:rsidRPr="00991BF7">
        <w:rPr>
          <w:szCs w:val="28"/>
        </w:rPr>
        <w:t xml:space="preserve"> годом </w:t>
      </w:r>
      <w:r>
        <w:rPr>
          <w:szCs w:val="28"/>
        </w:rPr>
        <w:t>увеличилось</w:t>
      </w:r>
      <w:r w:rsidRPr="00991BF7">
        <w:rPr>
          <w:szCs w:val="28"/>
        </w:rPr>
        <w:t xml:space="preserve"> на</w:t>
      </w:r>
      <w:r>
        <w:rPr>
          <w:szCs w:val="28"/>
        </w:rPr>
        <w:t xml:space="preserve"> </w:t>
      </w:r>
      <w:r w:rsidR="001456A7">
        <w:rPr>
          <w:szCs w:val="28"/>
        </w:rPr>
        <w:t xml:space="preserve">100432,27 </w:t>
      </w:r>
      <w:r>
        <w:rPr>
          <w:szCs w:val="28"/>
        </w:rPr>
        <w:t>рублей или на</w:t>
      </w:r>
      <w:r w:rsidRPr="00991BF7">
        <w:rPr>
          <w:szCs w:val="28"/>
        </w:rPr>
        <w:t xml:space="preserve"> </w:t>
      </w:r>
      <w:r w:rsidR="001456A7">
        <w:rPr>
          <w:szCs w:val="28"/>
        </w:rPr>
        <w:t>145,0</w:t>
      </w:r>
      <w:r w:rsidRPr="00991BF7">
        <w:rPr>
          <w:szCs w:val="28"/>
        </w:rPr>
        <w:t>%</w:t>
      </w:r>
      <w:r>
        <w:rPr>
          <w:szCs w:val="28"/>
        </w:rPr>
        <w:t>.</w:t>
      </w:r>
    </w:p>
    <w:p w:rsidR="003938EF" w:rsidRPr="00991BF7" w:rsidRDefault="003938EF" w:rsidP="003938EF">
      <w:pPr>
        <w:spacing w:line="360" w:lineRule="auto"/>
        <w:ind w:firstLine="567"/>
        <w:rPr>
          <w:szCs w:val="28"/>
        </w:rPr>
      </w:pPr>
      <w:r w:rsidRPr="00C17614">
        <w:rPr>
          <w:szCs w:val="28"/>
        </w:rPr>
        <w:t>Налоги</w:t>
      </w:r>
      <w:r>
        <w:rPr>
          <w:szCs w:val="28"/>
        </w:rPr>
        <w:t xml:space="preserve"> </w:t>
      </w:r>
      <w:r w:rsidRPr="00C17614">
        <w:rPr>
          <w:szCs w:val="28"/>
        </w:rPr>
        <w:t xml:space="preserve"> на товары (работы, услуги)</w:t>
      </w:r>
      <w:r w:rsidRPr="003938EF">
        <w:rPr>
          <w:szCs w:val="28"/>
        </w:rPr>
        <w:t xml:space="preserve"> </w:t>
      </w:r>
      <w:r w:rsidRPr="00C17614">
        <w:rPr>
          <w:szCs w:val="28"/>
        </w:rPr>
        <w:t>реализуемые на территории РФ</w:t>
      </w:r>
      <w:r>
        <w:rPr>
          <w:szCs w:val="28"/>
        </w:rPr>
        <w:t xml:space="preserve"> по сравнению с 2015</w:t>
      </w:r>
      <w:r w:rsidRPr="00991BF7">
        <w:rPr>
          <w:szCs w:val="28"/>
        </w:rPr>
        <w:t xml:space="preserve"> годом </w:t>
      </w:r>
      <w:r>
        <w:rPr>
          <w:szCs w:val="28"/>
        </w:rPr>
        <w:t>увеличилось</w:t>
      </w:r>
      <w:r w:rsidRPr="00FE6F02">
        <w:rPr>
          <w:szCs w:val="28"/>
        </w:rPr>
        <w:t xml:space="preserve"> +</w:t>
      </w:r>
      <w:r w:rsidR="001456A7">
        <w:rPr>
          <w:szCs w:val="28"/>
        </w:rPr>
        <w:t xml:space="preserve">93033,36 </w:t>
      </w:r>
      <w:r>
        <w:rPr>
          <w:szCs w:val="28"/>
        </w:rPr>
        <w:t xml:space="preserve">рублей или </w:t>
      </w:r>
      <w:r w:rsidR="001456A7">
        <w:rPr>
          <w:szCs w:val="28"/>
        </w:rPr>
        <w:t>141,7</w:t>
      </w:r>
      <w:r>
        <w:rPr>
          <w:szCs w:val="28"/>
        </w:rPr>
        <w:t xml:space="preserve">% </w:t>
      </w:r>
    </w:p>
    <w:p w:rsidR="001456A7" w:rsidRDefault="001456A7" w:rsidP="00CD3284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Налог </w:t>
      </w:r>
      <w:r w:rsidRPr="00C17614">
        <w:rPr>
          <w:szCs w:val="28"/>
        </w:rPr>
        <w:t xml:space="preserve"> на имущество </w:t>
      </w:r>
      <w:r>
        <w:rPr>
          <w:szCs w:val="28"/>
        </w:rPr>
        <w:t>по сравнению с 2015</w:t>
      </w:r>
      <w:r w:rsidRPr="00991BF7">
        <w:rPr>
          <w:szCs w:val="28"/>
        </w:rPr>
        <w:t xml:space="preserve"> годом </w:t>
      </w:r>
      <w:r>
        <w:rPr>
          <w:szCs w:val="28"/>
        </w:rPr>
        <w:t>уменьшился на  -9081,77 рублей и составил 70,4%</w:t>
      </w:r>
    </w:p>
    <w:p w:rsidR="009B7319" w:rsidRPr="00991BF7" w:rsidRDefault="003938EF" w:rsidP="00CD3284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Земельный налог по сравнению с 2015</w:t>
      </w:r>
      <w:r w:rsidRPr="00991BF7">
        <w:rPr>
          <w:szCs w:val="28"/>
        </w:rPr>
        <w:t xml:space="preserve"> годом </w:t>
      </w:r>
      <w:r>
        <w:rPr>
          <w:szCs w:val="28"/>
        </w:rPr>
        <w:t xml:space="preserve">уменьшился </w:t>
      </w:r>
      <w:r w:rsidRPr="00FE6F02">
        <w:rPr>
          <w:szCs w:val="28"/>
        </w:rPr>
        <w:t xml:space="preserve"> </w:t>
      </w:r>
      <w:r>
        <w:rPr>
          <w:szCs w:val="28"/>
        </w:rPr>
        <w:t xml:space="preserve">на </w:t>
      </w:r>
      <w:r w:rsidR="001456A7">
        <w:rPr>
          <w:szCs w:val="28"/>
        </w:rPr>
        <w:t xml:space="preserve">-3843,63 </w:t>
      </w:r>
      <w:r>
        <w:rPr>
          <w:szCs w:val="28"/>
        </w:rPr>
        <w:t xml:space="preserve">рублей и составил к уровню 2015 года </w:t>
      </w:r>
      <w:r w:rsidR="001456A7">
        <w:rPr>
          <w:szCs w:val="28"/>
        </w:rPr>
        <w:t>99,4</w:t>
      </w:r>
      <w:r>
        <w:rPr>
          <w:szCs w:val="28"/>
        </w:rPr>
        <w:t xml:space="preserve">% </w:t>
      </w:r>
    </w:p>
    <w:p w:rsidR="009B7319" w:rsidRPr="00DB5FDA" w:rsidRDefault="009B7319" w:rsidP="009B7319">
      <w:pPr>
        <w:pStyle w:val="2"/>
        <w:jc w:val="center"/>
        <w:rPr>
          <w:rStyle w:val="a8"/>
          <w:rFonts w:ascii="Times New Roman" w:hAnsi="Times New Roman" w:cs="Times New Roman"/>
          <w:b/>
          <w:bCs/>
          <w:i/>
          <w:iCs/>
        </w:rPr>
      </w:pPr>
      <w:bookmarkStart w:id="5" w:name="_Toc414457430"/>
      <w:r w:rsidRPr="00DB5FDA">
        <w:rPr>
          <w:rStyle w:val="a8"/>
          <w:rFonts w:ascii="Times New Roman" w:hAnsi="Times New Roman" w:cs="Times New Roman"/>
          <w:b/>
          <w:bCs/>
          <w:i/>
          <w:iCs/>
        </w:rPr>
        <w:t>4.2 Неналоговые доходы</w:t>
      </w:r>
      <w:bookmarkEnd w:id="5"/>
    </w:p>
    <w:p w:rsidR="009B7319" w:rsidRPr="00991BF7" w:rsidRDefault="009B7319" w:rsidP="009B7319">
      <w:pPr>
        <w:ind w:firstLine="709"/>
        <w:jc w:val="center"/>
        <w:rPr>
          <w:szCs w:val="28"/>
        </w:rPr>
      </w:pPr>
    </w:p>
    <w:p w:rsidR="003938EF" w:rsidRDefault="003938EF" w:rsidP="00115C7F">
      <w:pPr>
        <w:spacing w:line="360" w:lineRule="auto"/>
        <w:ind w:firstLine="708"/>
        <w:jc w:val="both"/>
        <w:rPr>
          <w:szCs w:val="28"/>
        </w:rPr>
      </w:pPr>
      <w:r w:rsidRPr="00B44E17">
        <w:rPr>
          <w:szCs w:val="28"/>
        </w:rPr>
        <w:t xml:space="preserve">Не налоговые платежи за  2016 год поступили в сумме </w:t>
      </w:r>
      <w:r w:rsidR="001456A7" w:rsidRPr="00B44E17">
        <w:rPr>
          <w:b/>
          <w:bCs/>
          <w:szCs w:val="28"/>
        </w:rPr>
        <w:t xml:space="preserve"> 511 047,04 </w:t>
      </w:r>
      <w:r w:rsidRPr="00B44E17">
        <w:rPr>
          <w:szCs w:val="28"/>
        </w:rPr>
        <w:t xml:space="preserve">рублей.  Удельный вес налоговых доходов в доходной части бюджета </w:t>
      </w:r>
      <w:r w:rsidR="001456A7" w:rsidRPr="00B44E17">
        <w:rPr>
          <w:szCs w:val="28"/>
        </w:rPr>
        <w:t xml:space="preserve">Новского </w:t>
      </w:r>
      <w:r w:rsidRPr="00B44E17">
        <w:rPr>
          <w:szCs w:val="28"/>
        </w:rPr>
        <w:t xml:space="preserve"> сельского поселения составит </w:t>
      </w:r>
      <w:r w:rsidR="001456A7" w:rsidRPr="00B44E17">
        <w:rPr>
          <w:szCs w:val="28"/>
        </w:rPr>
        <w:t>6,7</w:t>
      </w:r>
      <w:r w:rsidRPr="00B44E17">
        <w:rPr>
          <w:szCs w:val="28"/>
        </w:rPr>
        <w:t>%</w:t>
      </w:r>
    </w:p>
    <w:p w:rsidR="003938EF" w:rsidRDefault="003938EF" w:rsidP="00115C7F">
      <w:pPr>
        <w:spacing w:line="360" w:lineRule="auto"/>
        <w:ind w:firstLine="708"/>
        <w:jc w:val="both"/>
        <w:rPr>
          <w:szCs w:val="28"/>
        </w:rPr>
      </w:pPr>
      <w:r w:rsidRPr="00C17614">
        <w:rPr>
          <w:szCs w:val="28"/>
        </w:rPr>
        <w:t xml:space="preserve">В </w:t>
      </w:r>
      <w:r>
        <w:rPr>
          <w:szCs w:val="28"/>
        </w:rPr>
        <w:t>2016</w:t>
      </w:r>
      <w:r w:rsidRPr="00C17614">
        <w:rPr>
          <w:szCs w:val="28"/>
        </w:rPr>
        <w:t xml:space="preserve"> году </w:t>
      </w:r>
      <w:r w:rsidR="00123AE0">
        <w:rPr>
          <w:szCs w:val="28"/>
        </w:rPr>
        <w:t xml:space="preserve">не </w:t>
      </w:r>
      <w:r w:rsidRPr="00C17614">
        <w:rPr>
          <w:szCs w:val="28"/>
        </w:rPr>
        <w:t xml:space="preserve">налоговые поступления в бюджет </w:t>
      </w:r>
      <w:r w:rsidR="001456A7">
        <w:rPr>
          <w:szCs w:val="28"/>
        </w:rPr>
        <w:t>Новского</w:t>
      </w:r>
      <w:r>
        <w:rPr>
          <w:szCs w:val="28"/>
        </w:rPr>
        <w:t xml:space="preserve"> сельского поселения</w:t>
      </w:r>
      <w:r w:rsidRPr="00C17614">
        <w:rPr>
          <w:szCs w:val="28"/>
        </w:rPr>
        <w:t xml:space="preserve">  сформировались за счет:</w:t>
      </w:r>
    </w:p>
    <w:p w:rsidR="00123AE0" w:rsidRPr="00413EAA" w:rsidRDefault="00123AE0" w:rsidP="00115C7F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szCs w:val="28"/>
        </w:rPr>
        <w:t xml:space="preserve">- </w:t>
      </w:r>
      <w:r w:rsidRPr="00123AE0">
        <w:rPr>
          <w:szCs w:val="28"/>
        </w:rPr>
        <w:t>Доходы от использования имущества, находящегося в  государственной и муниципальной собственности</w:t>
      </w:r>
      <w:r>
        <w:rPr>
          <w:szCs w:val="28"/>
        </w:rPr>
        <w:t xml:space="preserve"> </w:t>
      </w:r>
      <w:r w:rsidR="00413EAA">
        <w:rPr>
          <w:color w:val="000000"/>
        </w:rPr>
        <w:t>410 179,02</w:t>
      </w:r>
      <w:r w:rsidR="00413EAA"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Cs w:val="28"/>
        </w:rPr>
        <w:t>рублей</w:t>
      </w:r>
      <w:r w:rsidRPr="00123AE0">
        <w:rPr>
          <w:szCs w:val="28"/>
        </w:rPr>
        <w:t xml:space="preserve"> </w:t>
      </w:r>
      <w:r>
        <w:rPr>
          <w:szCs w:val="28"/>
        </w:rPr>
        <w:t xml:space="preserve">или </w:t>
      </w:r>
      <w:r w:rsidR="00413EAA">
        <w:rPr>
          <w:szCs w:val="28"/>
        </w:rPr>
        <w:t xml:space="preserve">5,4 </w:t>
      </w:r>
      <w:r>
        <w:rPr>
          <w:szCs w:val="28"/>
        </w:rPr>
        <w:t>%</w:t>
      </w:r>
      <w:r w:rsidRPr="00123AE0">
        <w:rPr>
          <w:b/>
          <w:szCs w:val="28"/>
        </w:rPr>
        <w:t>,</w:t>
      </w:r>
    </w:p>
    <w:p w:rsidR="00123AE0" w:rsidRPr="00413EAA" w:rsidRDefault="00123AE0" w:rsidP="00115C7F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szCs w:val="28"/>
        </w:rPr>
        <w:t xml:space="preserve">- </w:t>
      </w:r>
      <w:r w:rsidRPr="00123AE0">
        <w:rPr>
          <w:szCs w:val="28"/>
        </w:rPr>
        <w:t>Доходы от оказания платных услуг и компенсации затрат государства</w:t>
      </w:r>
      <w:r>
        <w:rPr>
          <w:szCs w:val="28"/>
        </w:rPr>
        <w:t xml:space="preserve"> </w:t>
      </w:r>
      <w:r w:rsidR="00413EAA">
        <w:rPr>
          <w:color w:val="000000"/>
        </w:rPr>
        <w:t>27 000,00</w:t>
      </w:r>
      <w:r w:rsidR="00413EAA">
        <w:rPr>
          <w:color w:val="000000"/>
          <w:sz w:val="24"/>
          <w:szCs w:val="24"/>
        </w:rPr>
        <w:t xml:space="preserve"> </w:t>
      </w:r>
      <w:r w:rsidR="00413EAA">
        <w:rPr>
          <w:b/>
          <w:bCs/>
          <w:color w:val="000000"/>
          <w:szCs w:val="28"/>
        </w:rPr>
        <w:t xml:space="preserve">рублей или 0,3 </w:t>
      </w:r>
      <w:r>
        <w:rPr>
          <w:b/>
          <w:bCs/>
          <w:color w:val="000000"/>
          <w:szCs w:val="28"/>
        </w:rPr>
        <w:t>%</w:t>
      </w:r>
    </w:p>
    <w:p w:rsidR="00123AE0" w:rsidRDefault="00123AE0" w:rsidP="00115C7F">
      <w:pPr>
        <w:spacing w:line="360" w:lineRule="auto"/>
        <w:rPr>
          <w:b/>
          <w:bCs/>
          <w:color w:val="000000"/>
          <w:szCs w:val="28"/>
        </w:rPr>
      </w:pPr>
      <w:r>
        <w:rPr>
          <w:szCs w:val="28"/>
        </w:rPr>
        <w:t xml:space="preserve">- </w:t>
      </w:r>
      <w:r w:rsidRPr="00123AE0">
        <w:rPr>
          <w:szCs w:val="28"/>
        </w:rPr>
        <w:t>Доходы от продажи материальных и нематериальных активов</w:t>
      </w:r>
      <w:r>
        <w:rPr>
          <w:szCs w:val="28"/>
        </w:rPr>
        <w:t xml:space="preserve"> </w:t>
      </w:r>
      <w:r w:rsidR="00413EAA">
        <w:rPr>
          <w:color w:val="000000"/>
        </w:rPr>
        <w:t>29 711,49</w:t>
      </w:r>
      <w:r w:rsidR="00413EAA"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Cs w:val="28"/>
        </w:rPr>
        <w:t xml:space="preserve">рублей </w:t>
      </w:r>
      <w:r w:rsidR="00413EAA">
        <w:rPr>
          <w:b/>
          <w:bCs/>
          <w:color w:val="000000"/>
          <w:szCs w:val="28"/>
        </w:rPr>
        <w:t xml:space="preserve">или 0,4 </w:t>
      </w:r>
      <w:r>
        <w:rPr>
          <w:b/>
          <w:bCs/>
          <w:color w:val="000000"/>
          <w:szCs w:val="28"/>
        </w:rPr>
        <w:t>%</w:t>
      </w:r>
    </w:p>
    <w:p w:rsidR="00413EAA" w:rsidRDefault="00413EAA" w:rsidP="00115C7F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Cs w:val="28"/>
        </w:rPr>
        <w:t xml:space="preserve">- </w:t>
      </w:r>
      <w:r w:rsidRPr="00413EAA">
        <w:rPr>
          <w:bCs/>
          <w:color w:val="000000"/>
          <w:szCs w:val="28"/>
        </w:rPr>
        <w:t>Прочие неналоговые доходы</w:t>
      </w:r>
      <w:r>
        <w:rPr>
          <w:bCs/>
          <w:color w:val="000000"/>
          <w:szCs w:val="28"/>
        </w:rPr>
        <w:t xml:space="preserve"> </w:t>
      </w:r>
      <w:r>
        <w:rPr>
          <w:color w:val="000000"/>
        </w:rPr>
        <w:t>44 156,53 рублей или 0,6%</w:t>
      </w:r>
    </w:p>
    <w:p w:rsidR="00413EAA" w:rsidRPr="00D44513" w:rsidRDefault="00413EAA" w:rsidP="00115C7F">
      <w:pPr>
        <w:spacing w:line="360" w:lineRule="auto"/>
        <w:jc w:val="both"/>
        <w:rPr>
          <w:color w:val="000000"/>
          <w:sz w:val="16"/>
          <w:szCs w:val="16"/>
        </w:rPr>
      </w:pPr>
    </w:p>
    <w:p w:rsidR="00413EAA" w:rsidRDefault="00413EAA" w:rsidP="00115C7F">
      <w:pPr>
        <w:spacing w:line="360" w:lineRule="auto"/>
        <w:ind w:firstLine="360"/>
        <w:jc w:val="both"/>
        <w:rPr>
          <w:szCs w:val="28"/>
        </w:rPr>
      </w:pPr>
      <w:r w:rsidRPr="00C17614">
        <w:rPr>
          <w:szCs w:val="28"/>
        </w:rPr>
        <w:t xml:space="preserve">В течение  </w:t>
      </w:r>
      <w:r>
        <w:rPr>
          <w:szCs w:val="28"/>
        </w:rPr>
        <w:t>2016</w:t>
      </w:r>
      <w:r w:rsidRPr="00C17614">
        <w:rPr>
          <w:szCs w:val="28"/>
        </w:rPr>
        <w:t xml:space="preserve"> года основным источником доходов бюджета </w:t>
      </w:r>
      <w:r>
        <w:rPr>
          <w:szCs w:val="28"/>
        </w:rPr>
        <w:t>Новского сельского поселения</w:t>
      </w:r>
      <w:r w:rsidRPr="00C17614">
        <w:rPr>
          <w:szCs w:val="28"/>
        </w:rPr>
        <w:t xml:space="preserve"> в общей сумме </w:t>
      </w:r>
      <w:r>
        <w:rPr>
          <w:szCs w:val="28"/>
        </w:rPr>
        <w:t xml:space="preserve">не </w:t>
      </w:r>
      <w:r w:rsidRPr="00C17614">
        <w:rPr>
          <w:szCs w:val="28"/>
        </w:rPr>
        <w:t xml:space="preserve">налоговых доходов являлись </w:t>
      </w:r>
      <w:r w:rsidRPr="00123AE0">
        <w:rPr>
          <w:szCs w:val="28"/>
        </w:rPr>
        <w:t>Доходы от использования имущества, находящегося в  государственной и муниципальной собственности</w:t>
      </w:r>
    </w:p>
    <w:p w:rsidR="009B7319" w:rsidRDefault="009B7319" w:rsidP="00115C7F">
      <w:pPr>
        <w:pStyle w:val="a6"/>
        <w:spacing w:before="0" w:beforeAutospacing="0" w:after="0" w:afterAutospacing="0"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123AE0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годом доходы от использования имущества, находящегося в государственной и муниципальной собственности, увеличились на </w:t>
      </w:r>
      <w:r w:rsidR="00115C7F" w:rsidRPr="00115C7F">
        <w:rPr>
          <w:sz w:val="28"/>
          <w:szCs w:val="28"/>
        </w:rPr>
        <w:t>296819,99</w:t>
      </w:r>
      <w:r w:rsidR="00115C7F">
        <w:rPr>
          <w:sz w:val="28"/>
          <w:szCs w:val="28"/>
        </w:rPr>
        <w:t xml:space="preserve"> </w:t>
      </w:r>
      <w:r w:rsidR="00115C7F">
        <w:rPr>
          <w:szCs w:val="28"/>
        </w:rPr>
        <w:t xml:space="preserve"> </w:t>
      </w:r>
      <w:r w:rsidRPr="00EB5CC6">
        <w:rPr>
          <w:sz w:val="28"/>
          <w:szCs w:val="28"/>
        </w:rPr>
        <w:t xml:space="preserve">рублей или на </w:t>
      </w:r>
      <w:r w:rsidR="00115C7F">
        <w:rPr>
          <w:sz w:val="28"/>
          <w:szCs w:val="28"/>
        </w:rPr>
        <w:t>361,8</w:t>
      </w:r>
      <w:r w:rsidRPr="00EB5CC6">
        <w:rPr>
          <w:sz w:val="28"/>
          <w:szCs w:val="28"/>
        </w:rPr>
        <w:t>%.</w:t>
      </w:r>
    </w:p>
    <w:p w:rsidR="00115C7F" w:rsidRPr="004D55A1" w:rsidRDefault="00115C7F" w:rsidP="004D55A1">
      <w:pPr>
        <w:pStyle w:val="a6"/>
        <w:spacing w:before="0" w:beforeAutospacing="0" w:after="0" w:afterAutospacing="0" w:line="360" w:lineRule="auto"/>
        <w:ind w:firstLine="357"/>
        <w:jc w:val="both"/>
        <w:rPr>
          <w:rStyle w:val="a8"/>
          <w:b w:val="0"/>
          <w:bCs w:val="0"/>
          <w:sz w:val="28"/>
          <w:szCs w:val="28"/>
        </w:rPr>
      </w:pPr>
      <w:r>
        <w:rPr>
          <w:sz w:val="28"/>
          <w:szCs w:val="28"/>
        </w:rPr>
        <w:lastRenderedPageBreak/>
        <w:t xml:space="preserve">По сравнению с 2015 годом не налоговые платежи увеличились на </w:t>
      </w:r>
      <w:r w:rsidRPr="00115C7F">
        <w:rPr>
          <w:b/>
          <w:bCs/>
          <w:sz w:val="28"/>
          <w:szCs w:val="28"/>
        </w:rPr>
        <w:t>359134,01</w:t>
      </w:r>
      <w:r>
        <w:rPr>
          <w:b/>
          <w:bCs/>
          <w:sz w:val="28"/>
          <w:szCs w:val="28"/>
        </w:rPr>
        <w:t xml:space="preserve"> рублей или 336,4 %.</w:t>
      </w:r>
      <w:bookmarkStart w:id="6" w:name="_Toc414457431"/>
    </w:p>
    <w:p w:rsidR="009B7319" w:rsidRPr="00D44513" w:rsidRDefault="009B7319" w:rsidP="00D44513">
      <w:pPr>
        <w:pStyle w:val="2"/>
        <w:jc w:val="center"/>
        <w:rPr>
          <w:rFonts w:ascii="Times New Roman" w:hAnsi="Times New Roman"/>
          <w:i/>
          <w:iCs/>
        </w:rPr>
      </w:pPr>
      <w:r w:rsidRPr="00DB5FDA">
        <w:rPr>
          <w:rStyle w:val="a8"/>
          <w:rFonts w:ascii="Times New Roman" w:hAnsi="Times New Roman"/>
          <w:b/>
          <w:bCs/>
          <w:i/>
          <w:iCs/>
        </w:rPr>
        <w:t>4.3 Безвозмездные поступления</w:t>
      </w:r>
      <w:bookmarkEnd w:id="6"/>
      <w:r w:rsidRPr="00DB5FDA">
        <w:rPr>
          <w:rStyle w:val="a8"/>
          <w:rFonts w:ascii="Times New Roman" w:hAnsi="Times New Roman"/>
          <w:b/>
          <w:bCs/>
          <w:i/>
          <w:iCs/>
        </w:rPr>
        <w:t xml:space="preserve"> </w:t>
      </w:r>
    </w:p>
    <w:p w:rsidR="00117822" w:rsidRPr="00B161CB" w:rsidRDefault="00117822" w:rsidP="00B161CB">
      <w:pPr>
        <w:spacing w:line="360" w:lineRule="auto"/>
        <w:ind w:firstLine="708"/>
        <w:jc w:val="both"/>
        <w:rPr>
          <w:b/>
          <w:bCs/>
          <w:color w:val="000000"/>
          <w:szCs w:val="28"/>
        </w:rPr>
      </w:pPr>
      <w:r w:rsidRPr="00B161CB">
        <w:rPr>
          <w:szCs w:val="28"/>
        </w:rPr>
        <w:t xml:space="preserve">Безвозмездные поступления за  2016 год поступили в </w:t>
      </w:r>
      <w:r w:rsidRPr="004D55A1">
        <w:rPr>
          <w:szCs w:val="28"/>
        </w:rPr>
        <w:t xml:space="preserve">сумме </w:t>
      </w:r>
      <w:r w:rsidR="00115C7F" w:rsidRPr="004D55A1">
        <w:rPr>
          <w:b/>
          <w:bCs/>
          <w:color w:val="000000"/>
          <w:szCs w:val="28"/>
        </w:rPr>
        <w:t>5 760 395,14</w:t>
      </w:r>
      <w:r w:rsidR="00A51422" w:rsidRPr="00B161CB">
        <w:rPr>
          <w:b/>
          <w:bCs/>
          <w:color w:val="000000"/>
          <w:szCs w:val="28"/>
        </w:rPr>
        <w:t xml:space="preserve"> </w:t>
      </w:r>
      <w:r w:rsidR="00115C7F" w:rsidRPr="00B161CB">
        <w:rPr>
          <w:szCs w:val="28"/>
        </w:rPr>
        <w:t xml:space="preserve"> </w:t>
      </w:r>
      <w:r w:rsidRPr="00B161CB">
        <w:rPr>
          <w:szCs w:val="28"/>
        </w:rPr>
        <w:t xml:space="preserve">рублей.  Удельный вес безвозмездных поступлений в доходной части бюджета </w:t>
      </w:r>
      <w:r w:rsidR="00115C7F" w:rsidRPr="00B161CB">
        <w:rPr>
          <w:szCs w:val="28"/>
        </w:rPr>
        <w:t>Новского</w:t>
      </w:r>
      <w:r w:rsidRPr="00B161CB">
        <w:rPr>
          <w:szCs w:val="28"/>
        </w:rPr>
        <w:t xml:space="preserve"> сельского поселения составит </w:t>
      </w:r>
      <w:r w:rsidR="00115C7F" w:rsidRPr="00B161CB">
        <w:rPr>
          <w:szCs w:val="28"/>
        </w:rPr>
        <w:t>76,0</w:t>
      </w:r>
      <w:r w:rsidRPr="00B161CB">
        <w:rPr>
          <w:szCs w:val="28"/>
        </w:rPr>
        <w:t>%</w:t>
      </w:r>
    </w:p>
    <w:p w:rsidR="00117822" w:rsidRPr="00B161CB" w:rsidRDefault="00117822" w:rsidP="00B161CB">
      <w:pPr>
        <w:spacing w:line="360" w:lineRule="auto"/>
        <w:jc w:val="both"/>
        <w:rPr>
          <w:b/>
          <w:bCs/>
          <w:color w:val="000000"/>
          <w:szCs w:val="28"/>
          <w:highlight w:val="yellow"/>
        </w:rPr>
      </w:pPr>
      <w:r w:rsidRPr="00B161CB">
        <w:rPr>
          <w:szCs w:val="28"/>
        </w:rPr>
        <w:t xml:space="preserve">В 2016 году безвозмездные поступления в бюджет </w:t>
      </w:r>
      <w:r w:rsidR="00115C7F" w:rsidRPr="00B161CB">
        <w:rPr>
          <w:szCs w:val="28"/>
        </w:rPr>
        <w:t>Новского</w:t>
      </w:r>
      <w:r w:rsidRPr="00B161CB">
        <w:rPr>
          <w:szCs w:val="28"/>
        </w:rPr>
        <w:t xml:space="preserve"> сельского поселения  сформировались за счет:</w:t>
      </w:r>
      <w:r w:rsidR="00B726C5" w:rsidRPr="00B161CB">
        <w:rPr>
          <w:szCs w:val="28"/>
        </w:rPr>
        <w:t xml:space="preserve">   </w:t>
      </w:r>
    </w:p>
    <w:p w:rsidR="00117822" w:rsidRPr="00B161CB" w:rsidRDefault="00117822" w:rsidP="00B161CB">
      <w:pPr>
        <w:spacing w:line="360" w:lineRule="auto"/>
        <w:jc w:val="both"/>
        <w:rPr>
          <w:color w:val="000000"/>
          <w:szCs w:val="28"/>
        </w:rPr>
      </w:pPr>
      <w:r w:rsidRPr="00B161CB">
        <w:rPr>
          <w:szCs w:val="28"/>
        </w:rPr>
        <w:t xml:space="preserve">- </w:t>
      </w:r>
      <w:r w:rsidRPr="00B161CB">
        <w:rPr>
          <w:b/>
          <w:szCs w:val="28"/>
        </w:rPr>
        <w:t>Дотации</w:t>
      </w:r>
      <w:r w:rsidRPr="00B161CB">
        <w:rPr>
          <w:szCs w:val="28"/>
        </w:rPr>
        <w:t xml:space="preserve"> </w:t>
      </w:r>
      <w:r w:rsidR="00115C7F" w:rsidRPr="00B161CB">
        <w:rPr>
          <w:color w:val="000000"/>
          <w:szCs w:val="28"/>
        </w:rPr>
        <w:t xml:space="preserve">5 066 452,00 </w:t>
      </w:r>
      <w:r w:rsidRPr="00B161CB">
        <w:rPr>
          <w:b/>
          <w:bCs/>
          <w:color w:val="000000"/>
          <w:szCs w:val="28"/>
        </w:rPr>
        <w:t>рублей</w:t>
      </w:r>
      <w:r w:rsidRPr="00B161CB">
        <w:rPr>
          <w:szCs w:val="28"/>
        </w:rPr>
        <w:t xml:space="preserve"> или </w:t>
      </w:r>
      <w:r w:rsidR="00B726C5" w:rsidRPr="00B161CB">
        <w:rPr>
          <w:szCs w:val="28"/>
        </w:rPr>
        <w:t xml:space="preserve">66,7 </w:t>
      </w:r>
      <w:r w:rsidRPr="00B161CB">
        <w:rPr>
          <w:szCs w:val="28"/>
        </w:rPr>
        <w:t>%</w:t>
      </w:r>
      <w:r w:rsidRPr="00B161CB">
        <w:rPr>
          <w:b/>
          <w:szCs w:val="28"/>
        </w:rPr>
        <w:t>,</w:t>
      </w:r>
    </w:p>
    <w:p w:rsidR="00117822" w:rsidRPr="00B161CB" w:rsidRDefault="00117822" w:rsidP="00B161CB">
      <w:pPr>
        <w:spacing w:line="360" w:lineRule="auto"/>
        <w:jc w:val="both"/>
        <w:rPr>
          <w:bCs/>
          <w:color w:val="000000"/>
          <w:szCs w:val="28"/>
        </w:rPr>
      </w:pPr>
      <w:r w:rsidRPr="00B161CB">
        <w:rPr>
          <w:szCs w:val="28"/>
        </w:rPr>
        <w:t xml:space="preserve">- </w:t>
      </w:r>
      <w:r w:rsidRPr="00B161CB">
        <w:rPr>
          <w:b/>
          <w:bCs/>
          <w:szCs w:val="28"/>
        </w:rPr>
        <w:t>Субсидии</w:t>
      </w:r>
      <w:r w:rsidRPr="00B161CB">
        <w:rPr>
          <w:b/>
          <w:bCs/>
          <w:color w:val="000000"/>
          <w:szCs w:val="28"/>
        </w:rPr>
        <w:t xml:space="preserve"> </w:t>
      </w:r>
      <w:r w:rsidR="00115C7F" w:rsidRPr="00B161CB">
        <w:rPr>
          <w:color w:val="000000"/>
          <w:szCs w:val="28"/>
        </w:rPr>
        <w:t xml:space="preserve">650 543,14 </w:t>
      </w:r>
      <w:r w:rsidRPr="00B161CB">
        <w:rPr>
          <w:b/>
          <w:bCs/>
          <w:color w:val="000000"/>
          <w:szCs w:val="28"/>
        </w:rPr>
        <w:t xml:space="preserve">рублей </w:t>
      </w:r>
      <w:r w:rsidRPr="00B161CB">
        <w:rPr>
          <w:bCs/>
          <w:color w:val="000000"/>
          <w:szCs w:val="28"/>
        </w:rPr>
        <w:t xml:space="preserve">или </w:t>
      </w:r>
      <w:r w:rsidR="00B726C5" w:rsidRPr="00B161CB">
        <w:rPr>
          <w:bCs/>
          <w:color w:val="000000"/>
          <w:szCs w:val="28"/>
        </w:rPr>
        <w:t xml:space="preserve">8,5  </w:t>
      </w:r>
      <w:r w:rsidRPr="00B161CB">
        <w:rPr>
          <w:bCs/>
          <w:color w:val="000000"/>
          <w:szCs w:val="28"/>
        </w:rPr>
        <w:t>%</w:t>
      </w:r>
      <w:r w:rsidR="00B726C5" w:rsidRPr="00B161CB">
        <w:rPr>
          <w:bCs/>
          <w:color w:val="000000"/>
          <w:szCs w:val="28"/>
        </w:rPr>
        <w:t>,</w:t>
      </w:r>
    </w:p>
    <w:p w:rsidR="00117822" w:rsidRPr="00B161CB" w:rsidRDefault="00117822" w:rsidP="00B161CB">
      <w:pPr>
        <w:spacing w:line="360" w:lineRule="auto"/>
        <w:jc w:val="both"/>
        <w:rPr>
          <w:color w:val="000000"/>
          <w:szCs w:val="28"/>
        </w:rPr>
      </w:pPr>
      <w:r w:rsidRPr="00B161CB">
        <w:rPr>
          <w:szCs w:val="28"/>
        </w:rPr>
        <w:t xml:space="preserve">- </w:t>
      </w:r>
      <w:r w:rsidR="00630E4C" w:rsidRPr="00B161CB">
        <w:rPr>
          <w:b/>
          <w:bCs/>
          <w:szCs w:val="28"/>
        </w:rPr>
        <w:t>Субвенции</w:t>
      </w:r>
      <w:r w:rsidR="00630E4C" w:rsidRPr="00B161CB">
        <w:rPr>
          <w:b/>
          <w:bCs/>
          <w:color w:val="000000"/>
          <w:szCs w:val="28"/>
        </w:rPr>
        <w:t xml:space="preserve"> </w:t>
      </w:r>
      <w:r w:rsidR="00115C7F" w:rsidRPr="00B161CB">
        <w:rPr>
          <w:color w:val="000000"/>
          <w:szCs w:val="28"/>
        </w:rPr>
        <w:t xml:space="preserve">60 600,00 </w:t>
      </w:r>
      <w:r w:rsidRPr="00B161CB">
        <w:rPr>
          <w:b/>
          <w:bCs/>
          <w:color w:val="000000"/>
          <w:szCs w:val="28"/>
        </w:rPr>
        <w:t xml:space="preserve">рублей </w:t>
      </w:r>
      <w:r w:rsidR="00B726C5" w:rsidRPr="00B161CB">
        <w:rPr>
          <w:bCs/>
          <w:color w:val="000000"/>
          <w:szCs w:val="28"/>
        </w:rPr>
        <w:t xml:space="preserve">или 0,7 </w:t>
      </w:r>
      <w:r w:rsidRPr="00B161CB">
        <w:rPr>
          <w:bCs/>
          <w:color w:val="000000"/>
          <w:szCs w:val="28"/>
        </w:rPr>
        <w:t>%</w:t>
      </w:r>
      <w:r w:rsidR="00B726C5" w:rsidRPr="00B161CB">
        <w:rPr>
          <w:bCs/>
          <w:color w:val="000000"/>
          <w:szCs w:val="28"/>
        </w:rPr>
        <w:t>,</w:t>
      </w:r>
    </w:p>
    <w:p w:rsidR="00630E4C" w:rsidRPr="00B161CB" w:rsidRDefault="00630E4C" w:rsidP="00B161CB">
      <w:pPr>
        <w:spacing w:line="360" w:lineRule="auto"/>
        <w:jc w:val="both"/>
        <w:rPr>
          <w:bCs/>
          <w:color w:val="000000"/>
          <w:szCs w:val="28"/>
        </w:rPr>
      </w:pPr>
      <w:r w:rsidRPr="00B161CB">
        <w:rPr>
          <w:b/>
          <w:bCs/>
          <w:color w:val="000000"/>
          <w:szCs w:val="28"/>
        </w:rPr>
        <w:t xml:space="preserve">- Иные </w:t>
      </w:r>
      <w:r w:rsidRPr="00B161CB">
        <w:rPr>
          <w:b/>
          <w:color w:val="000000"/>
          <w:szCs w:val="28"/>
        </w:rPr>
        <w:t xml:space="preserve">межбюджетные трансферты </w:t>
      </w:r>
      <w:r w:rsidR="00B726C5" w:rsidRPr="00B161CB">
        <w:rPr>
          <w:b/>
          <w:bCs/>
          <w:color w:val="000000"/>
          <w:szCs w:val="28"/>
        </w:rPr>
        <w:t>800,00</w:t>
      </w:r>
      <w:r w:rsidRPr="00B161CB">
        <w:rPr>
          <w:b/>
          <w:bCs/>
          <w:color w:val="000000"/>
          <w:szCs w:val="28"/>
        </w:rPr>
        <w:t xml:space="preserve"> рублей </w:t>
      </w:r>
      <w:r w:rsidR="00B726C5" w:rsidRPr="00B161CB">
        <w:rPr>
          <w:bCs/>
          <w:color w:val="000000"/>
          <w:szCs w:val="28"/>
        </w:rPr>
        <w:t>или 0,01</w:t>
      </w:r>
      <w:r w:rsidRPr="00B161CB">
        <w:rPr>
          <w:bCs/>
          <w:color w:val="000000"/>
          <w:szCs w:val="28"/>
        </w:rPr>
        <w:t>%</w:t>
      </w:r>
    </w:p>
    <w:p w:rsidR="00B726C5" w:rsidRPr="00B161CB" w:rsidRDefault="00B726C5" w:rsidP="00B161CB">
      <w:pPr>
        <w:spacing w:line="360" w:lineRule="auto"/>
        <w:jc w:val="both"/>
        <w:rPr>
          <w:color w:val="000000"/>
          <w:szCs w:val="28"/>
        </w:rPr>
      </w:pPr>
      <w:r w:rsidRPr="00B161CB">
        <w:rPr>
          <w:bCs/>
          <w:color w:val="000000"/>
          <w:szCs w:val="28"/>
        </w:rPr>
        <w:t xml:space="preserve">- </w:t>
      </w:r>
      <w:r w:rsidRPr="00B161CB">
        <w:rPr>
          <w:b/>
          <w:bCs/>
          <w:color w:val="000000"/>
          <w:szCs w:val="28"/>
        </w:rPr>
        <w:t>Возврат остатков</w:t>
      </w:r>
      <w:r w:rsidRPr="00B161CB">
        <w:rPr>
          <w:bCs/>
          <w:color w:val="000000"/>
          <w:szCs w:val="28"/>
        </w:rPr>
        <w:t xml:space="preserve"> </w:t>
      </w:r>
      <w:r w:rsidRPr="00B161CB">
        <w:rPr>
          <w:color w:val="000000"/>
          <w:szCs w:val="28"/>
        </w:rPr>
        <w:t>-18 000,00 или 0,1%.</w:t>
      </w:r>
    </w:p>
    <w:p w:rsidR="00B726C5" w:rsidRPr="00D44513" w:rsidRDefault="00B726C5" w:rsidP="00B161CB">
      <w:pPr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p w:rsidR="00117822" w:rsidRPr="00B161CB" w:rsidRDefault="00117822" w:rsidP="00B161CB">
      <w:pPr>
        <w:pStyle w:val="a6"/>
        <w:spacing w:before="0" w:beforeAutospacing="0" w:after="0" w:afterAutospacing="0" w:line="360" w:lineRule="auto"/>
        <w:ind w:firstLine="357"/>
        <w:jc w:val="both"/>
        <w:rPr>
          <w:sz w:val="28"/>
          <w:szCs w:val="28"/>
        </w:rPr>
      </w:pPr>
      <w:r w:rsidRPr="00B161CB">
        <w:rPr>
          <w:sz w:val="28"/>
          <w:szCs w:val="28"/>
        </w:rPr>
        <w:t>По сравнению с 2015 годом доходы от</w:t>
      </w:r>
      <w:r w:rsidR="00630E4C" w:rsidRPr="00B161CB">
        <w:rPr>
          <w:sz w:val="28"/>
          <w:szCs w:val="28"/>
        </w:rPr>
        <w:t xml:space="preserve"> дотаций</w:t>
      </w:r>
      <w:r w:rsidRPr="00B161CB">
        <w:rPr>
          <w:sz w:val="28"/>
          <w:szCs w:val="28"/>
        </w:rPr>
        <w:t xml:space="preserve">, увеличились на </w:t>
      </w:r>
      <w:r w:rsidR="00B726C5" w:rsidRPr="00B161CB">
        <w:rPr>
          <w:b/>
          <w:bCs/>
          <w:sz w:val="28"/>
          <w:szCs w:val="28"/>
        </w:rPr>
        <w:t>292 227,00</w:t>
      </w:r>
      <w:r w:rsidRPr="00B161CB">
        <w:rPr>
          <w:sz w:val="28"/>
          <w:szCs w:val="28"/>
        </w:rPr>
        <w:t xml:space="preserve">рублей или на </w:t>
      </w:r>
      <w:r w:rsidR="00630E4C" w:rsidRPr="00B161CB">
        <w:rPr>
          <w:b/>
          <w:bCs/>
          <w:sz w:val="28"/>
          <w:szCs w:val="28"/>
        </w:rPr>
        <w:t>106,</w:t>
      </w:r>
      <w:r w:rsidR="00B726C5" w:rsidRPr="00B161CB">
        <w:rPr>
          <w:b/>
          <w:bCs/>
          <w:sz w:val="28"/>
          <w:szCs w:val="28"/>
        </w:rPr>
        <w:t xml:space="preserve">1 </w:t>
      </w:r>
      <w:r w:rsidRPr="00B161CB">
        <w:rPr>
          <w:sz w:val="28"/>
          <w:szCs w:val="28"/>
        </w:rPr>
        <w:t>%.</w:t>
      </w:r>
    </w:p>
    <w:p w:rsidR="00117822" w:rsidRPr="00B161CB" w:rsidRDefault="00117822" w:rsidP="00B161CB">
      <w:pPr>
        <w:pStyle w:val="a6"/>
        <w:spacing w:before="0" w:beforeAutospacing="0" w:after="0" w:afterAutospacing="0" w:line="360" w:lineRule="auto"/>
        <w:ind w:firstLine="357"/>
        <w:jc w:val="both"/>
        <w:rPr>
          <w:sz w:val="28"/>
          <w:szCs w:val="28"/>
        </w:rPr>
      </w:pPr>
      <w:r w:rsidRPr="00B161CB">
        <w:rPr>
          <w:sz w:val="28"/>
          <w:szCs w:val="28"/>
        </w:rPr>
        <w:t xml:space="preserve">Доходы от </w:t>
      </w:r>
      <w:r w:rsidR="00630E4C" w:rsidRPr="00B161CB">
        <w:rPr>
          <w:sz w:val="28"/>
          <w:szCs w:val="28"/>
        </w:rPr>
        <w:t>субсидий</w:t>
      </w:r>
      <w:r w:rsidRPr="00B161CB">
        <w:rPr>
          <w:sz w:val="28"/>
          <w:szCs w:val="28"/>
        </w:rPr>
        <w:t xml:space="preserve"> в 2016 году </w:t>
      </w:r>
      <w:r w:rsidR="00B726C5" w:rsidRPr="00B161CB">
        <w:rPr>
          <w:sz w:val="28"/>
          <w:szCs w:val="28"/>
        </w:rPr>
        <w:t xml:space="preserve">увеличились </w:t>
      </w:r>
      <w:r w:rsidRPr="00B161CB">
        <w:rPr>
          <w:sz w:val="28"/>
          <w:szCs w:val="28"/>
        </w:rPr>
        <w:t xml:space="preserve">на </w:t>
      </w:r>
      <w:r w:rsidR="00B726C5" w:rsidRPr="00B161CB">
        <w:rPr>
          <w:b/>
          <w:bCs/>
          <w:sz w:val="28"/>
          <w:szCs w:val="28"/>
        </w:rPr>
        <w:t>445 643,14</w:t>
      </w:r>
      <w:r w:rsidRPr="00B161CB">
        <w:rPr>
          <w:sz w:val="28"/>
          <w:szCs w:val="28"/>
        </w:rPr>
        <w:t xml:space="preserve">рублей </w:t>
      </w:r>
      <w:r w:rsidR="00324EE9" w:rsidRPr="00B161CB">
        <w:rPr>
          <w:sz w:val="28"/>
          <w:szCs w:val="28"/>
        </w:rPr>
        <w:t>и</w:t>
      </w:r>
      <w:r w:rsidRPr="00B161CB">
        <w:rPr>
          <w:sz w:val="28"/>
          <w:szCs w:val="28"/>
        </w:rPr>
        <w:t xml:space="preserve"> </w:t>
      </w:r>
      <w:r w:rsidR="00630E4C" w:rsidRPr="00B161CB">
        <w:rPr>
          <w:sz w:val="28"/>
          <w:szCs w:val="28"/>
        </w:rPr>
        <w:t>составили</w:t>
      </w:r>
      <w:r w:rsidRPr="00B161CB">
        <w:rPr>
          <w:sz w:val="28"/>
          <w:szCs w:val="28"/>
        </w:rPr>
        <w:t xml:space="preserve"> </w:t>
      </w:r>
      <w:r w:rsidR="00B726C5" w:rsidRPr="00B161CB">
        <w:rPr>
          <w:sz w:val="28"/>
          <w:szCs w:val="28"/>
        </w:rPr>
        <w:t>317,5</w:t>
      </w:r>
      <w:r w:rsidRPr="00B161CB">
        <w:rPr>
          <w:sz w:val="28"/>
          <w:szCs w:val="28"/>
        </w:rPr>
        <w:t>% по сравнению с 2015 годом.</w:t>
      </w:r>
    </w:p>
    <w:p w:rsidR="00117822" w:rsidRPr="00B161CB" w:rsidRDefault="00117822" w:rsidP="00B161CB">
      <w:pPr>
        <w:pStyle w:val="a6"/>
        <w:spacing w:before="0" w:beforeAutospacing="0" w:after="0" w:afterAutospacing="0" w:line="360" w:lineRule="auto"/>
        <w:ind w:firstLine="357"/>
        <w:jc w:val="both"/>
        <w:rPr>
          <w:sz w:val="28"/>
          <w:szCs w:val="28"/>
        </w:rPr>
      </w:pPr>
      <w:r w:rsidRPr="00B161CB">
        <w:rPr>
          <w:sz w:val="28"/>
          <w:szCs w:val="28"/>
        </w:rPr>
        <w:t xml:space="preserve">Доходы от </w:t>
      </w:r>
      <w:r w:rsidR="00324EE9" w:rsidRPr="00B161CB">
        <w:rPr>
          <w:sz w:val="28"/>
          <w:szCs w:val="28"/>
        </w:rPr>
        <w:t>субвенций</w:t>
      </w:r>
      <w:r w:rsidRPr="00B161CB">
        <w:rPr>
          <w:sz w:val="28"/>
          <w:szCs w:val="28"/>
        </w:rPr>
        <w:t xml:space="preserve"> в 2016 году </w:t>
      </w:r>
      <w:r w:rsidR="00B726C5" w:rsidRPr="00B161CB">
        <w:rPr>
          <w:sz w:val="28"/>
          <w:szCs w:val="28"/>
        </w:rPr>
        <w:t>уменьшились</w:t>
      </w:r>
      <w:r w:rsidR="00324EE9" w:rsidRPr="00B161CB">
        <w:rPr>
          <w:sz w:val="28"/>
          <w:szCs w:val="28"/>
        </w:rPr>
        <w:t xml:space="preserve"> </w:t>
      </w:r>
      <w:r w:rsidRPr="00B161CB">
        <w:rPr>
          <w:sz w:val="28"/>
          <w:szCs w:val="28"/>
        </w:rPr>
        <w:t xml:space="preserve">на </w:t>
      </w:r>
      <w:r w:rsidR="00B726C5" w:rsidRPr="00B161CB">
        <w:rPr>
          <w:b/>
          <w:bCs/>
          <w:sz w:val="28"/>
          <w:szCs w:val="28"/>
        </w:rPr>
        <w:t xml:space="preserve">-1 770 272,88 </w:t>
      </w:r>
      <w:r w:rsidRPr="00B161CB">
        <w:rPr>
          <w:sz w:val="28"/>
          <w:szCs w:val="28"/>
        </w:rPr>
        <w:t xml:space="preserve">рублей </w:t>
      </w:r>
      <w:r w:rsidR="00324EE9" w:rsidRPr="00B161CB">
        <w:rPr>
          <w:sz w:val="28"/>
          <w:szCs w:val="28"/>
        </w:rPr>
        <w:t>и</w:t>
      </w:r>
      <w:r w:rsidRPr="00B161CB">
        <w:rPr>
          <w:sz w:val="28"/>
          <w:szCs w:val="28"/>
        </w:rPr>
        <w:t xml:space="preserve"> </w:t>
      </w:r>
      <w:r w:rsidR="00324EE9" w:rsidRPr="00B161CB">
        <w:rPr>
          <w:sz w:val="28"/>
          <w:szCs w:val="28"/>
        </w:rPr>
        <w:t xml:space="preserve"> составили</w:t>
      </w:r>
      <w:r w:rsidRPr="00B161CB">
        <w:rPr>
          <w:sz w:val="28"/>
          <w:szCs w:val="28"/>
        </w:rPr>
        <w:t xml:space="preserve"> </w:t>
      </w:r>
      <w:r w:rsidR="00B726C5" w:rsidRPr="00B161CB">
        <w:rPr>
          <w:b/>
          <w:bCs/>
          <w:sz w:val="28"/>
          <w:szCs w:val="28"/>
        </w:rPr>
        <w:t xml:space="preserve">3,3 </w:t>
      </w:r>
      <w:r w:rsidRPr="00B161CB">
        <w:rPr>
          <w:sz w:val="28"/>
          <w:szCs w:val="28"/>
        </w:rPr>
        <w:t>% по сравнению с 2015 годом.</w:t>
      </w:r>
    </w:p>
    <w:p w:rsidR="00324EE9" w:rsidRPr="00B161CB" w:rsidRDefault="00324EE9" w:rsidP="00B161CB">
      <w:pPr>
        <w:pStyle w:val="a6"/>
        <w:spacing w:before="0" w:beforeAutospacing="0" w:after="0" w:afterAutospacing="0" w:line="360" w:lineRule="auto"/>
        <w:ind w:firstLine="357"/>
        <w:jc w:val="both"/>
        <w:rPr>
          <w:sz w:val="28"/>
          <w:szCs w:val="28"/>
        </w:rPr>
      </w:pPr>
      <w:r w:rsidRPr="00B161CB">
        <w:rPr>
          <w:sz w:val="28"/>
          <w:szCs w:val="28"/>
        </w:rPr>
        <w:t xml:space="preserve">Доходы от иных межбюджетных трансфертов в 2016 году уменьшились на </w:t>
      </w:r>
      <w:r w:rsidRPr="00B161CB">
        <w:rPr>
          <w:b/>
          <w:bCs/>
          <w:sz w:val="28"/>
          <w:szCs w:val="28"/>
        </w:rPr>
        <w:t>-</w:t>
      </w:r>
      <w:r w:rsidR="00B726C5" w:rsidRPr="00B161CB">
        <w:rPr>
          <w:b/>
          <w:bCs/>
          <w:sz w:val="28"/>
          <w:szCs w:val="28"/>
        </w:rPr>
        <w:t>10,00</w:t>
      </w:r>
      <w:r w:rsidRPr="00B161CB">
        <w:rPr>
          <w:b/>
          <w:bCs/>
          <w:sz w:val="28"/>
          <w:szCs w:val="28"/>
        </w:rPr>
        <w:t xml:space="preserve"> </w:t>
      </w:r>
      <w:r w:rsidRPr="00B161CB">
        <w:rPr>
          <w:sz w:val="28"/>
          <w:szCs w:val="28"/>
        </w:rPr>
        <w:t xml:space="preserve">рублей и  составили </w:t>
      </w:r>
      <w:r w:rsidR="00A51422" w:rsidRPr="00B161CB">
        <w:rPr>
          <w:b/>
          <w:bCs/>
          <w:sz w:val="28"/>
          <w:szCs w:val="28"/>
        </w:rPr>
        <w:t>98,8</w:t>
      </w:r>
      <w:r w:rsidRPr="00B161CB">
        <w:rPr>
          <w:sz w:val="28"/>
          <w:szCs w:val="28"/>
        </w:rPr>
        <w:t>% по сравнению с 2015 годом.</w:t>
      </w:r>
    </w:p>
    <w:p w:rsidR="00A51422" w:rsidRPr="00B161CB" w:rsidRDefault="00A51422" w:rsidP="00B161CB">
      <w:pPr>
        <w:pStyle w:val="a6"/>
        <w:spacing w:before="0" w:beforeAutospacing="0" w:after="0" w:afterAutospacing="0" w:line="360" w:lineRule="auto"/>
        <w:ind w:firstLine="357"/>
        <w:jc w:val="both"/>
        <w:rPr>
          <w:sz w:val="28"/>
          <w:szCs w:val="28"/>
        </w:rPr>
      </w:pPr>
      <w:r w:rsidRPr="00B161CB">
        <w:rPr>
          <w:sz w:val="28"/>
          <w:szCs w:val="28"/>
        </w:rPr>
        <w:t xml:space="preserve">Безвозмездные поступления  от других бюджетов в доходной части Новского сельского поселения по сравнению с 2015 годом уменьшились на </w:t>
      </w:r>
      <w:r w:rsidRPr="00B161CB">
        <w:rPr>
          <w:b/>
          <w:bCs/>
          <w:sz w:val="28"/>
          <w:szCs w:val="28"/>
        </w:rPr>
        <w:t>-896 812,74 рублей и составили 86,5 %</w:t>
      </w:r>
    </w:p>
    <w:p w:rsidR="00B161CB" w:rsidRPr="00B161CB" w:rsidRDefault="00B161CB" w:rsidP="00B161CB">
      <w:pPr>
        <w:pStyle w:val="a6"/>
        <w:spacing w:before="0" w:beforeAutospacing="0" w:after="0" w:afterAutospacing="0" w:line="360" w:lineRule="auto"/>
        <w:ind w:firstLine="357"/>
        <w:jc w:val="both"/>
        <w:rPr>
          <w:sz w:val="28"/>
          <w:szCs w:val="28"/>
        </w:rPr>
      </w:pPr>
    </w:p>
    <w:p w:rsidR="00F604AC" w:rsidRPr="00B161CB" w:rsidRDefault="009B7319" w:rsidP="00B161CB">
      <w:pPr>
        <w:pStyle w:val="a6"/>
        <w:spacing w:before="0" w:beforeAutospacing="0" w:after="0" w:afterAutospacing="0" w:line="360" w:lineRule="auto"/>
        <w:ind w:firstLine="357"/>
        <w:jc w:val="both"/>
        <w:rPr>
          <w:sz w:val="28"/>
          <w:szCs w:val="28"/>
        </w:rPr>
      </w:pPr>
      <w:r w:rsidRPr="00B161CB">
        <w:rPr>
          <w:sz w:val="28"/>
          <w:szCs w:val="28"/>
        </w:rPr>
        <w:t xml:space="preserve">В целом доходная часть бюджета </w:t>
      </w:r>
      <w:r w:rsidR="00A51422" w:rsidRPr="00B161CB">
        <w:rPr>
          <w:sz w:val="28"/>
          <w:szCs w:val="28"/>
        </w:rPr>
        <w:t xml:space="preserve">Новского сельского поселения </w:t>
      </w:r>
      <w:r w:rsidRPr="00B161CB">
        <w:rPr>
          <w:sz w:val="28"/>
          <w:szCs w:val="28"/>
        </w:rPr>
        <w:t xml:space="preserve">выполнена на </w:t>
      </w:r>
      <w:r w:rsidR="00A51422" w:rsidRPr="00B161CB">
        <w:rPr>
          <w:sz w:val="28"/>
          <w:szCs w:val="28"/>
        </w:rPr>
        <w:t>95,5</w:t>
      </w:r>
      <w:r w:rsidRPr="00B161CB">
        <w:rPr>
          <w:sz w:val="28"/>
          <w:szCs w:val="28"/>
        </w:rPr>
        <w:t>%.</w:t>
      </w:r>
      <w:r w:rsidR="00324EE9" w:rsidRPr="00B161CB">
        <w:rPr>
          <w:sz w:val="28"/>
          <w:szCs w:val="28"/>
        </w:rPr>
        <w:t xml:space="preserve"> по сравнению с 2015 годом. </w:t>
      </w:r>
    </w:p>
    <w:p w:rsidR="00B161CB" w:rsidRPr="004D55A1" w:rsidRDefault="00F604AC" w:rsidP="00D44513">
      <w:pPr>
        <w:pStyle w:val="a6"/>
        <w:spacing w:before="0" w:beforeAutospacing="0" w:after="0" w:afterAutospacing="0" w:line="360" w:lineRule="auto"/>
        <w:ind w:firstLine="357"/>
        <w:jc w:val="both"/>
        <w:rPr>
          <w:bCs/>
          <w:color w:val="000000"/>
          <w:sz w:val="28"/>
          <w:szCs w:val="28"/>
        </w:rPr>
      </w:pPr>
      <w:r w:rsidRPr="00B161CB">
        <w:rPr>
          <w:color w:val="000000"/>
          <w:sz w:val="28"/>
          <w:szCs w:val="28"/>
        </w:rPr>
        <w:lastRenderedPageBreak/>
        <w:t xml:space="preserve">Уточненный план на 2016 год по доходам  </w:t>
      </w:r>
      <w:r w:rsidR="00B161CB" w:rsidRPr="00B161CB">
        <w:rPr>
          <w:color w:val="000000"/>
          <w:sz w:val="28"/>
          <w:szCs w:val="28"/>
        </w:rPr>
        <w:t>Ноского</w:t>
      </w:r>
      <w:r w:rsidRPr="00B161CB">
        <w:rPr>
          <w:color w:val="000000"/>
          <w:sz w:val="28"/>
          <w:szCs w:val="28"/>
        </w:rPr>
        <w:t xml:space="preserve"> сельского поселения составил </w:t>
      </w:r>
      <w:r w:rsidR="00B161CB" w:rsidRPr="00B161CB">
        <w:rPr>
          <w:bCs/>
          <w:color w:val="000000"/>
          <w:sz w:val="28"/>
          <w:szCs w:val="28"/>
        </w:rPr>
        <w:t xml:space="preserve">7 566 697,47 </w:t>
      </w:r>
      <w:r w:rsidRPr="00B161CB">
        <w:rPr>
          <w:bCs/>
          <w:color w:val="000000"/>
          <w:sz w:val="28"/>
          <w:szCs w:val="28"/>
        </w:rPr>
        <w:t xml:space="preserve"> рублей, </w:t>
      </w:r>
      <w:r w:rsidRPr="00B161CB">
        <w:rPr>
          <w:color w:val="000000"/>
          <w:sz w:val="28"/>
          <w:szCs w:val="28"/>
        </w:rPr>
        <w:t xml:space="preserve">исполнение за отчетный период составило </w:t>
      </w:r>
      <w:r w:rsidR="00B161CB" w:rsidRPr="00B161CB">
        <w:rPr>
          <w:bCs/>
          <w:color w:val="000000"/>
          <w:sz w:val="28"/>
          <w:szCs w:val="28"/>
        </w:rPr>
        <w:t xml:space="preserve">7 579 672,09 </w:t>
      </w:r>
      <w:r w:rsidRPr="00B161CB">
        <w:rPr>
          <w:bCs/>
          <w:color w:val="000000"/>
          <w:sz w:val="28"/>
          <w:szCs w:val="28"/>
        </w:rPr>
        <w:t xml:space="preserve"> рублей или 100,</w:t>
      </w:r>
      <w:r w:rsidR="00B161CB" w:rsidRPr="00B161CB">
        <w:rPr>
          <w:bCs/>
          <w:color w:val="000000"/>
          <w:sz w:val="28"/>
          <w:szCs w:val="28"/>
        </w:rPr>
        <w:t>2</w:t>
      </w:r>
      <w:r w:rsidRPr="00B161CB">
        <w:rPr>
          <w:bCs/>
          <w:color w:val="000000"/>
          <w:sz w:val="28"/>
          <w:szCs w:val="28"/>
        </w:rPr>
        <w:t>%</w:t>
      </w:r>
    </w:p>
    <w:p w:rsidR="00D44513" w:rsidRPr="00D44513" w:rsidRDefault="00D44513" w:rsidP="00D44513">
      <w:pPr>
        <w:pStyle w:val="1"/>
        <w:spacing w:before="0" w:line="360" w:lineRule="auto"/>
        <w:jc w:val="center"/>
        <w:rPr>
          <w:rFonts w:ascii="Cambria" w:eastAsia="Times New Roman" w:hAnsi="Cambria" w:cs="Times New Roman"/>
          <w:bCs w:val="0"/>
          <w:color w:val="365F91"/>
          <w:sz w:val="16"/>
          <w:szCs w:val="16"/>
        </w:rPr>
      </w:pPr>
      <w:bookmarkStart w:id="7" w:name="_Toc414457433"/>
    </w:p>
    <w:p w:rsidR="008E11E1" w:rsidRPr="00D44513" w:rsidRDefault="008E11E1" w:rsidP="00D44513">
      <w:pPr>
        <w:pStyle w:val="1"/>
        <w:spacing w:before="0" w:line="360" w:lineRule="auto"/>
        <w:jc w:val="center"/>
        <w:rPr>
          <w:rFonts w:ascii="Cambria" w:eastAsia="Times New Roman" w:hAnsi="Cambria" w:cs="Times New Roman"/>
          <w:bCs w:val="0"/>
          <w:color w:val="365F91"/>
        </w:rPr>
      </w:pPr>
      <w:r>
        <w:rPr>
          <w:rFonts w:ascii="Cambria" w:eastAsia="Times New Roman" w:hAnsi="Cambria" w:cs="Times New Roman"/>
          <w:bCs w:val="0"/>
          <w:color w:val="365F91"/>
        </w:rPr>
        <w:t xml:space="preserve">5. </w:t>
      </w:r>
      <w:r w:rsidRPr="00DB5FDA">
        <w:rPr>
          <w:rFonts w:ascii="Cambria" w:eastAsia="Times New Roman" w:hAnsi="Cambria" w:cs="Times New Roman"/>
          <w:bCs w:val="0"/>
          <w:color w:val="365F91"/>
        </w:rPr>
        <w:t>Исполнение расходной части бюджета</w:t>
      </w:r>
      <w:bookmarkEnd w:id="7"/>
    </w:p>
    <w:p w:rsidR="008E11E1" w:rsidRDefault="008E11E1" w:rsidP="00D44513">
      <w:pPr>
        <w:spacing w:line="360" w:lineRule="auto"/>
        <w:ind w:firstLine="900"/>
        <w:jc w:val="both"/>
        <w:rPr>
          <w:szCs w:val="28"/>
        </w:rPr>
      </w:pPr>
      <w:r>
        <w:rPr>
          <w:szCs w:val="28"/>
        </w:rPr>
        <w:t>Бюджетные ассигнования</w:t>
      </w:r>
      <w:r w:rsidRPr="00991BF7">
        <w:rPr>
          <w:szCs w:val="28"/>
        </w:rPr>
        <w:t xml:space="preserve"> по расходам бюджета </w:t>
      </w:r>
      <w:r w:rsidR="00F80157">
        <w:rPr>
          <w:szCs w:val="28"/>
        </w:rPr>
        <w:t>Новского</w:t>
      </w:r>
      <w:r>
        <w:rPr>
          <w:szCs w:val="28"/>
        </w:rPr>
        <w:t xml:space="preserve"> сельского поселения на 2016</w:t>
      </w:r>
      <w:r w:rsidRPr="00991BF7">
        <w:rPr>
          <w:szCs w:val="28"/>
        </w:rPr>
        <w:t xml:space="preserve"> год утверждены Решением Совета </w:t>
      </w:r>
      <w:r w:rsidR="00F80157">
        <w:rPr>
          <w:szCs w:val="28"/>
        </w:rPr>
        <w:t>Новского</w:t>
      </w:r>
      <w:r>
        <w:rPr>
          <w:szCs w:val="28"/>
        </w:rPr>
        <w:t xml:space="preserve"> сельского поселения</w:t>
      </w:r>
      <w:r w:rsidRPr="00991BF7">
        <w:rPr>
          <w:szCs w:val="28"/>
        </w:rPr>
        <w:t xml:space="preserve">  от </w:t>
      </w:r>
      <w:r w:rsidR="00F80157">
        <w:rPr>
          <w:szCs w:val="28"/>
        </w:rPr>
        <w:t>15</w:t>
      </w:r>
      <w:r>
        <w:rPr>
          <w:szCs w:val="28"/>
        </w:rPr>
        <w:t xml:space="preserve">.12.2015 № </w:t>
      </w:r>
      <w:r w:rsidR="00F80157">
        <w:rPr>
          <w:szCs w:val="28"/>
        </w:rPr>
        <w:t>56</w:t>
      </w:r>
      <w:r w:rsidRPr="00991BF7">
        <w:rPr>
          <w:szCs w:val="28"/>
        </w:rPr>
        <w:t xml:space="preserve"> «О бюджете </w:t>
      </w:r>
      <w:r w:rsidR="00F80157">
        <w:rPr>
          <w:szCs w:val="28"/>
        </w:rPr>
        <w:t>Новского</w:t>
      </w:r>
      <w:r>
        <w:rPr>
          <w:szCs w:val="28"/>
        </w:rPr>
        <w:t xml:space="preserve"> сельского поселения  на 2016</w:t>
      </w:r>
      <w:r w:rsidRPr="00991BF7">
        <w:rPr>
          <w:szCs w:val="28"/>
        </w:rPr>
        <w:t xml:space="preserve"> год» (с учетом изменений) </w:t>
      </w:r>
      <w:r w:rsidR="00B82B2D">
        <w:rPr>
          <w:szCs w:val="28"/>
        </w:rPr>
        <w:t xml:space="preserve">исполнен </w:t>
      </w:r>
      <w:r w:rsidRPr="00991BF7">
        <w:rPr>
          <w:szCs w:val="28"/>
        </w:rPr>
        <w:t xml:space="preserve">в объеме  </w:t>
      </w:r>
      <w:r w:rsidR="00B82B2D" w:rsidRPr="00334CAE">
        <w:rPr>
          <w:b/>
          <w:szCs w:val="28"/>
        </w:rPr>
        <w:t xml:space="preserve">7 476 538,38 </w:t>
      </w:r>
      <w:r w:rsidRPr="00334CAE">
        <w:rPr>
          <w:szCs w:val="28"/>
        </w:rPr>
        <w:t xml:space="preserve">рублей. Расходная часть бюджета в течение 12 месяцев </w:t>
      </w:r>
      <w:r w:rsidR="00157DDA">
        <w:rPr>
          <w:szCs w:val="28"/>
        </w:rPr>
        <w:t>увеличилась</w:t>
      </w:r>
      <w:r w:rsidRPr="00334CAE">
        <w:rPr>
          <w:szCs w:val="28"/>
        </w:rPr>
        <w:t xml:space="preserve">  на </w:t>
      </w:r>
      <w:r w:rsidR="00157DDA">
        <w:rPr>
          <w:b/>
          <w:bCs/>
          <w:szCs w:val="28"/>
        </w:rPr>
        <w:t>1 131 559,97</w:t>
      </w:r>
      <w:r w:rsidR="00B82B2D" w:rsidRPr="00334CAE">
        <w:rPr>
          <w:b/>
          <w:bCs/>
          <w:szCs w:val="28"/>
        </w:rPr>
        <w:t xml:space="preserve"> </w:t>
      </w:r>
      <w:r w:rsidRPr="00334CAE">
        <w:rPr>
          <w:szCs w:val="28"/>
        </w:rPr>
        <w:t xml:space="preserve">рублей, и составила </w:t>
      </w:r>
      <w:r w:rsidR="00157DDA">
        <w:rPr>
          <w:szCs w:val="28"/>
        </w:rPr>
        <w:t xml:space="preserve">117,8 </w:t>
      </w:r>
      <w:r w:rsidR="00334CAE" w:rsidRPr="00334CAE">
        <w:rPr>
          <w:szCs w:val="28"/>
        </w:rPr>
        <w:t>%</w:t>
      </w:r>
    </w:p>
    <w:tbl>
      <w:tblPr>
        <w:tblStyle w:val="a5"/>
        <w:tblW w:w="10743" w:type="dxa"/>
        <w:tblInd w:w="-1138" w:type="dxa"/>
        <w:tblLayout w:type="fixed"/>
        <w:tblLook w:val="04A0"/>
      </w:tblPr>
      <w:tblGrid>
        <w:gridCol w:w="673"/>
        <w:gridCol w:w="6"/>
        <w:gridCol w:w="2552"/>
        <w:gridCol w:w="2268"/>
        <w:gridCol w:w="2268"/>
        <w:gridCol w:w="2126"/>
        <w:gridCol w:w="850"/>
      </w:tblGrid>
      <w:tr w:rsidR="00713AB7" w:rsidTr="001440DC">
        <w:trPr>
          <w:trHeight w:val="921"/>
        </w:trPr>
        <w:tc>
          <w:tcPr>
            <w:tcW w:w="673" w:type="dxa"/>
            <w:vMerge w:val="restart"/>
          </w:tcPr>
          <w:p w:rsidR="00713AB7" w:rsidRPr="006E09BF" w:rsidRDefault="00713AB7" w:rsidP="006A58B2">
            <w:pPr>
              <w:jc w:val="center"/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Раздел/подраздел</w:t>
            </w:r>
          </w:p>
        </w:tc>
        <w:tc>
          <w:tcPr>
            <w:tcW w:w="2558" w:type="dxa"/>
            <w:gridSpan w:val="2"/>
            <w:vMerge w:val="restart"/>
            <w:vAlign w:val="bottom"/>
          </w:tcPr>
          <w:p w:rsidR="00713AB7" w:rsidRPr="006E09BF" w:rsidRDefault="00713AB7" w:rsidP="006A58B2">
            <w:pPr>
              <w:jc w:val="center"/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Наименование</w:t>
            </w:r>
          </w:p>
        </w:tc>
        <w:tc>
          <w:tcPr>
            <w:tcW w:w="2268" w:type="dxa"/>
            <w:vMerge w:val="restart"/>
          </w:tcPr>
          <w:p w:rsidR="00713AB7" w:rsidRPr="00713AB7" w:rsidRDefault="00713AB7" w:rsidP="006A58B2">
            <w:pPr>
              <w:jc w:val="center"/>
              <w:rPr>
                <w:b/>
                <w:color w:val="304855"/>
                <w:sz w:val="24"/>
                <w:szCs w:val="24"/>
              </w:rPr>
            </w:pPr>
            <w:r w:rsidRPr="00713AB7">
              <w:rPr>
                <w:sz w:val="24"/>
                <w:szCs w:val="24"/>
              </w:rPr>
              <w:t>Решением Совета Новского сельского поселения  от 15.12.2015 № 56 «О бюджете Новского сельского поселения  на 2016 год»</w:t>
            </w:r>
          </w:p>
        </w:tc>
        <w:tc>
          <w:tcPr>
            <w:tcW w:w="2268" w:type="dxa"/>
            <w:vMerge w:val="restart"/>
          </w:tcPr>
          <w:p w:rsidR="00713AB7" w:rsidRPr="00713AB7" w:rsidRDefault="00713AB7" w:rsidP="006A58B2">
            <w:pPr>
              <w:jc w:val="center"/>
              <w:rPr>
                <w:b/>
                <w:color w:val="304855"/>
                <w:sz w:val="24"/>
                <w:szCs w:val="24"/>
              </w:rPr>
            </w:pPr>
            <w:r w:rsidRPr="00713AB7">
              <w:rPr>
                <w:b/>
                <w:color w:val="304855"/>
                <w:sz w:val="24"/>
                <w:szCs w:val="24"/>
              </w:rPr>
              <w:t xml:space="preserve">Исполнение </w:t>
            </w:r>
            <w:r w:rsidRPr="00713AB7">
              <w:rPr>
                <w:b/>
                <w:color w:val="304855"/>
                <w:sz w:val="24"/>
                <w:szCs w:val="24"/>
              </w:rPr>
              <w:t>расходной части Новского сельского поселения</w:t>
            </w:r>
          </w:p>
          <w:p w:rsidR="00713AB7" w:rsidRPr="00713AB7" w:rsidRDefault="00713AB7" w:rsidP="006A58B2">
            <w:pPr>
              <w:jc w:val="center"/>
              <w:rPr>
                <w:b/>
                <w:color w:val="304855"/>
                <w:sz w:val="24"/>
                <w:szCs w:val="24"/>
              </w:rPr>
            </w:pPr>
            <w:r>
              <w:rPr>
                <w:b/>
                <w:color w:val="304855"/>
                <w:sz w:val="24"/>
                <w:szCs w:val="24"/>
              </w:rPr>
              <w:t xml:space="preserve">за </w:t>
            </w:r>
            <w:r w:rsidRPr="00713AB7">
              <w:rPr>
                <w:b/>
                <w:color w:val="304855"/>
                <w:sz w:val="24"/>
                <w:szCs w:val="24"/>
              </w:rPr>
              <w:t>2016 г</w:t>
            </w:r>
          </w:p>
        </w:tc>
        <w:tc>
          <w:tcPr>
            <w:tcW w:w="2976" w:type="dxa"/>
            <w:gridSpan w:val="2"/>
          </w:tcPr>
          <w:p w:rsidR="00713AB7" w:rsidRPr="00713AB7" w:rsidRDefault="00713AB7" w:rsidP="006A58B2">
            <w:pPr>
              <w:jc w:val="center"/>
              <w:rPr>
                <w:sz w:val="24"/>
                <w:szCs w:val="24"/>
              </w:rPr>
            </w:pPr>
            <w:r w:rsidRPr="00713AB7">
              <w:rPr>
                <w:sz w:val="24"/>
                <w:szCs w:val="24"/>
              </w:rPr>
              <w:t xml:space="preserve">Расходная часть бюджета в течение 12 месяцев 2016 года увеличилась  </w:t>
            </w:r>
            <w:proofErr w:type="gramStart"/>
            <w:r w:rsidRPr="00713AB7">
              <w:rPr>
                <w:sz w:val="24"/>
                <w:szCs w:val="24"/>
              </w:rPr>
              <w:t>на</w:t>
            </w:r>
            <w:proofErr w:type="gramEnd"/>
          </w:p>
        </w:tc>
      </w:tr>
      <w:tr w:rsidR="00713AB7" w:rsidTr="00713AB7">
        <w:trPr>
          <w:trHeight w:val="920"/>
        </w:trPr>
        <w:tc>
          <w:tcPr>
            <w:tcW w:w="673" w:type="dxa"/>
            <w:vMerge/>
          </w:tcPr>
          <w:p w:rsidR="00713AB7" w:rsidRPr="006E09BF" w:rsidRDefault="00713AB7" w:rsidP="006A58B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8" w:type="dxa"/>
            <w:gridSpan w:val="2"/>
            <w:vMerge/>
            <w:vAlign w:val="bottom"/>
          </w:tcPr>
          <w:p w:rsidR="00713AB7" w:rsidRPr="006E09BF" w:rsidRDefault="00713AB7" w:rsidP="006A58B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</w:tcPr>
          <w:p w:rsidR="00713AB7" w:rsidRPr="00713AB7" w:rsidRDefault="00713AB7" w:rsidP="006A58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3AB7" w:rsidRPr="00713AB7" w:rsidRDefault="00713AB7" w:rsidP="006A58B2">
            <w:pPr>
              <w:jc w:val="center"/>
              <w:rPr>
                <w:b/>
                <w:color w:val="304855"/>
                <w:sz w:val="24"/>
                <w:szCs w:val="24"/>
              </w:rPr>
            </w:pPr>
          </w:p>
        </w:tc>
        <w:tc>
          <w:tcPr>
            <w:tcW w:w="2126" w:type="dxa"/>
          </w:tcPr>
          <w:p w:rsidR="00713AB7" w:rsidRPr="00713AB7" w:rsidRDefault="00713AB7" w:rsidP="006A58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рубли</w:t>
            </w:r>
          </w:p>
        </w:tc>
        <w:tc>
          <w:tcPr>
            <w:tcW w:w="850" w:type="dxa"/>
          </w:tcPr>
          <w:p w:rsidR="00713AB7" w:rsidRPr="00713AB7" w:rsidRDefault="00713AB7" w:rsidP="006A58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713AB7" w:rsidTr="00713AB7">
        <w:tc>
          <w:tcPr>
            <w:tcW w:w="679" w:type="dxa"/>
            <w:gridSpan w:val="2"/>
          </w:tcPr>
          <w:p w:rsidR="00713AB7" w:rsidRPr="006E09BF" w:rsidRDefault="00713AB7" w:rsidP="006A58B2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0100</w:t>
            </w:r>
          </w:p>
        </w:tc>
        <w:tc>
          <w:tcPr>
            <w:tcW w:w="2552" w:type="dxa"/>
          </w:tcPr>
          <w:p w:rsidR="00713AB7" w:rsidRPr="00BC6DE9" w:rsidRDefault="00713AB7" w:rsidP="006A58B2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3 124 753,51</w:t>
            </w:r>
          </w:p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3 307 015,30</w:t>
            </w:r>
          </w:p>
        </w:tc>
        <w:tc>
          <w:tcPr>
            <w:tcW w:w="2126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182 261,79</w:t>
            </w:r>
          </w:p>
        </w:tc>
        <w:tc>
          <w:tcPr>
            <w:tcW w:w="850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105,9</w:t>
            </w:r>
          </w:p>
        </w:tc>
      </w:tr>
      <w:tr w:rsidR="00713AB7" w:rsidTr="00713AB7">
        <w:tc>
          <w:tcPr>
            <w:tcW w:w="679" w:type="dxa"/>
            <w:gridSpan w:val="2"/>
          </w:tcPr>
          <w:p w:rsidR="00713AB7" w:rsidRPr="006E09BF" w:rsidRDefault="00713AB7" w:rsidP="006A58B2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0200</w:t>
            </w:r>
          </w:p>
        </w:tc>
        <w:tc>
          <w:tcPr>
            <w:tcW w:w="2552" w:type="dxa"/>
          </w:tcPr>
          <w:p w:rsidR="00713AB7" w:rsidRPr="00BC6DE9" w:rsidRDefault="00713AB7" w:rsidP="006A58B2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60 600,00</w:t>
            </w:r>
          </w:p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60 600,00</w:t>
            </w:r>
          </w:p>
        </w:tc>
        <w:tc>
          <w:tcPr>
            <w:tcW w:w="2126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0</w:t>
            </w:r>
          </w:p>
        </w:tc>
        <w:tc>
          <w:tcPr>
            <w:tcW w:w="850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</w:p>
        </w:tc>
      </w:tr>
      <w:tr w:rsidR="00713AB7" w:rsidTr="00713AB7">
        <w:tc>
          <w:tcPr>
            <w:tcW w:w="679" w:type="dxa"/>
            <w:gridSpan w:val="2"/>
          </w:tcPr>
          <w:p w:rsidR="00713AB7" w:rsidRPr="006E09BF" w:rsidRDefault="00713AB7" w:rsidP="006A58B2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0300</w:t>
            </w:r>
          </w:p>
        </w:tc>
        <w:tc>
          <w:tcPr>
            <w:tcW w:w="2552" w:type="dxa"/>
          </w:tcPr>
          <w:p w:rsidR="00713AB7" w:rsidRPr="00BC6DE9" w:rsidRDefault="00713AB7" w:rsidP="006A58B2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70 000,00</w:t>
            </w:r>
          </w:p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87 682,03</w:t>
            </w:r>
          </w:p>
        </w:tc>
        <w:tc>
          <w:tcPr>
            <w:tcW w:w="2126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17 682,03</w:t>
            </w:r>
          </w:p>
        </w:tc>
        <w:tc>
          <w:tcPr>
            <w:tcW w:w="850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125,3</w:t>
            </w:r>
          </w:p>
        </w:tc>
      </w:tr>
      <w:tr w:rsidR="00713AB7" w:rsidTr="00713AB7">
        <w:tc>
          <w:tcPr>
            <w:tcW w:w="679" w:type="dxa"/>
            <w:gridSpan w:val="2"/>
          </w:tcPr>
          <w:p w:rsidR="00713AB7" w:rsidRPr="006E09BF" w:rsidRDefault="00713AB7" w:rsidP="006A58B2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0409</w:t>
            </w:r>
          </w:p>
        </w:tc>
        <w:tc>
          <w:tcPr>
            <w:tcW w:w="2552" w:type="dxa"/>
          </w:tcPr>
          <w:p w:rsidR="00713AB7" w:rsidRPr="00BC6DE9" w:rsidRDefault="00713AB7" w:rsidP="006A58B2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241 381,41</w:t>
            </w:r>
          </w:p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382 600,00</w:t>
            </w:r>
          </w:p>
        </w:tc>
        <w:tc>
          <w:tcPr>
            <w:tcW w:w="2126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141 218,59</w:t>
            </w:r>
          </w:p>
        </w:tc>
        <w:tc>
          <w:tcPr>
            <w:tcW w:w="850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158,5</w:t>
            </w:r>
          </w:p>
        </w:tc>
      </w:tr>
      <w:tr w:rsidR="00713AB7" w:rsidTr="00713AB7">
        <w:tc>
          <w:tcPr>
            <w:tcW w:w="679" w:type="dxa"/>
            <w:gridSpan w:val="2"/>
          </w:tcPr>
          <w:p w:rsidR="00713AB7" w:rsidRPr="006E09BF" w:rsidRDefault="00713AB7" w:rsidP="006A58B2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0500</w:t>
            </w:r>
          </w:p>
        </w:tc>
        <w:tc>
          <w:tcPr>
            <w:tcW w:w="2552" w:type="dxa"/>
          </w:tcPr>
          <w:p w:rsidR="00713AB7" w:rsidRPr="00BC6DE9" w:rsidRDefault="00713AB7" w:rsidP="006A58B2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C6DE9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1 071 001,49</w:t>
            </w:r>
          </w:p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1 528 340,69</w:t>
            </w:r>
          </w:p>
        </w:tc>
        <w:tc>
          <w:tcPr>
            <w:tcW w:w="2126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457 339,20</w:t>
            </w:r>
          </w:p>
        </w:tc>
        <w:tc>
          <w:tcPr>
            <w:tcW w:w="850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142,7</w:t>
            </w:r>
          </w:p>
        </w:tc>
      </w:tr>
      <w:tr w:rsidR="00713AB7" w:rsidTr="00713AB7">
        <w:tc>
          <w:tcPr>
            <w:tcW w:w="679" w:type="dxa"/>
            <w:gridSpan w:val="2"/>
          </w:tcPr>
          <w:p w:rsidR="00713AB7" w:rsidRPr="006E09BF" w:rsidRDefault="00713AB7" w:rsidP="006A58B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0700</w:t>
            </w:r>
          </w:p>
        </w:tc>
        <w:tc>
          <w:tcPr>
            <w:tcW w:w="2552" w:type="dxa"/>
          </w:tcPr>
          <w:p w:rsidR="00713AB7" w:rsidRDefault="00713AB7" w:rsidP="006A58B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  <w:p w:rsidR="00713AB7" w:rsidRPr="00BC6DE9" w:rsidRDefault="00713AB7" w:rsidP="006A58B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10230,00</w:t>
            </w:r>
          </w:p>
        </w:tc>
        <w:tc>
          <w:tcPr>
            <w:tcW w:w="2126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10230</w:t>
            </w:r>
          </w:p>
        </w:tc>
        <w:tc>
          <w:tcPr>
            <w:tcW w:w="850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</w:p>
        </w:tc>
      </w:tr>
      <w:tr w:rsidR="00713AB7" w:rsidTr="00713AB7">
        <w:tc>
          <w:tcPr>
            <w:tcW w:w="679" w:type="dxa"/>
            <w:gridSpan w:val="2"/>
          </w:tcPr>
          <w:p w:rsidR="00713AB7" w:rsidRPr="006E09BF" w:rsidRDefault="00713AB7" w:rsidP="006A58B2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0800</w:t>
            </w:r>
          </w:p>
        </w:tc>
        <w:tc>
          <w:tcPr>
            <w:tcW w:w="2552" w:type="dxa"/>
          </w:tcPr>
          <w:p w:rsidR="00713AB7" w:rsidRPr="00BC6DE9" w:rsidRDefault="00713AB7" w:rsidP="006A58B2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1 717 242,00</w:t>
            </w:r>
          </w:p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2 010 070,36</w:t>
            </w:r>
          </w:p>
        </w:tc>
        <w:tc>
          <w:tcPr>
            <w:tcW w:w="2126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292 828,36</w:t>
            </w:r>
          </w:p>
        </w:tc>
        <w:tc>
          <w:tcPr>
            <w:tcW w:w="850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117,1</w:t>
            </w:r>
          </w:p>
        </w:tc>
      </w:tr>
      <w:tr w:rsidR="00713AB7" w:rsidTr="00713AB7">
        <w:tc>
          <w:tcPr>
            <w:tcW w:w="679" w:type="dxa"/>
            <w:gridSpan w:val="2"/>
          </w:tcPr>
          <w:p w:rsidR="00713AB7" w:rsidRPr="006E09BF" w:rsidRDefault="00713AB7" w:rsidP="006A58B2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1000</w:t>
            </w:r>
          </w:p>
        </w:tc>
        <w:tc>
          <w:tcPr>
            <w:tcW w:w="2552" w:type="dxa"/>
          </w:tcPr>
          <w:p w:rsidR="00713AB7" w:rsidRPr="00BC6DE9" w:rsidRDefault="00713AB7" w:rsidP="006A58B2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 xml:space="preserve">Социальная </w:t>
            </w:r>
          </w:p>
          <w:p w:rsidR="00713AB7" w:rsidRPr="00BC6DE9" w:rsidRDefault="00713AB7" w:rsidP="006A58B2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>политика</w:t>
            </w: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  <w:r w:rsidRPr="005F75A1">
              <w:rPr>
                <w:b/>
                <w:szCs w:val="28"/>
              </w:rPr>
              <w:t>60 000,00</w:t>
            </w:r>
          </w:p>
        </w:tc>
        <w:tc>
          <w:tcPr>
            <w:tcW w:w="2268" w:type="dxa"/>
          </w:tcPr>
          <w:p w:rsidR="00713AB7" w:rsidRPr="005F75A1" w:rsidRDefault="00713AB7" w:rsidP="005F75A1">
            <w:pPr>
              <w:jc w:val="center"/>
              <w:outlineLvl w:val="0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90 000,00</w:t>
            </w:r>
          </w:p>
        </w:tc>
        <w:tc>
          <w:tcPr>
            <w:tcW w:w="2126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30 000,00</w:t>
            </w:r>
          </w:p>
        </w:tc>
        <w:tc>
          <w:tcPr>
            <w:tcW w:w="850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150,0</w:t>
            </w:r>
          </w:p>
        </w:tc>
      </w:tr>
      <w:tr w:rsidR="00713AB7" w:rsidTr="00713AB7">
        <w:tc>
          <w:tcPr>
            <w:tcW w:w="679" w:type="dxa"/>
            <w:gridSpan w:val="2"/>
          </w:tcPr>
          <w:p w:rsidR="00713AB7" w:rsidRPr="006E09BF" w:rsidRDefault="00713AB7" w:rsidP="006A58B2">
            <w:pPr>
              <w:spacing w:line="360" w:lineRule="auto"/>
              <w:jc w:val="center"/>
              <w:rPr>
                <w:b/>
                <w:color w:val="304855"/>
                <w:sz w:val="20"/>
              </w:rPr>
            </w:pPr>
          </w:p>
        </w:tc>
        <w:tc>
          <w:tcPr>
            <w:tcW w:w="2552" w:type="dxa"/>
          </w:tcPr>
          <w:p w:rsidR="00713AB7" w:rsidRPr="00BC6DE9" w:rsidRDefault="00713AB7" w:rsidP="006A58B2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2268" w:type="dxa"/>
          </w:tcPr>
          <w:p w:rsidR="00713AB7" w:rsidRPr="005F75A1" w:rsidRDefault="00713AB7" w:rsidP="005F75A1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bCs/>
                <w:szCs w:val="28"/>
              </w:rPr>
              <w:t>6 344978,41</w:t>
            </w:r>
          </w:p>
        </w:tc>
        <w:tc>
          <w:tcPr>
            <w:tcW w:w="2268" w:type="dxa"/>
          </w:tcPr>
          <w:p w:rsidR="00713AB7" w:rsidRPr="005F75A1" w:rsidRDefault="00713AB7" w:rsidP="005F75A1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7 476 538,38</w:t>
            </w:r>
          </w:p>
        </w:tc>
        <w:tc>
          <w:tcPr>
            <w:tcW w:w="2126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 w:rsidRPr="005F75A1">
              <w:rPr>
                <w:b/>
                <w:color w:val="000000"/>
                <w:szCs w:val="28"/>
              </w:rPr>
              <w:t>1 131 559,97</w:t>
            </w:r>
          </w:p>
        </w:tc>
        <w:tc>
          <w:tcPr>
            <w:tcW w:w="850" w:type="dxa"/>
          </w:tcPr>
          <w:p w:rsidR="00713AB7" w:rsidRPr="005F75A1" w:rsidRDefault="00713AB7" w:rsidP="005F75A1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117,8</w:t>
            </w:r>
          </w:p>
        </w:tc>
      </w:tr>
    </w:tbl>
    <w:p w:rsidR="005F75A1" w:rsidRPr="00334CAE" w:rsidRDefault="005F75A1" w:rsidP="00D44513">
      <w:pPr>
        <w:spacing w:line="360" w:lineRule="auto"/>
        <w:ind w:firstLine="900"/>
        <w:jc w:val="both"/>
        <w:rPr>
          <w:szCs w:val="28"/>
        </w:rPr>
      </w:pPr>
    </w:p>
    <w:p w:rsidR="00C3014D" w:rsidRPr="00991BF7" w:rsidRDefault="00C3014D" w:rsidP="00713AB7">
      <w:pPr>
        <w:spacing w:line="360" w:lineRule="auto"/>
        <w:ind w:firstLine="708"/>
        <w:jc w:val="both"/>
        <w:rPr>
          <w:szCs w:val="28"/>
        </w:rPr>
      </w:pPr>
      <w:r w:rsidRPr="00991BF7">
        <w:rPr>
          <w:szCs w:val="28"/>
        </w:rPr>
        <w:t xml:space="preserve">Расхождений между плановыми показателями расходов бюджета </w:t>
      </w:r>
      <w:r w:rsidR="00AC3803">
        <w:rPr>
          <w:szCs w:val="28"/>
        </w:rPr>
        <w:t>Новского</w:t>
      </w:r>
      <w:r w:rsidR="00F14820">
        <w:rPr>
          <w:szCs w:val="28"/>
        </w:rPr>
        <w:t xml:space="preserve"> сельского поселения</w:t>
      </w:r>
      <w:r>
        <w:rPr>
          <w:szCs w:val="28"/>
        </w:rPr>
        <w:t xml:space="preserve">  на </w:t>
      </w:r>
      <w:r w:rsidR="00F14820">
        <w:rPr>
          <w:szCs w:val="28"/>
        </w:rPr>
        <w:t>2016</w:t>
      </w:r>
      <w:r w:rsidRPr="00991BF7">
        <w:rPr>
          <w:szCs w:val="28"/>
        </w:rPr>
        <w:t xml:space="preserve"> год, утвержденными Советом </w:t>
      </w:r>
      <w:r w:rsidR="00AC3803">
        <w:rPr>
          <w:szCs w:val="28"/>
        </w:rPr>
        <w:t>Новского</w:t>
      </w:r>
      <w:r w:rsidR="00F14820">
        <w:rPr>
          <w:szCs w:val="28"/>
        </w:rPr>
        <w:t xml:space="preserve"> сельского поселения  </w:t>
      </w:r>
      <w:r>
        <w:rPr>
          <w:szCs w:val="28"/>
        </w:rPr>
        <w:t xml:space="preserve">от </w:t>
      </w:r>
      <w:r w:rsidR="00AC3803">
        <w:rPr>
          <w:szCs w:val="28"/>
        </w:rPr>
        <w:t>15</w:t>
      </w:r>
      <w:r w:rsidRPr="00991BF7">
        <w:rPr>
          <w:szCs w:val="28"/>
        </w:rPr>
        <w:t>.12.</w:t>
      </w:r>
      <w:r w:rsidR="00F14820">
        <w:rPr>
          <w:szCs w:val="28"/>
        </w:rPr>
        <w:t>2015</w:t>
      </w:r>
      <w:r>
        <w:rPr>
          <w:szCs w:val="28"/>
        </w:rPr>
        <w:t xml:space="preserve">  № </w:t>
      </w:r>
      <w:r w:rsidR="00AC3803">
        <w:rPr>
          <w:szCs w:val="28"/>
        </w:rPr>
        <w:t>56</w:t>
      </w:r>
      <w:r w:rsidRPr="00991BF7">
        <w:rPr>
          <w:szCs w:val="28"/>
        </w:rPr>
        <w:t xml:space="preserve"> «О бюджете </w:t>
      </w:r>
      <w:r w:rsidR="00AC3803">
        <w:rPr>
          <w:szCs w:val="28"/>
        </w:rPr>
        <w:t>Новского</w:t>
      </w:r>
      <w:r w:rsidR="00F14820">
        <w:rPr>
          <w:szCs w:val="28"/>
        </w:rPr>
        <w:t xml:space="preserve"> </w:t>
      </w:r>
      <w:r w:rsidR="00F14820">
        <w:rPr>
          <w:szCs w:val="28"/>
        </w:rPr>
        <w:lastRenderedPageBreak/>
        <w:t xml:space="preserve">сельского поселения  </w:t>
      </w:r>
      <w:r>
        <w:rPr>
          <w:szCs w:val="28"/>
        </w:rPr>
        <w:t xml:space="preserve">на </w:t>
      </w:r>
      <w:r w:rsidR="00F14820">
        <w:rPr>
          <w:szCs w:val="28"/>
        </w:rPr>
        <w:t>2016</w:t>
      </w:r>
      <w:r w:rsidRPr="00991BF7">
        <w:rPr>
          <w:szCs w:val="28"/>
        </w:rPr>
        <w:t xml:space="preserve"> год» (с учетом изменений), и сводной бюджетной росписью </w:t>
      </w:r>
      <w:r w:rsidR="00AC3803">
        <w:rPr>
          <w:szCs w:val="28"/>
        </w:rPr>
        <w:t>Новского</w:t>
      </w:r>
      <w:r w:rsidR="00F14820">
        <w:rPr>
          <w:szCs w:val="28"/>
        </w:rPr>
        <w:t xml:space="preserve"> сельского поселения  </w:t>
      </w:r>
      <w:r w:rsidRPr="00991BF7">
        <w:rPr>
          <w:szCs w:val="28"/>
        </w:rPr>
        <w:t xml:space="preserve">на </w:t>
      </w:r>
      <w:r>
        <w:rPr>
          <w:szCs w:val="28"/>
        </w:rPr>
        <w:t xml:space="preserve">01 января </w:t>
      </w:r>
      <w:r w:rsidR="00F14820">
        <w:rPr>
          <w:szCs w:val="28"/>
        </w:rPr>
        <w:t>2017</w:t>
      </w:r>
      <w:r w:rsidRPr="00991BF7">
        <w:rPr>
          <w:szCs w:val="28"/>
        </w:rPr>
        <w:t xml:space="preserve"> года не установлено. </w:t>
      </w:r>
    </w:p>
    <w:p w:rsidR="00C3014D" w:rsidRPr="00991BF7" w:rsidRDefault="00C3014D" w:rsidP="00C3014D">
      <w:pPr>
        <w:spacing w:line="360" w:lineRule="auto"/>
        <w:ind w:firstLine="900"/>
        <w:jc w:val="both"/>
        <w:rPr>
          <w:szCs w:val="28"/>
        </w:rPr>
      </w:pPr>
      <w:r w:rsidRPr="00991BF7">
        <w:rPr>
          <w:szCs w:val="28"/>
        </w:rPr>
        <w:t xml:space="preserve">Исполнение расходов бюджета </w:t>
      </w:r>
      <w:r w:rsidR="00AC3803">
        <w:rPr>
          <w:szCs w:val="28"/>
        </w:rPr>
        <w:t>Новского</w:t>
      </w:r>
      <w:r w:rsidR="00F14820">
        <w:rPr>
          <w:szCs w:val="28"/>
        </w:rPr>
        <w:t xml:space="preserve"> сельского поселения  </w:t>
      </w:r>
      <w:r w:rsidRPr="00991BF7">
        <w:rPr>
          <w:szCs w:val="28"/>
        </w:rPr>
        <w:t>осуществлялось на основе сводной бюджетной росписи, сформированного кассового плана, принятых бюджетных обязательств.</w:t>
      </w:r>
    </w:p>
    <w:p w:rsidR="00BC6DE9" w:rsidRPr="00CD3284" w:rsidRDefault="00C3014D" w:rsidP="00334CAE">
      <w:pPr>
        <w:spacing w:line="360" w:lineRule="auto"/>
        <w:ind w:firstLine="900"/>
        <w:jc w:val="both"/>
        <w:rPr>
          <w:szCs w:val="28"/>
        </w:rPr>
      </w:pPr>
      <w:r w:rsidRPr="00991BF7">
        <w:rPr>
          <w:szCs w:val="28"/>
        </w:rPr>
        <w:t>Согласно  Отчету об исполнении</w:t>
      </w:r>
      <w:r w:rsidR="00AC3803">
        <w:rPr>
          <w:szCs w:val="28"/>
        </w:rPr>
        <w:t xml:space="preserve"> бюджета</w:t>
      </w:r>
      <w:r w:rsidRPr="00991BF7">
        <w:rPr>
          <w:szCs w:val="28"/>
        </w:rPr>
        <w:t xml:space="preserve"> </w:t>
      </w:r>
      <w:r w:rsidR="00AC3803">
        <w:rPr>
          <w:szCs w:val="28"/>
        </w:rPr>
        <w:t>Новского</w:t>
      </w:r>
      <w:r w:rsidR="00F14820">
        <w:rPr>
          <w:szCs w:val="28"/>
        </w:rPr>
        <w:t xml:space="preserve"> сельского поселения  </w:t>
      </w:r>
      <w:r w:rsidRPr="00991BF7">
        <w:rPr>
          <w:szCs w:val="28"/>
        </w:rPr>
        <w:t xml:space="preserve">за </w:t>
      </w:r>
      <w:r>
        <w:rPr>
          <w:szCs w:val="28"/>
        </w:rPr>
        <w:t xml:space="preserve"> </w:t>
      </w:r>
      <w:r w:rsidR="00F14820">
        <w:rPr>
          <w:szCs w:val="28"/>
        </w:rPr>
        <w:t>2016</w:t>
      </w:r>
      <w:r w:rsidRPr="00991BF7">
        <w:rPr>
          <w:szCs w:val="28"/>
        </w:rPr>
        <w:t xml:space="preserve"> год   расходы исполнены в объеме </w:t>
      </w:r>
      <w:r w:rsidR="00AC3803">
        <w:rPr>
          <w:b/>
          <w:szCs w:val="28"/>
        </w:rPr>
        <w:t>7</w:t>
      </w:r>
      <w:r w:rsidR="001D0AC8">
        <w:rPr>
          <w:b/>
          <w:szCs w:val="28"/>
        </w:rPr>
        <w:t> </w:t>
      </w:r>
      <w:r w:rsidR="00AC3803">
        <w:rPr>
          <w:b/>
          <w:szCs w:val="28"/>
        </w:rPr>
        <w:t>476</w:t>
      </w:r>
      <w:r w:rsidR="001D0AC8">
        <w:rPr>
          <w:b/>
          <w:szCs w:val="28"/>
        </w:rPr>
        <w:t xml:space="preserve"> </w:t>
      </w:r>
      <w:r w:rsidR="00AC3803">
        <w:rPr>
          <w:b/>
          <w:szCs w:val="28"/>
        </w:rPr>
        <w:t xml:space="preserve">538,38 </w:t>
      </w:r>
      <w:r w:rsidR="00F14820">
        <w:rPr>
          <w:b/>
          <w:szCs w:val="28"/>
        </w:rPr>
        <w:t xml:space="preserve"> </w:t>
      </w:r>
      <w:r w:rsidRPr="00F14820">
        <w:rPr>
          <w:szCs w:val="28"/>
        </w:rPr>
        <w:t>рублей</w:t>
      </w:r>
      <w:r w:rsidRPr="00991BF7">
        <w:rPr>
          <w:szCs w:val="28"/>
        </w:rPr>
        <w:t xml:space="preserve">, или </w:t>
      </w:r>
      <w:r>
        <w:rPr>
          <w:szCs w:val="28"/>
        </w:rPr>
        <w:t xml:space="preserve">на </w:t>
      </w:r>
      <w:r w:rsidR="001D0AC8">
        <w:rPr>
          <w:szCs w:val="28"/>
        </w:rPr>
        <w:t xml:space="preserve">117,8 </w:t>
      </w:r>
      <w:r w:rsidR="001D0AC8" w:rsidRPr="00334CAE">
        <w:rPr>
          <w:szCs w:val="28"/>
        </w:rPr>
        <w:t>%</w:t>
      </w:r>
      <w:r w:rsidR="001D0AC8">
        <w:rPr>
          <w:szCs w:val="28"/>
        </w:rPr>
        <w:t xml:space="preserve"> </w:t>
      </w:r>
      <w:r w:rsidRPr="00991BF7">
        <w:rPr>
          <w:szCs w:val="28"/>
        </w:rPr>
        <w:t>от утвержденных назначений.</w:t>
      </w:r>
    </w:p>
    <w:p w:rsidR="00B63B50" w:rsidRPr="00B63B50" w:rsidRDefault="00B63B50" w:rsidP="002D2EF5">
      <w:pPr>
        <w:spacing w:line="360" w:lineRule="auto"/>
        <w:ind w:firstLine="900"/>
        <w:jc w:val="center"/>
        <w:rPr>
          <w:b/>
          <w:szCs w:val="28"/>
        </w:rPr>
      </w:pPr>
      <w:r w:rsidRPr="00B63B50">
        <w:rPr>
          <w:b/>
          <w:szCs w:val="28"/>
        </w:rPr>
        <w:t xml:space="preserve">Анализ исполнения расходов бюджета </w:t>
      </w:r>
    </w:p>
    <w:p w:rsidR="006E09BF" w:rsidRPr="002D2EF5" w:rsidRDefault="0017281C" w:rsidP="002D2EF5">
      <w:pPr>
        <w:spacing w:line="360" w:lineRule="auto"/>
        <w:ind w:firstLine="900"/>
        <w:jc w:val="center"/>
        <w:rPr>
          <w:szCs w:val="28"/>
        </w:rPr>
      </w:pPr>
      <w:r>
        <w:rPr>
          <w:rFonts w:eastAsiaTheme="minorHAnsi"/>
          <w:b/>
          <w:bCs/>
          <w:color w:val="000000"/>
          <w:szCs w:val="28"/>
          <w:lang w:eastAsia="en-US"/>
        </w:rPr>
        <w:t>Новского</w:t>
      </w:r>
      <w:r w:rsidR="002D2EF5" w:rsidRPr="002D2EF5">
        <w:rPr>
          <w:rFonts w:eastAsiaTheme="minorHAnsi"/>
          <w:b/>
          <w:bCs/>
          <w:color w:val="000000"/>
          <w:szCs w:val="28"/>
          <w:lang w:eastAsia="en-US"/>
        </w:rPr>
        <w:t xml:space="preserve"> сельского поселения по расходам</w:t>
      </w:r>
    </w:p>
    <w:tbl>
      <w:tblPr>
        <w:tblW w:w="134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094"/>
        <w:gridCol w:w="2617"/>
        <w:gridCol w:w="2085"/>
        <w:gridCol w:w="2618"/>
      </w:tblGrid>
      <w:tr w:rsidR="002D2EF5" w:rsidTr="002D2EF5">
        <w:trPr>
          <w:trHeight w:val="446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D2EF5" w:rsidRDefault="002D2EF5" w:rsidP="007C762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D2EF5" w:rsidRDefault="002D2EF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D2EF5" w:rsidRDefault="002D2EF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D2EF5" w:rsidRDefault="002D2EF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</w:tbl>
    <w:tbl>
      <w:tblPr>
        <w:tblStyle w:val="a5"/>
        <w:tblW w:w="10885" w:type="dxa"/>
        <w:tblInd w:w="-1138" w:type="dxa"/>
        <w:tblLayout w:type="fixed"/>
        <w:tblLook w:val="04A0"/>
      </w:tblPr>
      <w:tblGrid>
        <w:gridCol w:w="673"/>
        <w:gridCol w:w="6"/>
        <w:gridCol w:w="1701"/>
        <w:gridCol w:w="1276"/>
        <w:gridCol w:w="1276"/>
        <w:gridCol w:w="1276"/>
        <w:gridCol w:w="708"/>
        <w:gridCol w:w="709"/>
        <w:gridCol w:w="1559"/>
        <w:gridCol w:w="567"/>
        <w:gridCol w:w="1134"/>
      </w:tblGrid>
      <w:tr w:rsidR="00B96C7D" w:rsidTr="007A2AC8">
        <w:tc>
          <w:tcPr>
            <w:tcW w:w="673" w:type="dxa"/>
          </w:tcPr>
          <w:p w:rsidR="00B96C7D" w:rsidRPr="006E09BF" w:rsidRDefault="00B96C7D" w:rsidP="009841BF">
            <w:pPr>
              <w:jc w:val="center"/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Раздел/подраздел</w:t>
            </w:r>
          </w:p>
        </w:tc>
        <w:tc>
          <w:tcPr>
            <w:tcW w:w="1707" w:type="dxa"/>
            <w:gridSpan w:val="2"/>
            <w:vAlign w:val="bottom"/>
          </w:tcPr>
          <w:p w:rsidR="00B96C7D" w:rsidRPr="006E09BF" w:rsidRDefault="00B96C7D" w:rsidP="009841BF">
            <w:pPr>
              <w:jc w:val="center"/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Наименование</w:t>
            </w:r>
          </w:p>
        </w:tc>
        <w:tc>
          <w:tcPr>
            <w:tcW w:w="1276" w:type="dxa"/>
            <w:vAlign w:val="bottom"/>
          </w:tcPr>
          <w:p w:rsidR="00B96C7D" w:rsidRPr="006E09BF" w:rsidRDefault="00B96C7D" w:rsidP="009841B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Исполнение 2015 г</w:t>
            </w:r>
          </w:p>
        </w:tc>
        <w:tc>
          <w:tcPr>
            <w:tcW w:w="1276" w:type="dxa"/>
          </w:tcPr>
          <w:p w:rsidR="00B96C7D" w:rsidRDefault="00B96C7D" w:rsidP="009841BF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План</w:t>
            </w:r>
          </w:p>
          <w:p w:rsidR="00B96C7D" w:rsidRPr="006E09BF" w:rsidRDefault="00B96C7D" w:rsidP="009841BF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2016 г.</w:t>
            </w:r>
          </w:p>
        </w:tc>
        <w:tc>
          <w:tcPr>
            <w:tcW w:w="1276" w:type="dxa"/>
          </w:tcPr>
          <w:p w:rsidR="00B96C7D" w:rsidRDefault="00B96C7D" w:rsidP="009841BF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 xml:space="preserve">Исполнение </w:t>
            </w:r>
          </w:p>
          <w:p w:rsidR="00B96C7D" w:rsidRPr="006E09BF" w:rsidRDefault="00B96C7D" w:rsidP="009841BF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2016 г</w:t>
            </w:r>
          </w:p>
        </w:tc>
        <w:tc>
          <w:tcPr>
            <w:tcW w:w="708" w:type="dxa"/>
          </w:tcPr>
          <w:p w:rsidR="00B96C7D" w:rsidRPr="00B96C7D" w:rsidRDefault="00B96C7D" w:rsidP="009841BF">
            <w:pPr>
              <w:jc w:val="center"/>
              <w:rPr>
                <w:b/>
                <w:color w:val="304855"/>
                <w:sz w:val="16"/>
                <w:szCs w:val="16"/>
              </w:rPr>
            </w:pPr>
            <w:proofErr w:type="spellStart"/>
            <w:r w:rsidRPr="00B96C7D">
              <w:rPr>
                <w:b/>
                <w:color w:val="304855"/>
                <w:sz w:val="16"/>
                <w:szCs w:val="16"/>
              </w:rPr>
              <w:t>Улельный</w:t>
            </w:r>
            <w:proofErr w:type="spellEnd"/>
            <w:r w:rsidRPr="00B96C7D">
              <w:rPr>
                <w:b/>
                <w:color w:val="304855"/>
                <w:sz w:val="16"/>
                <w:szCs w:val="16"/>
              </w:rPr>
              <w:t xml:space="preserve"> вес </w:t>
            </w:r>
            <w:r>
              <w:rPr>
                <w:b/>
                <w:color w:val="304855"/>
                <w:sz w:val="16"/>
                <w:szCs w:val="16"/>
              </w:rPr>
              <w:t>расходов 2016 г</w:t>
            </w:r>
          </w:p>
        </w:tc>
        <w:tc>
          <w:tcPr>
            <w:tcW w:w="2268" w:type="dxa"/>
            <w:gridSpan w:val="2"/>
          </w:tcPr>
          <w:p w:rsidR="00B96C7D" w:rsidRDefault="00B96C7D" w:rsidP="009841BF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Отклонение исполнение</w:t>
            </w:r>
          </w:p>
          <w:p w:rsidR="00B96C7D" w:rsidRDefault="00B96C7D" w:rsidP="009841BF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2015г к 2016 г.</w:t>
            </w:r>
          </w:p>
          <w:p w:rsidR="00B96C7D" w:rsidRPr="006E09BF" w:rsidRDefault="00B96C7D" w:rsidP="006E09BF">
            <w:pPr>
              <w:spacing w:line="234" w:lineRule="atLeast"/>
              <w:jc w:val="center"/>
              <w:rPr>
                <w:b/>
                <w:color w:val="304855"/>
                <w:sz w:val="20"/>
              </w:rPr>
            </w:pPr>
            <w:r w:rsidRPr="006E09BF">
              <w:rPr>
                <w:b/>
                <w:color w:val="304855"/>
                <w:sz w:val="20"/>
              </w:rPr>
              <w:t>рост + снижение-</w:t>
            </w:r>
          </w:p>
          <w:p w:rsidR="00B96C7D" w:rsidRPr="006E09BF" w:rsidRDefault="00B96C7D" w:rsidP="006E09BF">
            <w:pPr>
              <w:jc w:val="center"/>
              <w:rPr>
                <w:b/>
                <w:color w:val="304855"/>
                <w:sz w:val="20"/>
              </w:rPr>
            </w:pPr>
            <w:r w:rsidRPr="006E09BF">
              <w:rPr>
                <w:b/>
                <w:color w:val="304855"/>
                <w:sz w:val="20"/>
              </w:rPr>
              <w:t xml:space="preserve">  %              сумма</w:t>
            </w:r>
          </w:p>
        </w:tc>
        <w:tc>
          <w:tcPr>
            <w:tcW w:w="1701" w:type="dxa"/>
            <w:gridSpan w:val="2"/>
          </w:tcPr>
          <w:p w:rsidR="00B96C7D" w:rsidRDefault="00B96C7D" w:rsidP="006E09BF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Отклонение исполнение</w:t>
            </w:r>
          </w:p>
          <w:p w:rsidR="00B96C7D" w:rsidRDefault="00B96C7D" w:rsidP="006E09BF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План факт 2016 г</w:t>
            </w:r>
          </w:p>
          <w:p w:rsidR="00B96C7D" w:rsidRPr="006E09BF" w:rsidRDefault="00B96C7D" w:rsidP="009841BF">
            <w:pPr>
              <w:spacing w:line="234" w:lineRule="atLeast"/>
              <w:jc w:val="center"/>
              <w:rPr>
                <w:b/>
                <w:color w:val="304855"/>
                <w:sz w:val="20"/>
              </w:rPr>
            </w:pPr>
            <w:r w:rsidRPr="006E09BF">
              <w:rPr>
                <w:b/>
                <w:color w:val="304855"/>
                <w:sz w:val="20"/>
              </w:rPr>
              <w:t>рост + снижение-</w:t>
            </w:r>
          </w:p>
          <w:p w:rsidR="00B96C7D" w:rsidRPr="006E09BF" w:rsidRDefault="00B96C7D" w:rsidP="009841BF">
            <w:pPr>
              <w:spacing w:line="234" w:lineRule="atLeast"/>
              <w:rPr>
                <w:b/>
                <w:color w:val="304855"/>
                <w:sz w:val="20"/>
              </w:rPr>
            </w:pPr>
            <w:r w:rsidRPr="006E09BF">
              <w:rPr>
                <w:b/>
                <w:color w:val="304855"/>
                <w:sz w:val="20"/>
              </w:rPr>
              <w:t xml:space="preserve"> </w:t>
            </w:r>
            <w:r>
              <w:rPr>
                <w:b/>
                <w:color w:val="304855"/>
                <w:sz w:val="20"/>
              </w:rPr>
              <w:t xml:space="preserve">      </w:t>
            </w:r>
            <w:r w:rsidRPr="006E09BF">
              <w:rPr>
                <w:b/>
                <w:color w:val="304855"/>
                <w:sz w:val="20"/>
              </w:rPr>
              <w:t xml:space="preserve"> %              сумма</w:t>
            </w:r>
          </w:p>
        </w:tc>
      </w:tr>
      <w:tr w:rsidR="007A2AC8" w:rsidTr="007A2AC8">
        <w:tc>
          <w:tcPr>
            <w:tcW w:w="679" w:type="dxa"/>
            <w:gridSpan w:val="2"/>
          </w:tcPr>
          <w:p w:rsidR="007A2AC8" w:rsidRPr="006E09BF" w:rsidRDefault="007A2AC8" w:rsidP="009841BF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0100</w:t>
            </w:r>
          </w:p>
        </w:tc>
        <w:tc>
          <w:tcPr>
            <w:tcW w:w="1701" w:type="dxa"/>
          </w:tcPr>
          <w:p w:rsidR="007A2AC8" w:rsidRPr="00BC6DE9" w:rsidRDefault="007A2AC8" w:rsidP="009841BF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1276" w:type="dxa"/>
            <w:vAlign w:val="bottom"/>
          </w:tcPr>
          <w:p w:rsidR="007A2AC8" w:rsidRPr="00BC6DE9" w:rsidRDefault="007A2AC8" w:rsidP="009841BF">
            <w:pPr>
              <w:jc w:val="right"/>
              <w:rPr>
                <w:b/>
                <w:bCs/>
                <w:sz w:val="20"/>
              </w:rPr>
            </w:pPr>
            <w:r w:rsidRPr="00BC6DE9">
              <w:rPr>
                <w:b/>
                <w:bCs/>
                <w:color w:val="000000"/>
                <w:sz w:val="20"/>
              </w:rPr>
              <w:t>3 390 460,79</w:t>
            </w:r>
          </w:p>
        </w:tc>
        <w:tc>
          <w:tcPr>
            <w:tcW w:w="1276" w:type="dxa"/>
          </w:tcPr>
          <w:p w:rsidR="007A2AC8" w:rsidRPr="00BC6DE9" w:rsidRDefault="007A2AC8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3 348 697,51</w:t>
            </w:r>
          </w:p>
        </w:tc>
        <w:tc>
          <w:tcPr>
            <w:tcW w:w="1276" w:type="dxa"/>
          </w:tcPr>
          <w:p w:rsidR="007A2AC8" w:rsidRPr="00BC6DE9" w:rsidRDefault="007A2AC8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3 307 015,30</w:t>
            </w:r>
          </w:p>
        </w:tc>
        <w:tc>
          <w:tcPr>
            <w:tcW w:w="708" w:type="dxa"/>
          </w:tcPr>
          <w:p w:rsidR="007A2AC8" w:rsidRPr="005F3599" w:rsidRDefault="007A2AC8" w:rsidP="00334CAE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44,2</w:t>
            </w:r>
          </w:p>
        </w:tc>
        <w:tc>
          <w:tcPr>
            <w:tcW w:w="709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97,5</w:t>
            </w:r>
          </w:p>
        </w:tc>
        <w:tc>
          <w:tcPr>
            <w:tcW w:w="1559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  <w:r w:rsidRPr="005F3599">
              <w:rPr>
                <w:b/>
                <w:bCs/>
                <w:color w:val="304855"/>
                <w:sz w:val="20"/>
              </w:rPr>
              <w:t>-83 445,49</w:t>
            </w:r>
          </w:p>
        </w:tc>
        <w:tc>
          <w:tcPr>
            <w:tcW w:w="567" w:type="dxa"/>
            <w:vAlign w:val="center"/>
          </w:tcPr>
          <w:p w:rsidR="007A2AC8" w:rsidRPr="00BC6DE9" w:rsidRDefault="007A2AC8" w:rsidP="009841BF">
            <w:pPr>
              <w:spacing w:line="113" w:lineRule="atLeast"/>
              <w:jc w:val="center"/>
              <w:rPr>
                <w:b/>
                <w:color w:val="304855"/>
                <w:sz w:val="20"/>
              </w:rPr>
            </w:pPr>
            <w:r w:rsidRPr="00BC6DE9">
              <w:rPr>
                <w:b/>
                <w:color w:val="304855"/>
                <w:sz w:val="20"/>
              </w:rPr>
              <w:t>98,8</w:t>
            </w:r>
          </w:p>
        </w:tc>
        <w:tc>
          <w:tcPr>
            <w:tcW w:w="1134" w:type="dxa"/>
            <w:vAlign w:val="center"/>
          </w:tcPr>
          <w:p w:rsidR="007A2AC8" w:rsidRPr="00BC6DE9" w:rsidRDefault="007A2AC8" w:rsidP="009841BF">
            <w:pPr>
              <w:spacing w:line="113" w:lineRule="atLeast"/>
              <w:jc w:val="center"/>
              <w:rPr>
                <w:b/>
                <w:color w:val="304855"/>
                <w:sz w:val="20"/>
              </w:rPr>
            </w:pPr>
            <w:r w:rsidRPr="005F3599">
              <w:rPr>
                <w:b/>
                <w:bCs/>
                <w:color w:val="304855"/>
                <w:sz w:val="20"/>
              </w:rPr>
              <w:t>-41 682,21</w:t>
            </w:r>
          </w:p>
        </w:tc>
      </w:tr>
      <w:tr w:rsidR="007A2AC8" w:rsidTr="007A2AC8">
        <w:tc>
          <w:tcPr>
            <w:tcW w:w="679" w:type="dxa"/>
            <w:gridSpan w:val="2"/>
          </w:tcPr>
          <w:p w:rsidR="007A2AC8" w:rsidRPr="006E09BF" w:rsidRDefault="007A2AC8" w:rsidP="009841BF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0200</w:t>
            </w:r>
          </w:p>
        </w:tc>
        <w:tc>
          <w:tcPr>
            <w:tcW w:w="1701" w:type="dxa"/>
          </w:tcPr>
          <w:p w:rsidR="007A2AC8" w:rsidRPr="00BC6DE9" w:rsidRDefault="007A2AC8" w:rsidP="009841BF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276" w:type="dxa"/>
            <w:vAlign w:val="bottom"/>
          </w:tcPr>
          <w:p w:rsidR="007A2AC8" w:rsidRPr="00BC6DE9" w:rsidRDefault="007A2AC8" w:rsidP="009841BF">
            <w:pPr>
              <w:jc w:val="right"/>
              <w:rPr>
                <w:b/>
                <w:bCs/>
                <w:sz w:val="20"/>
              </w:rPr>
            </w:pPr>
            <w:r w:rsidRPr="00BC6DE9">
              <w:rPr>
                <w:b/>
                <w:bCs/>
                <w:color w:val="000000"/>
                <w:sz w:val="20"/>
              </w:rPr>
              <w:t>58 900,00</w:t>
            </w:r>
          </w:p>
        </w:tc>
        <w:tc>
          <w:tcPr>
            <w:tcW w:w="1276" w:type="dxa"/>
          </w:tcPr>
          <w:p w:rsidR="007A2AC8" w:rsidRPr="00BC6DE9" w:rsidRDefault="007A2AC8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60 600,00</w:t>
            </w:r>
          </w:p>
        </w:tc>
        <w:tc>
          <w:tcPr>
            <w:tcW w:w="1276" w:type="dxa"/>
          </w:tcPr>
          <w:p w:rsidR="007A2AC8" w:rsidRPr="00BC6DE9" w:rsidRDefault="007A2AC8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60 600,00</w:t>
            </w:r>
          </w:p>
        </w:tc>
        <w:tc>
          <w:tcPr>
            <w:tcW w:w="708" w:type="dxa"/>
          </w:tcPr>
          <w:p w:rsidR="007A2AC8" w:rsidRPr="005F3599" w:rsidRDefault="007A2AC8" w:rsidP="00334CAE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0,8</w:t>
            </w:r>
          </w:p>
        </w:tc>
        <w:tc>
          <w:tcPr>
            <w:tcW w:w="709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102,9</w:t>
            </w:r>
          </w:p>
        </w:tc>
        <w:tc>
          <w:tcPr>
            <w:tcW w:w="1559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  <w:r w:rsidRPr="005F3599">
              <w:rPr>
                <w:b/>
                <w:bCs/>
                <w:color w:val="304855"/>
                <w:sz w:val="20"/>
              </w:rPr>
              <w:t>1 700,00</w:t>
            </w:r>
          </w:p>
        </w:tc>
        <w:tc>
          <w:tcPr>
            <w:tcW w:w="567" w:type="dxa"/>
          </w:tcPr>
          <w:p w:rsidR="007A2AC8" w:rsidRPr="00BC6DE9" w:rsidRDefault="007A2AC8" w:rsidP="009841BF">
            <w:pPr>
              <w:jc w:val="center"/>
              <w:rPr>
                <w:b/>
                <w:color w:val="304855"/>
                <w:sz w:val="20"/>
              </w:rPr>
            </w:pPr>
            <w:r w:rsidRPr="00BC6DE9">
              <w:rPr>
                <w:b/>
                <w:color w:val="304855"/>
                <w:sz w:val="20"/>
              </w:rPr>
              <w:t>100</w:t>
            </w:r>
          </w:p>
        </w:tc>
        <w:tc>
          <w:tcPr>
            <w:tcW w:w="1134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  <w:r w:rsidRPr="005F3599">
              <w:rPr>
                <w:b/>
                <w:bCs/>
                <w:color w:val="304855"/>
                <w:sz w:val="20"/>
              </w:rPr>
              <w:t>0</w:t>
            </w:r>
          </w:p>
        </w:tc>
      </w:tr>
      <w:tr w:rsidR="007A2AC8" w:rsidTr="007A2AC8">
        <w:tc>
          <w:tcPr>
            <w:tcW w:w="679" w:type="dxa"/>
            <w:gridSpan w:val="2"/>
          </w:tcPr>
          <w:p w:rsidR="007A2AC8" w:rsidRPr="006E09BF" w:rsidRDefault="007A2AC8" w:rsidP="009841BF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0300</w:t>
            </w:r>
          </w:p>
        </w:tc>
        <w:tc>
          <w:tcPr>
            <w:tcW w:w="1701" w:type="dxa"/>
          </w:tcPr>
          <w:p w:rsidR="007A2AC8" w:rsidRPr="00BC6DE9" w:rsidRDefault="007A2AC8" w:rsidP="009841BF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276" w:type="dxa"/>
            <w:vAlign w:val="bottom"/>
          </w:tcPr>
          <w:p w:rsidR="007A2AC8" w:rsidRPr="00BC6DE9" w:rsidRDefault="007A2AC8" w:rsidP="009841BF">
            <w:pPr>
              <w:jc w:val="right"/>
              <w:rPr>
                <w:b/>
                <w:bCs/>
                <w:sz w:val="20"/>
              </w:rPr>
            </w:pPr>
            <w:r w:rsidRPr="00BC6DE9">
              <w:rPr>
                <w:b/>
                <w:bCs/>
                <w:color w:val="000000"/>
                <w:sz w:val="20"/>
              </w:rPr>
              <w:t>63 600,00</w:t>
            </w:r>
          </w:p>
        </w:tc>
        <w:tc>
          <w:tcPr>
            <w:tcW w:w="1276" w:type="dxa"/>
          </w:tcPr>
          <w:p w:rsidR="007A2AC8" w:rsidRPr="00BC6DE9" w:rsidRDefault="007A2AC8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87 683,00</w:t>
            </w:r>
          </w:p>
        </w:tc>
        <w:tc>
          <w:tcPr>
            <w:tcW w:w="1276" w:type="dxa"/>
          </w:tcPr>
          <w:p w:rsidR="007A2AC8" w:rsidRPr="00BC6DE9" w:rsidRDefault="007A2AC8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87 682,03</w:t>
            </w:r>
          </w:p>
        </w:tc>
        <w:tc>
          <w:tcPr>
            <w:tcW w:w="708" w:type="dxa"/>
          </w:tcPr>
          <w:p w:rsidR="007A2AC8" w:rsidRPr="005F3599" w:rsidRDefault="007A2AC8" w:rsidP="00334CAE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1,2</w:t>
            </w:r>
          </w:p>
        </w:tc>
        <w:tc>
          <w:tcPr>
            <w:tcW w:w="709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137,9</w:t>
            </w:r>
          </w:p>
        </w:tc>
        <w:tc>
          <w:tcPr>
            <w:tcW w:w="1559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  <w:r w:rsidRPr="005F3599">
              <w:rPr>
                <w:b/>
                <w:bCs/>
                <w:color w:val="304855"/>
                <w:sz w:val="20"/>
              </w:rPr>
              <w:t>24 082,03</w:t>
            </w:r>
          </w:p>
        </w:tc>
        <w:tc>
          <w:tcPr>
            <w:tcW w:w="567" w:type="dxa"/>
          </w:tcPr>
          <w:p w:rsidR="007A2AC8" w:rsidRPr="00BC6DE9" w:rsidRDefault="007A2AC8" w:rsidP="009841BF">
            <w:pPr>
              <w:jc w:val="center"/>
              <w:rPr>
                <w:b/>
                <w:color w:val="304855"/>
                <w:sz w:val="20"/>
              </w:rPr>
            </w:pPr>
            <w:r w:rsidRPr="00BC6DE9">
              <w:rPr>
                <w:b/>
                <w:color w:val="304855"/>
                <w:sz w:val="20"/>
              </w:rPr>
              <w:t>100</w:t>
            </w:r>
          </w:p>
        </w:tc>
        <w:tc>
          <w:tcPr>
            <w:tcW w:w="1134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  <w:r w:rsidRPr="005F3599">
              <w:rPr>
                <w:b/>
                <w:bCs/>
                <w:color w:val="304855"/>
                <w:sz w:val="20"/>
              </w:rPr>
              <w:t>0</w:t>
            </w:r>
          </w:p>
        </w:tc>
      </w:tr>
      <w:tr w:rsidR="007A2AC8" w:rsidTr="007A2AC8">
        <w:tc>
          <w:tcPr>
            <w:tcW w:w="679" w:type="dxa"/>
            <w:gridSpan w:val="2"/>
          </w:tcPr>
          <w:p w:rsidR="007A2AC8" w:rsidRPr="006E09BF" w:rsidRDefault="007A2AC8" w:rsidP="009841BF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0409</w:t>
            </w:r>
          </w:p>
        </w:tc>
        <w:tc>
          <w:tcPr>
            <w:tcW w:w="1701" w:type="dxa"/>
          </w:tcPr>
          <w:p w:rsidR="007A2AC8" w:rsidRPr="00BC6DE9" w:rsidRDefault="007A2AC8" w:rsidP="009841BF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vAlign w:val="bottom"/>
          </w:tcPr>
          <w:p w:rsidR="007A2AC8" w:rsidRPr="00BC6DE9" w:rsidRDefault="007A2AC8" w:rsidP="009841BF">
            <w:pPr>
              <w:jc w:val="right"/>
              <w:rPr>
                <w:b/>
                <w:bCs/>
                <w:sz w:val="20"/>
              </w:rPr>
            </w:pPr>
            <w:r w:rsidRPr="00BC6DE9">
              <w:rPr>
                <w:b/>
                <w:bCs/>
                <w:color w:val="000000"/>
                <w:sz w:val="20"/>
              </w:rPr>
              <w:t>259 885,50</w:t>
            </w:r>
          </w:p>
        </w:tc>
        <w:tc>
          <w:tcPr>
            <w:tcW w:w="1276" w:type="dxa"/>
          </w:tcPr>
          <w:p w:rsidR="007A2AC8" w:rsidRPr="00BC6DE9" w:rsidRDefault="007A2AC8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383 158,54</w:t>
            </w:r>
          </w:p>
        </w:tc>
        <w:tc>
          <w:tcPr>
            <w:tcW w:w="1276" w:type="dxa"/>
          </w:tcPr>
          <w:p w:rsidR="007A2AC8" w:rsidRPr="00BC6DE9" w:rsidRDefault="007A2AC8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382 600,00</w:t>
            </w:r>
          </w:p>
        </w:tc>
        <w:tc>
          <w:tcPr>
            <w:tcW w:w="708" w:type="dxa"/>
          </w:tcPr>
          <w:p w:rsidR="007A2AC8" w:rsidRPr="005F3599" w:rsidRDefault="007A2AC8" w:rsidP="00334CAE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5,1</w:t>
            </w:r>
          </w:p>
        </w:tc>
        <w:tc>
          <w:tcPr>
            <w:tcW w:w="709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147,2</w:t>
            </w:r>
          </w:p>
        </w:tc>
        <w:tc>
          <w:tcPr>
            <w:tcW w:w="1559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sz w:val="20"/>
              </w:rPr>
            </w:pPr>
            <w:r w:rsidRPr="005F3599">
              <w:rPr>
                <w:b/>
                <w:bCs/>
                <w:sz w:val="20"/>
              </w:rPr>
              <w:t>122 714,50</w:t>
            </w:r>
          </w:p>
        </w:tc>
        <w:tc>
          <w:tcPr>
            <w:tcW w:w="567" w:type="dxa"/>
          </w:tcPr>
          <w:p w:rsidR="007A2AC8" w:rsidRPr="00BC6DE9" w:rsidRDefault="007A2AC8" w:rsidP="009841BF">
            <w:pPr>
              <w:jc w:val="center"/>
              <w:rPr>
                <w:b/>
                <w:color w:val="304855"/>
                <w:sz w:val="20"/>
              </w:rPr>
            </w:pPr>
            <w:r w:rsidRPr="00BC6DE9">
              <w:rPr>
                <w:b/>
                <w:color w:val="304855"/>
                <w:sz w:val="20"/>
              </w:rPr>
              <w:t>99,8</w:t>
            </w:r>
          </w:p>
        </w:tc>
        <w:tc>
          <w:tcPr>
            <w:tcW w:w="1134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  <w:r w:rsidRPr="005F3599">
              <w:rPr>
                <w:b/>
                <w:bCs/>
                <w:color w:val="304855"/>
                <w:sz w:val="20"/>
              </w:rPr>
              <w:t>-558,54</w:t>
            </w:r>
          </w:p>
        </w:tc>
      </w:tr>
      <w:tr w:rsidR="007A2AC8" w:rsidTr="007A2AC8">
        <w:tc>
          <w:tcPr>
            <w:tcW w:w="679" w:type="dxa"/>
            <w:gridSpan w:val="2"/>
          </w:tcPr>
          <w:p w:rsidR="007A2AC8" w:rsidRPr="006E09BF" w:rsidRDefault="007A2AC8" w:rsidP="009841BF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0500</w:t>
            </w:r>
          </w:p>
        </w:tc>
        <w:tc>
          <w:tcPr>
            <w:tcW w:w="1701" w:type="dxa"/>
          </w:tcPr>
          <w:p w:rsidR="007A2AC8" w:rsidRPr="00BC6DE9" w:rsidRDefault="007A2AC8" w:rsidP="009841B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C6DE9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vAlign w:val="bottom"/>
          </w:tcPr>
          <w:p w:rsidR="007A2AC8" w:rsidRPr="00BC6DE9" w:rsidRDefault="007A2AC8" w:rsidP="009841BF">
            <w:pPr>
              <w:jc w:val="right"/>
              <w:rPr>
                <w:b/>
                <w:bCs/>
                <w:sz w:val="20"/>
              </w:rPr>
            </w:pPr>
            <w:r w:rsidRPr="00BC6DE9">
              <w:rPr>
                <w:b/>
                <w:bCs/>
                <w:color w:val="000000"/>
                <w:sz w:val="20"/>
              </w:rPr>
              <w:t>1 281 492,85</w:t>
            </w:r>
          </w:p>
        </w:tc>
        <w:tc>
          <w:tcPr>
            <w:tcW w:w="1276" w:type="dxa"/>
          </w:tcPr>
          <w:p w:rsidR="007A2AC8" w:rsidRPr="00BC6DE9" w:rsidRDefault="007A2AC8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1 528 615,30</w:t>
            </w:r>
          </w:p>
        </w:tc>
        <w:tc>
          <w:tcPr>
            <w:tcW w:w="1276" w:type="dxa"/>
          </w:tcPr>
          <w:p w:rsidR="007A2AC8" w:rsidRPr="00BC6DE9" w:rsidRDefault="007A2AC8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1 528 340,69</w:t>
            </w:r>
          </w:p>
        </w:tc>
        <w:tc>
          <w:tcPr>
            <w:tcW w:w="708" w:type="dxa"/>
          </w:tcPr>
          <w:p w:rsidR="007A2AC8" w:rsidRPr="005F3599" w:rsidRDefault="007A2AC8" w:rsidP="00334CAE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20,4</w:t>
            </w:r>
          </w:p>
        </w:tc>
        <w:tc>
          <w:tcPr>
            <w:tcW w:w="709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119,3</w:t>
            </w:r>
          </w:p>
        </w:tc>
        <w:tc>
          <w:tcPr>
            <w:tcW w:w="1559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  <w:r w:rsidRPr="005F3599">
              <w:rPr>
                <w:b/>
                <w:bCs/>
                <w:color w:val="304855"/>
                <w:sz w:val="20"/>
              </w:rPr>
              <w:t>246 847,84</w:t>
            </w:r>
          </w:p>
        </w:tc>
        <w:tc>
          <w:tcPr>
            <w:tcW w:w="567" w:type="dxa"/>
          </w:tcPr>
          <w:p w:rsidR="007A2AC8" w:rsidRPr="00BC6DE9" w:rsidRDefault="007A2AC8" w:rsidP="009841BF">
            <w:pPr>
              <w:jc w:val="center"/>
              <w:rPr>
                <w:b/>
                <w:color w:val="304855"/>
                <w:sz w:val="20"/>
              </w:rPr>
            </w:pPr>
            <w:r w:rsidRPr="00BC6DE9">
              <w:rPr>
                <w:b/>
                <w:color w:val="304855"/>
                <w:sz w:val="20"/>
              </w:rPr>
              <w:t>99,9</w:t>
            </w:r>
          </w:p>
        </w:tc>
        <w:tc>
          <w:tcPr>
            <w:tcW w:w="1134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  <w:r w:rsidRPr="005F3599">
              <w:rPr>
                <w:b/>
                <w:bCs/>
                <w:color w:val="304855"/>
                <w:sz w:val="20"/>
              </w:rPr>
              <w:t>-274,61</w:t>
            </w:r>
          </w:p>
        </w:tc>
      </w:tr>
      <w:tr w:rsidR="005E0B90" w:rsidTr="007A2AC8">
        <w:tc>
          <w:tcPr>
            <w:tcW w:w="679" w:type="dxa"/>
            <w:gridSpan w:val="2"/>
          </w:tcPr>
          <w:p w:rsidR="005E0B90" w:rsidRPr="006E09BF" w:rsidRDefault="005E0B90" w:rsidP="009841B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0700</w:t>
            </w:r>
          </w:p>
        </w:tc>
        <w:tc>
          <w:tcPr>
            <w:tcW w:w="1701" w:type="dxa"/>
          </w:tcPr>
          <w:p w:rsidR="005E0B90" w:rsidRDefault="005E0B90" w:rsidP="009841BF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  <w:p w:rsidR="005E0B90" w:rsidRPr="00BC6DE9" w:rsidRDefault="005E0B90" w:rsidP="009841B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5E0B90" w:rsidRPr="00BC6DE9" w:rsidRDefault="005E0B90" w:rsidP="009841BF">
            <w:pPr>
              <w:jc w:val="righ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5E0B90" w:rsidRPr="00BC6DE9" w:rsidRDefault="005E0B90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10230,00</w:t>
            </w:r>
          </w:p>
        </w:tc>
        <w:tc>
          <w:tcPr>
            <w:tcW w:w="1276" w:type="dxa"/>
          </w:tcPr>
          <w:p w:rsidR="005E0B90" w:rsidRPr="00BC6DE9" w:rsidRDefault="005E0B90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10230,00</w:t>
            </w:r>
          </w:p>
        </w:tc>
        <w:tc>
          <w:tcPr>
            <w:tcW w:w="708" w:type="dxa"/>
          </w:tcPr>
          <w:p w:rsidR="005E0B90" w:rsidRDefault="005E0B90" w:rsidP="00334CAE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0,1</w:t>
            </w:r>
          </w:p>
        </w:tc>
        <w:tc>
          <w:tcPr>
            <w:tcW w:w="709" w:type="dxa"/>
          </w:tcPr>
          <w:p w:rsidR="005E0B90" w:rsidRDefault="005E0B90" w:rsidP="00334CAE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E0B90" w:rsidRPr="005F3599" w:rsidRDefault="005E0B90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</w:p>
        </w:tc>
        <w:tc>
          <w:tcPr>
            <w:tcW w:w="567" w:type="dxa"/>
          </w:tcPr>
          <w:p w:rsidR="005E0B90" w:rsidRPr="00BC6DE9" w:rsidRDefault="005E0B90" w:rsidP="009841BF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100</w:t>
            </w:r>
          </w:p>
        </w:tc>
        <w:tc>
          <w:tcPr>
            <w:tcW w:w="1134" w:type="dxa"/>
          </w:tcPr>
          <w:p w:rsidR="005E0B90" w:rsidRPr="005F3599" w:rsidRDefault="005E0B90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</w:p>
        </w:tc>
      </w:tr>
      <w:tr w:rsidR="007A2AC8" w:rsidTr="007A2AC8">
        <w:tc>
          <w:tcPr>
            <w:tcW w:w="679" w:type="dxa"/>
            <w:gridSpan w:val="2"/>
          </w:tcPr>
          <w:p w:rsidR="007A2AC8" w:rsidRPr="006E09BF" w:rsidRDefault="007A2AC8" w:rsidP="009841BF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0800</w:t>
            </w:r>
          </w:p>
        </w:tc>
        <w:tc>
          <w:tcPr>
            <w:tcW w:w="1701" w:type="dxa"/>
          </w:tcPr>
          <w:p w:rsidR="007A2AC8" w:rsidRPr="00BC6DE9" w:rsidRDefault="007A2AC8" w:rsidP="009841BF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276" w:type="dxa"/>
            <w:vAlign w:val="bottom"/>
          </w:tcPr>
          <w:p w:rsidR="007A2AC8" w:rsidRPr="00BC6DE9" w:rsidRDefault="007A2AC8" w:rsidP="009841BF">
            <w:pPr>
              <w:jc w:val="right"/>
              <w:rPr>
                <w:b/>
                <w:bCs/>
                <w:sz w:val="20"/>
              </w:rPr>
            </w:pPr>
            <w:r w:rsidRPr="00BC6DE9">
              <w:rPr>
                <w:b/>
                <w:bCs/>
                <w:color w:val="000000"/>
                <w:sz w:val="20"/>
              </w:rPr>
              <w:t>2 066 224,82</w:t>
            </w:r>
          </w:p>
        </w:tc>
        <w:tc>
          <w:tcPr>
            <w:tcW w:w="1276" w:type="dxa"/>
          </w:tcPr>
          <w:p w:rsidR="007A2AC8" w:rsidRPr="005E0B90" w:rsidRDefault="00EC32F0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EC32F0">
              <w:rPr>
                <w:b/>
                <w:color w:val="000000"/>
                <w:sz w:val="20"/>
              </w:rPr>
              <w:t>2 036 221,35</w:t>
            </w:r>
          </w:p>
        </w:tc>
        <w:tc>
          <w:tcPr>
            <w:tcW w:w="1276" w:type="dxa"/>
          </w:tcPr>
          <w:p w:rsidR="007A2AC8" w:rsidRPr="005E0B90" w:rsidRDefault="00EC32F0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EC32F0">
              <w:rPr>
                <w:b/>
                <w:color w:val="000000"/>
                <w:sz w:val="20"/>
              </w:rPr>
              <w:t>2 010 070,36</w:t>
            </w:r>
          </w:p>
        </w:tc>
        <w:tc>
          <w:tcPr>
            <w:tcW w:w="708" w:type="dxa"/>
          </w:tcPr>
          <w:p w:rsidR="007A2AC8" w:rsidRPr="005F3599" w:rsidRDefault="005E0B90" w:rsidP="00334CAE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27,0</w:t>
            </w:r>
          </w:p>
        </w:tc>
        <w:tc>
          <w:tcPr>
            <w:tcW w:w="709" w:type="dxa"/>
          </w:tcPr>
          <w:p w:rsidR="007A2AC8" w:rsidRPr="005F3599" w:rsidRDefault="005E0B90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  <w:r>
              <w:rPr>
                <w:b/>
                <w:bCs/>
                <w:color w:val="304855"/>
                <w:sz w:val="20"/>
              </w:rPr>
              <w:t>97,3</w:t>
            </w:r>
          </w:p>
        </w:tc>
        <w:tc>
          <w:tcPr>
            <w:tcW w:w="1559" w:type="dxa"/>
          </w:tcPr>
          <w:p w:rsidR="007A2AC8" w:rsidRPr="005F3599" w:rsidRDefault="007A2AC8" w:rsidP="009D7A96">
            <w:pPr>
              <w:jc w:val="center"/>
              <w:rPr>
                <w:b/>
                <w:bCs/>
                <w:color w:val="304855"/>
                <w:sz w:val="20"/>
              </w:rPr>
            </w:pPr>
            <w:r w:rsidRPr="005F3599">
              <w:rPr>
                <w:b/>
                <w:bCs/>
                <w:color w:val="304855"/>
                <w:sz w:val="20"/>
              </w:rPr>
              <w:t>-</w:t>
            </w:r>
            <w:r w:rsidR="009D7A96">
              <w:rPr>
                <w:b/>
                <w:bCs/>
                <w:color w:val="304855"/>
                <w:sz w:val="20"/>
              </w:rPr>
              <w:t>56154,46</w:t>
            </w:r>
          </w:p>
        </w:tc>
        <w:tc>
          <w:tcPr>
            <w:tcW w:w="567" w:type="dxa"/>
          </w:tcPr>
          <w:p w:rsidR="007A2AC8" w:rsidRPr="00BC6DE9" w:rsidRDefault="005E0B90" w:rsidP="009841BF">
            <w:pPr>
              <w:jc w:val="center"/>
              <w:rPr>
                <w:b/>
                <w:color w:val="304855"/>
                <w:sz w:val="20"/>
              </w:rPr>
            </w:pPr>
            <w:r>
              <w:rPr>
                <w:b/>
                <w:color w:val="304855"/>
                <w:sz w:val="20"/>
              </w:rPr>
              <w:t>98,7</w:t>
            </w:r>
          </w:p>
        </w:tc>
        <w:tc>
          <w:tcPr>
            <w:tcW w:w="1134" w:type="dxa"/>
          </w:tcPr>
          <w:p w:rsidR="007A2AC8" w:rsidRPr="005F3599" w:rsidRDefault="005E0B90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  <w:r>
              <w:rPr>
                <w:b/>
                <w:bCs/>
                <w:color w:val="304855"/>
                <w:sz w:val="20"/>
              </w:rPr>
              <w:t>-26150,99</w:t>
            </w:r>
          </w:p>
        </w:tc>
      </w:tr>
      <w:tr w:rsidR="007A2AC8" w:rsidTr="007A2AC8">
        <w:tc>
          <w:tcPr>
            <w:tcW w:w="679" w:type="dxa"/>
            <w:gridSpan w:val="2"/>
          </w:tcPr>
          <w:p w:rsidR="007A2AC8" w:rsidRPr="006E09BF" w:rsidRDefault="007A2AC8" w:rsidP="009841BF">
            <w:pPr>
              <w:rPr>
                <w:b/>
                <w:bCs/>
                <w:sz w:val="20"/>
              </w:rPr>
            </w:pPr>
            <w:r w:rsidRPr="006E09BF">
              <w:rPr>
                <w:b/>
                <w:bCs/>
                <w:sz w:val="20"/>
              </w:rPr>
              <w:t>1000</w:t>
            </w:r>
          </w:p>
        </w:tc>
        <w:tc>
          <w:tcPr>
            <w:tcW w:w="1701" w:type="dxa"/>
          </w:tcPr>
          <w:p w:rsidR="007A2AC8" w:rsidRPr="00BC6DE9" w:rsidRDefault="007A2AC8" w:rsidP="009841BF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 xml:space="preserve">Социальная </w:t>
            </w:r>
          </w:p>
          <w:p w:rsidR="007A2AC8" w:rsidRPr="00BC6DE9" w:rsidRDefault="007A2AC8" w:rsidP="009841BF">
            <w:pPr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>политика</w:t>
            </w:r>
          </w:p>
        </w:tc>
        <w:tc>
          <w:tcPr>
            <w:tcW w:w="1276" w:type="dxa"/>
            <w:vAlign w:val="bottom"/>
          </w:tcPr>
          <w:p w:rsidR="007A2AC8" w:rsidRPr="00BC6DE9" w:rsidRDefault="007A2AC8" w:rsidP="009841BF">
            <w:pPr>
              <w:jc w:val="right"/>
              <w:rPr>
                <w:b/>
                <w:bCs/>
                <w:sz w:val="20"/>
              </w:rPr>
            </w:pPr>
            <w:r w:rsidRPr="00BC6DE9">
              <w:rPr>
                <w:b/>
                <w:bCs/>
                <w:color w:val="000000"/>
                <w:sz w:val="20"/>
              </w:rPr>
              <w:t>1 210 000,00</w:t>
            </w:r>
          </w:p>
        </w:tc>
        <w:tc>
          <w:tcPr>
            <w:tcW w:w="1276" w:type="dxa"/>
          </w:tcPr>
          <w:p w:rsidR="007A2AC8" w:rsidRPr="00BC6DE9" w:rsidRDefault="007A2AC8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90 000,00</w:t>
            </w:r>
          </w:p>
        </w:tc>
        <w:tc>
          <w:tcPr>
            <w:tcW w:w="1276" w:type="dxa"/>
          </w:tcPr>
          <w:p w:rsidR="007A2AC8" w:rsidRPr="00BC6DE9" w:rsidRDefault="007A2AC8">
            <w:pPr>
              <w:jc w:val="right"/>
              <w:outlineLvl w:val="0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90 000,00</w:t>
            </w:r>
          </w:p>
        </w:tc>
        <w:tc>
          <w:tcPr>
            <w:tcW w:w="708" w:type="dxa"/>
          </w:tcPr>
          <w:p w:rsidR="007A2AC8" w:rsidRPr="005F3599" w:rsidRDefault="007A2AC8" w:rsidP="00334CAE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1,2</w:t>
            </w:r>
          </w:p>
        </w:tc>
        <w:tc>
          <w:tcPr>
            <w:tcW w:w="709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  <w:r>
              <w:rPr>
                <w:b/>
                <w:bCs/>
                <w:color w:val="304855"/>
                <w:sz w:val="20"/>
              </w:rPr>
              <w:t>7,4</w:t>
            </w:r>
          </w:p>
        </w:tc>
        <w:tc>
          <w:tcPr>
            <w:tcW w:w="1559" w:type="dxa"/>
          </w:tcPr>
          <w:p w:rsidR="007A2AC8" w:rsidRPr="005F3599" w:rsidRDefault="005E0B90" w:rsidP="009D7A96">
            <w:pPr>
              <w:jc w:val="center"/>
              <w:rPr>
                <w:b/>
                <w:bCs/>
                <w:color w:val="304855"/>
                <w:sz w:val="20"/>
              </w:rPr>
            </w:pPr>
            <w:r>
              <w:rPr>
                <w:b/>
                <w:bCs/>
                <w:color w:val="304855"/>
                <w:sz w:val="20"/>
              </w:rPr>
              <w:t>-</w:t>
            </w:r>
            <w:r w:rsidR="009D7A96">
              <w:rPr>
                <w:b/>
                <w:bCs/>
                <w:color w:val="304855"/>
                <w:sz w:val="20"/>
              </w:rPr>
              <w:t>1120000,00</w:t>
            </w:r>
          </w:p>
        </w:tc>
        <w:tc>
          <w:tcPr>
            <w:tcW w:w="567" w:type="dxa"/>
          </w:tcPr>
          <w:p w:rsidR="007A2AC8" w:rsidRPr="00BC6DE9" w:rsidRDefault="007A2AC8" w:rsidP="009841BF">
            <w:pPr>
              <w:jc w:val="center"/>
              <w:rPr>
                <w:b/>
                <w:color w:val="304855"/>
                <w:sz w:val="20"/>
              </w:rPr>
            </w:pPr>
            <w:r w:rsidRPr="00BC6DE9">
              <w:rPr>
                <w:b/>
                <w:color w:val="304855"/>
                <w:sz w:val="20"/>
              </w:rPr>
              <w:t>100</w:t>
            </w:r>
          </w:p>
        </w:tc>
        <w:tc>
          <w:tcPr>
            <w:tcW w:w="1134" w:type="dxa"/>
          </w:tcPr>
          <w:p w:rsidR="007A2AC8" w:rsidRPr="005F3599" w:rsidRDefault="007A2AC8" w:rsidP="00334CAE">
            <w:pPr>
              <w:jc w:val="center"/>
              <w:rPr>
                <w:b/>
                <w:bCs/>
                <w:color w:val="304855"/>
                <w:sz w:val="20"/>
              </w:rPr>
            </w:pPr>
            <w:r w:rsidRPr="005F3599">
              <w:rPr>
                <w:b/>
                <w:bCs/>
                <w:color w:val="304855"/>
                <w:sz w:val="20"/>
              </w:rPr>
              <w:t>0</w:t>
            </w:r>
          </w:p>
        </w:tc>
      </w:tr>
      <w:tr w:rsidR="007A2AC8" w:rsidTr="007A2AC8">
        <w:tc>
          <w:tcPr>
            <w:tcW w:w="679" w:type="dxa"/>
            <w:gridSpan w:val="2"/>
          </w:tcPr>
          <w:p w:rsidR="007A2AC8" w:rsidRPr="006E09BF" w:rsidRDefault="007A2AC8" w:rsidP="004D55A1">
            <w:pPr>
              <w:spacing w:line="360" w:lineRule="auto"/>
              <w:jc w:val="center"/>
              <w:rPr>
                <w:b/>
                <w:color w:val="304855"/>
                <w:sz w:val="20"/>
              </w:rPr>
            </w:pPr>
          </w:p>
        </w:tc>
        <w:tc>
          <w:tcPr>
            <w:tcW w:w="1701" w:type="dxa"/>
          </w:tcPr>
          <w:p w:rsidR="007A2AC8" w:rsidRPr="00BC6DE9" w:rsidRDefault="007A2AC8" w:rsidP="004D55A1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BC6DE9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1276" w:type="dxa"/>
            <w:vAlign w:val="bottom"/>
          </w:tcPr>
          <w:p w:rsidR="007A2AC8" w:rsidRPr="00BC6DE9" w:rsidRDefault="007A2AC8" w:rsidP="004D55A1">
            <w:pPr>
              <w:spacing w:line="360" w:lineRule="auto"/>
              <w:jc w:val="right"/>
              <w:rPr>
                <w:b/>
                <w:bCs/>
                <w:sz w:val="20"/>
              </w:rPr>
            </w:pPr>
            <w:r w:rsidRPr="00BC6DE9">
              <w:rPr>
                <w:b/>
                <w:bCs/>
                <w:color w:val="000000"/>
                <w:sz w:val="20"/>
              </w:rPr>
              <w:t>8 330 563,96</w:t>
            </w:r>
          </w:p>
        </w:tc>
        <w:tc>
          <w:tcPr>
            <w:tcW w:w="1276" w:type="dxa"/>
          </w:tcPr>
          <w:p w:rsidR="007A2AC8" w:rsidRDefault="007A2AC8" w:rsidP="004D55A1">
            <w:pPr>
              <w:spacing w:line="360" w:lineRule="auto"/>
              <w:jc w:val="right"/>
              <w:rPr>
                <w:b/>
                <w:color w:val="000000"/>
                <w:sz w:val="20"/>
              </w:rPr>
            </w:pPr>
          </w:p>
          <w:p w:rsidR="007A2AC8" w:rsidRPr="00BC6DE9" w:rsidRDefault="007A2AC8" w:rsidP="004D55A1">
            <w:pPr>
              <w:spacing w:line="360" w:lineRule="auto"/>
              <w:jc w:val="right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7 545 205,70</w:t>
            </w:r>
          </w:p>
        </w:tc>
        <w:tc>
          <w:tcPr>
            <w:tcW w:w="1276" w:type="dxa"/>
          </w:tcPr>
          <w:p w:rsidR="007A2AC8" w:rsidRDefault="007A2AC8" w:rsidP="004D55A1">
            <w:pPr>
              <w:spacing w:line="360" w:lineRule="auto"/>
              <w:jc w:val="right"/>
              <w:rPr>
                <w:b/>
                <w:color w:val="000000"/>
                <w:sz w:val="20"/>
              </w:rPr>
            </w:pPr>
          </w:p>
          <w:p w:rsidR="007A2AC8" w:rsidRPr="00BC6DE9" w:rsidRDefault="007A2AC8" w:rsidP="004D55A1">
            <w:pPr>
              <w:spacing w:line="360" w:lineRule="auto"/>
              <w:jc w:val="right"/>
              <w:rPr>
                <w:b/>
                <w:color w:val="000000"/>
                <w:sz w:val="20"/>
              </w:rPr>
            </w:pPr>
            <w:r w:rsidRPr="00BC6DE9">
              <w:rPr>
                <w:b/>
                <w:color w:val="000000"/>
                <w:sz w:val="20"/>
              </w:rPr>
              <w:t>7 476 538,38</w:t>
            </w:r>
          </w:p>
        </w:tc>
        <w:tc>
          <w:tcPr>
            <w:tcW w:w="708" w:type="dxa"/>
          </w:tcPr>
          <w:p w:rsidR="007A2AC8" w:rsidRDefault="007A2AC8" w:rsidP="004D55A1">
            <w:pPr>
              <w:spacing w:line="360" w:lineRule="auto"/>
              <w:jc w:val="right"/>
              <w:rPr>
                <w:b/>
                <w:bCs/>
                <w:color w:val="000000"/>
                <w:sz w:val="20"/>
              </w:rPr>
            </w:pPr>
          </w:p>
          <w:p w:rsidR="007A2AC8" w:rsidRPr="005F3599" w:rsidRDefault="007A2AC8" w:rsidP="004D55A1">
            <w:pPr>
              <w:spacing w:line="360" w:lineRule="auto"/>
              <w:jc w:val="right"/>
              <w:rPr>
                <w:b/>
                <w:bCs/>
                <w:color w:val="000000"/>
                <w:sz w:val="20"/>
              </w:rPr>
            </w:pPr>
            <w:r w:rsidRPr="005F3599">
              <w:rPr>
                <w:b/>
                <w:bCs/>
                <w:color w:val="000000"/>
                <w:sz w:val="20"/>
              </w:rPr>
              <w:t>100</w:t>
            </w:r>
          </w:p>
        </w:tc>
        <w:tc>
          <w:tcPr>
            <w:tcW w:w="709" w:type="dxa"/>
          </w:tcPr>
          <w:p w:rsidR="007A2AC8" w:rsidRDefault="007A2AC8" w:rsidP="004D55A1">
            <w:pPr>
              <w:spacing w:line="360" w:lineRule="auto"/>
              <w:jc w:val="center"/>
              <w:rPr>
                <w:rFonts w:eastAsia="Calibri"/>
                <w:b/>
                <w:bCs/>
                <w:sz w:val="20"/>
              </w:rPr>
            </w:pPr>
          </w:p>
          <w:p w:rsidR="007A2AC8" w:rsidRPr="005F3599" w:rsidRDefault="007A2AC8" w:rsidP="004D55A1">
            <w:pPr>
              <w:spacing w:line="360" w:lineRule="auto"/>
              <w:jc w:val="center"/>
              <w:rPr>
                <w:b/>
                <w:bCs/>
                <w:sz w:val="20"/>
              </w:rPr>
            </w:pPr>
            <w:r>
              <w:rPr>
                <w:rFonts w:eastAsia="Calibri"/>
                <w:b/>
                <w:bCs/>
                <w:sz w:val="20"/>
              </w:rPr>
              <w:t>89,7</w:t>
            </w:r>
          </w:p>
        </w:tc>
        <w:tc>
          <w:tcPr>
            <w:tcW w:w="1559" w:type="dxa"/>
          </w:tcPr>
          <w:p w:rsidR="007A2AC8" w:rsidRDefault="007A2AC8" w:rsidP="004D55A1">
            <w:pPr>
              <w:spacing w:line="360" w:lineRule="auto"/>
              <w:jc w:val="center"/>
              <w:rPr>
                <w:rFonts w:eastAsia="Calibri"/>
                <w:b/>
                <w:bCs/>
                <w:sz w:val="20"/>
              </w:rPr>
            </w:pPr>
          </w:p>
          <w:p w:rsidR="007A2AC8" w:rsidRPr="005F3599" w:rsidRDefault="007A2AC8" w:rsidP="004D55A1">
            <w:pPr>
              <w:spacing w:line="360" w:lineRule="auto"/>
              <w:jc w:val="center"/>
              <w:rPr>
                <w:b/>
                <w:bCs/>
                <w:sz w:val="20"/>
              </w:rPr>
            </w:pPr>
            <w:r w:rsidRPr="005F3599">
              <w:rPr>
                <w:rFonts w:eastAsia="Calibri"/>
                <w:b/>
                <w:bCs/>
                <w:sz w:val="20"/>
              </w:rPr>
              <w:t>-854 025,58</w:t>
            </w:r>
          </w:p>
        </w:tc>
        <w:tc>
          <w:tcPr>
            <w:tcW w:w="567" w:type="dxa"/>
          </w:tcPr>
          <w:p w:rsidR="007A2AC8" w:rsidRDefault="007A2AC8" w:rsidP="004D55A1">
            <w:pPr>
              <w:spacing w:line="360" w:lineRule="auto"/>
              <w:jc w:val="center"/>
              <w:rPr>
                <w:b/>
                <w:color w:val="304855"/>
                <w:sz w:val="20"/>
              </w:rPr>
            </w:pPr>
          </w:p>
          <w:p w:rsidR="007A2AC8" w:rsidRPr="00BC6DE9" w:rsidRDefault="007A2AC8" w:rsidP="004D55A1">
            <w:pPr>
              <w:spacing w:line="360" w:lineRule="auto"/>
              <w:jc w:val="center"/>
              <w:rPr>
                <w:b/>
                <w:color w:val="304855"/>
                <w:sz w:val="20"/>
              </w:rPr>
            </w:pPr>
            <w:r w:rsidRPr="00BC6DE9">
              <w:rPr>
                <w:b/>
                <w:color w:val="304855"/>
                <w:sz w:val="20"/>
              </w:rPr>
              <w:t>99,1</w:t>
            </w:r>
          </w:p>
        </w:tc>
        <w:tc>
          <w:tcPr>
            <w:tcW w:w="1134" w:type="dxa"/>
            <w:vAlign w:val="center"/>
          </w:tcPr>
          <w:p w:rsidR="007A2AC8" w:rsidRDefault="007A2AC8" w:rsidP="004D55A1">
            <w:pPr>
              <w:spacing w:line="360" w:lineRule="auto"/>
              <w:rPr>
                <w:b/>
                <w:bCs/>
                <w:color w:val="304855"/>
                <w:sz w:val="20"/>
              </w:rPr>
            </w:pPr>
          </w:p>
          <w:p w:rsidR="007A2AC8" w:rsidRPr="005F3599" w:rsidRDefault="007A2AC8" w:rsidP="004D55A1">
            <w:pPr>
              <w:spacing w:line="360" w:lineRule="auto"/>
              <w:rPr>
                <w:b/>
                <w:bCs/>
                <w:color w:val="304855"/>
                <w:sz w:val="20"/>
              </w:rPr>
            </w:pPr>
            <w:r w:rsidRPr="005F3599">
              <w:rPr>
                <w:b/>
                <w:bCs/>
                <w:color w:val="304855"/>
                <w:sz w:val="20"/>
              </w:rPr>
              <w:t>-68 667,32</w:t>
            </w:r>
          </w:p>
        </w:tc>
      </w:tr>
    </w:tbl>
    <w:p w:rsidR="006E09BF" w:rsidRPr="00D44513" w:rsidRDefault="006E09BF" w:rsidP="004D55A1">
      <w:pPr>
        <w:spacing w:line="360" w:lineRule="auto"/>
        <w:ind w:firstLine="900"/>
        <w:jc w:val="both"/>
        <w:rPr>
          <w:sz w:val="16"/>
          <w:szCs w:val="16"/>
        </w:rPr>
      </w:pPr>
    </w:p>
    <w:p w:rsidR="0032599A" w:rsidRPr="004D55A1" w:rsidRDefault="0032599A" w:rsidP="004D55A1">
      <w:pPr>
        <w:spacing w:line="360" w:lineRule="auto"/>
        <w:ind w:firstLine="708"/>
        <w:rPr>
          <w:szCs w:val="28"/>
        </w:rPr>
      </w:pPr>
      <w:r w:rsidRPr="004D55A1">
        <w:rPr>
          <w:szCs w:val="28"/>
        </w:rPr>
        <w:t>Исполнение по разделам бюджетной классификации в течение  2016 года сложилось следующим образом:</w:t>
      </w:r>
    </w:p>
    <w:p w:rsidR="001D78D8" w:rsidRDefault="0032599A" w:rsidP="004D55A1">
      <w:pPr>
        <w:spacing w:line="360" w:lineRule="auto"/>
        <w:ind w:firstLine="708"/>
        <w:jc w:val="both"/>
        <w:rPr>
          <w:szCs w:val="28"/>
        </w:rPr>
      </w:pPr>
      <w:r w:rsidRPr="004D55A1">
        <w:rPr>
          <w:szCs w:val="28"/>
        </w:rPr>
        <w:t xml:space="preserve">По разделу </w:t>
      </w:r>
      <w:r w:rsidRPr="004D55A1">
        <w:rPr>
          <w:b/>
          <w:szCs w:val="28"/>
        </w:rPr>
        <w:t>0100 «Общегосударственные вопросы»</w:t>
      </w:r>
      <w:r w:rsidRPr="004D55A1">
        <w:rPr>
          <w:szCs w:val="28"/>
        </w:rPr>
        <w:t xml:space="preserve"> бюджетные назначения исполнены в сумме </w:t>
      </w:r>
      <w:r w:rsidR="00334CAE" w:rsidRPr="004D55A1">
        <w:rPr>
          <w:b/>
          <w:color w:val="000000"/>
          <w:szCs w:val="28"/>
        </w:rPr>
        <w:t xml:space="preserve">3 307 015,30 </w:t>
      </w:r>
      <w:r w:rsidR="001D78D8">
        <w:rPr>
          <w:szCs w:val="28"/>
        </w:rPr>
        <w:t>рублей.</w:t>
      </w:r>
    </w:p>
    <w:p w:rsidR="0032599A" w:rsidRPr="004D55A1" w:rsidRDefault="0032599A" w:rsidP="004D55A1">
      <w:pPr>
        <w:spacing w:line="360" w:lineRule="auto"/>
        <w:ind w:firstLine="708"/>
        <w:jc w:val="both"/>
        <w:rPr>
          <w:szCs w:val="28"/>
        </w:rPr>
      </w:pPr>
      <w:r w:rsidRPr="004D55A1">
        <w:rPr>
          <w:szCs w:val="28"/>
        </w:rPr>
        <w:lastRenderedPageBreak/>
        <w:t xml:space="preserve">Удельный вес расходов по разделу составил </w:t>
      </w:r>
      <w:r w:rsidR="00334CAE" w:rsidRPr="004D55A1">
        <w:rPr>
          <w:szCs w:val="28"/>
        </w:rPr>
        <w:t xml:space="preserve">44,2 </w:t>
      </w:r>
      <w:r w:rsidRPr="004D55A1">
        <w:rPr>
          <w:szCs w:val="28"/>
        </w:rPr>
        <w:t>% от общего  объема расходов.</w:t>
      </w:r>
    </w:p>
    <w:p w:rsidR="00387D06" w:rsidRPr="004D55A1" w:rsidRDefault="00387D06" w:rsidP="0032599A">
      <w:pPr>
        <w:spacing w:line="360" w:lineRule="auto"/>
        <w:ind w:firstLine="709"/>
        <w:jc w:val="both"/>
        <w:rPr>
          <w:b/>
          <w:color w:val="304855"/>
          <w:szCs w:val="28"/>
        </w:rPr>
      </w:pPr>
      <w:r w:rsidRPr="004D55A1">
        <w:rPr>
          <w:szCs w:val="28"/>
        </w:rPr>
        <w:t>К уровню 2015 года расходы</w:t>
      </w:r>
      <w:r w:rsidR="005B0E57" w:rsidRPr="004D55A1">
        <w:rPr>
          <w:szCs w:val="28"/>
        </w:rPr>
        <w:t xml:space="preserve"> бюджета</w:t>
      </w:r>
      <w:r w:rsidRPr="004D55A1">
        <w:rPr>
          <w:szCs w:val="28"/>
        </w:rPr>
        <w:t xml:space="preserve"> уменьшились на </w:t>
      </w:r>
      <w:r w:rsidR="00334CAE" w:rsidRPr="004D55A1">
        <w:rPr>
          <w:b/>
          <w:bCs/>
          <w:color w:val="304855"/>
          <w:szCs w:val="28"/>
        </w:rPr>
        <w:t xml:space="preserve">-83 445,49 </w:t>
      </w:r>
      <w:r w:rsidRPr="004D55A1">
        <w:rPr>
          <w:b/>
          <w:color w:val="304855"/>
          <w:szCs w:val="28"/>
        </w:rPr>
        <w:t>руб</w:t>
      </w:r>
      <w:r w:rsidR="005B0E57" w:rsidRPr="004D55A1">
        <w:rPr>
          <w:b/>
          <w:color w:val="304855"/>
          <w:szCs w:val="28"/>
        </w:rPr>
        <w:t>л</w:t>
      </w:r>
      <w:r w:rsidR="003D0EE2" w:rsidRPr="004D55A1">
        <w:rPr>
          <w:b/>
          <w:color w:val="304855"/>
          <w:szCs w:val="28"/>
        </w:rPr>
        <w:t xml:space="preserve">ей и </w:t>
      </w:r>
      <w:r w:rsidRPr="004D55A1">
        <w:rPr>
          <w:b/>
          <w:color w:val="304855"/>
          <w:szCs w:val="28"/>
        </w:rPr>
        <w:t xml:space="preserve"> составили </w:t>
      </w:r>
      <w:r w:rsidR="00334CAE" w:rsidRPr="004D55A1">
        <w:rPr>
          <w:b/>
          <w:color w:val="304855"/>
          <w:szCs w:val="28"/>
        </w:rPr>
        <w:t xml:space="preserve">97,5 </w:t>
      </w:r>
      <w:r w:rsidRPr="004D55A1">
        <w:rPr>
          <w:b/>
          <w:color w:val="304855"/>
          <w:szCs w:val="28"/>
        </w:rPr>
        <w:t xml:space="preserve"> %</w:t>
      </w:r>
    </w:p>
    <w:p w:rsidR="005B0E57" w:rsidRPr="004D55A1" w:rsidRDefault="005B0E57" w:rsidP="0032599A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Отклонение исполнения расходов за 2016 год от плановых назначений </w:t>
      </w:r>
      <w:r w:rsidR="003D0EE2" w:rsidRPr="004D55A1">
        <w:rPr>
          <w:szCs w:val="28"/>
        </w:rPr>
        <w:t xml:space="preserve">уменьшились на </w:t>
      </w:r>
      <w:r w:rsidR="00334CAE" w:rsidRPr="004D55A1">
        <w:rPr>
          <w:b/>
          <w:bCs/>
          <w:color w:val="304855"/>
          <w:szCs w:val="28"/>
        </w:rPr>
        <w:t>-41 682,21</w:t>
      </w:r>
      <w:r w:rsidR="00A76082" w:rsidRPr="004D55A1">
        <w:rPr>
          <w:b/>
          <w:bCs/>
          <w:color w:val="304855"/>
          <w:szCs w:val="28"/>
        </w:rPr>
        <w:t xml:space="preserve"> </w:t>
      </w:r>
      <w:r w:rsidR="003D0EE2" w:rsidRPr="004D55A1">
        <w:rPr>
          <w:color w:val="304855"/>
          <w:szCs w:val="28"/>
        </w:rPr>
        <w:t xml:space="preserve">рублей и составили </w:t>
      </w:r>
      <w:r w:rsidR="00334CAE" w:rsidRPr="004D55A1">
        <w:rPr>
          <w:bCs/>
          <w:color w:val="000000"/>
          <w:szCs w:val="28"/>
        </w:rPr>
        <w:t>98,8</w:t>
      </w:r>
      <w:r w:rsidR="003D0EE2" w:rsidRPr="004D55A1">
        <w:rPr>
          <w:bCs/>
          <w:color w:val="000000"/>
          <w:szCs w:val="28"/>
        </w:rPr>
        <w:t>%</w:t>
      </w:r>
    </w:p>
    <w:p w:rsidR="0070644D" w:rsidRPr="004D55A1" w:rsidRDefault="0070644D" w:rsidP="0032599A">
      <w:pPr>
        <w:spacing w:line="360" w:lineRule="auto"/>
        <w:ind w:firstLine="709"/>
        <w:jc w:val="both"/>
        <w:rPr>
          <w:szCs w:val="28"/>
        </w:rPr>
      </w:pPr>
    </w:p>
    <w:p w:rsidR="001D78D8" w:rsidRDefault="0032599A" w:rsidP="003D0EE2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Расходы по разделу </w:t>
      </w:r>
      <w:r w:rsidRPr="004D55A1">
        <w:rPr>
          <w:b/>
          <w:szCs w:val="28"/>
        </w:rPr>
        <w:t>0200 «Национальная оборона»</w:t>
      </w:r>
      <w:r w:rsidRPr="004D55A1">
        <w:rPr>
          <w:szCs w:val="28"/>
        </w:rPr>
        <w:t xml:space="preserve"> </w:t>
      </w:r>
      <w:r w:rsidR="003D0EE2" w:rsidRPr="004D55A1">
        <w:rPr>
          <w:szCs w:val="28"/>
        </w:rPr>
        <w:t xml:space="preserve">бюджетные назначения исполнены в сумме </w:t>
      </w:r>
      <w:r w:rsidR="003D0EE2" w:rsidRPr="004D55A1">
        <w:rPr>
          <w:bCs/>
          <w:color w:val="000000"/>
          <w:szCs w:val="28"/>
        </w:rPr>
        <w:t xml:space="preserve">60 600,00 </w:t>
      </w:r>
      <w:r w:rsidR="001D78D8">
        <w:rPr>
          <w:szCs w:val="28"/>
        </w:rPr>
        <w:t>рублей или.</w:t>
      </w:r>
    </w:p>
    <w:p w:rsidR="003D0EE2" w:rsidRPr="004D55A1" w:rsidRDefault="003D0EE2" w:rsidP="003D0EE2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Удельный вес расходов по разделу составил </w:t>
      </w:r>
      <w:r w:rsidR="00334CAE" w:rsidRPr="004D55A1">
        <w:rPr>
          <w:szCs w:val="28"/>
        </w:rPr>
        <w:t xml:space="preserve">0,8 </w:t>
      </w:r>
      <w:r w:rsidRPr="004D55A1">
        <w:rPr>
          <w:szCs w:val="28"/>
        </w:rPr>
        <w:t>% от общего  объема расходов.</w:t>
      </w:r>
    </w:p>
    <w:p w:rsidR="003D0EE2" w:rsidRPr="004D55A1" w:rsidRDefault="003D0EE2" w:rsidP="003D0EE2">
      <w:pPr>
        <w:spacing w:line="360" w:lineRule="auto"/>
        <w:ind w:firstLine="709"/>
        <w:jc w:val="both"/>
        <w:rPr>
          <w:b/>
          <w:color w:val="304855"/>
          <w:szCs w:val="28"/>
        </w:rPr>
      </w:pPr>
      <w:r w:rsidRPr="004D55A1">
        <w:rPr>
          <w:szCs w:val="28"/>
        </w:rPr>
        <w:t xml:space="preserve">К уровню 2015 года расходы бюджета увеличились на </w:t>
      </w:r>
      <w:r w:rsidRPr="004D55A1">
        <w:rPr>
          <w:b/>
          <w:color w:val="304855"/>
          <w:szCs w:val="28"/>
        </w:rPr>
        <w:t>1 700,00 рублей и  составили 102,9 %</w:t>
      </w:r>
    </w:p>
    <w:p w:rsidR="003D0EE2" w:rsidRPr="004D55A1" w:rsidRDefault="003D0EE2" w:rsidP="003D0EE2">
      <w:pPr>
        <w:spacing w:line="360" w:lineRule="auto"/>
        <w:ind w:firstLine="709"/>
        <w:jc w:val="both"/>
        <w:rPr>
          <w:bCs/>
          <w:color w:val="000000"/>
          <w:szCs w:val="28"/>
        </w:rPr>
      </w:pPr>
      <w:r w:rsidRPr="004D55A1">
        <w:rPr>
          <w:szCs w:val="28"/>
        </w:rPr>
        <w:t xml:space="preserve">Отклонение исполнения расходов за 2016 год от плановых назначений </w:t>
      </w:r>
      <w:proofErr w:type="gramStart"/>
      <w:r w:rsidR="008573F4" w:rsidRPr="004D55A1">
        <w:rPr>
          <w:szCs w:val="28"/>
        </w:rPr>
        <w:t xml:space="preserve">нет </w:t>
      </w:r>
      <w:r w:rsidRPr="004D55A1">
        <w:rPr>
          <w:color w:val="304855"/>
          <w:szCs w:val="28"/>
        </w:rPr>
        <w:t xml:space="preserve"> и составили</w:t>
      </w:r>
      <w:proofErr w:type="gramEnd"/>
      <w:r w:rsidRPr="004D55A1">
        <w:rPr>
          <w:color w:val="304855"/>
          <w:szCs w:val="28"/>
        </w:rPr>
        <w:t xml:space="preserve"> </w:t>
      </w:r>
      <w:r w:rsidR="008573F4" w:rsidRPr="004D55A1">
        <w:rPr>
          <w:bCs/>
          <w:color w:val="000000"/>
          <w:szCs w:val="28"/>
        </w:rPr>
        <w:t xml:space="preserve">100 </w:t>
      </w:r>
      <w:r w:rsidRPr="004D55A1">
        <w:rPr>
          <w:bCs/>
          <w:color w:val="000000"/>
          <w:szCs w:val="28"/>
        </w:rPr>
        <w:t>%</w:t>
      </w:r>
    </w:p>
    <w:p w:rsidR="00334CAE" w:rsidRPr="00D44513" w:rsidRDefault="00334CAE" w:rsidP="003D0EE2">
      <w:pPr>
        <w:spacing w:line="360" w:lineRule="auto"/>
        <w:ind w:firstLine="709"/>
        <w:jc w:val="both"/>
        <w:rPr>
          <w:sz w:val="16"/>
          <w:szCs w:val="16"/>
        </w:rPr>
      </w:pPr>
    </w:p>
    <w:p w:rsidR="001D78D8" w:rsidRDefault="008573F4" w:rsidP="008573F4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Расходы по разделу </w:t>
      </w:r>
      <w:r w:rsidRPr="004D55A1">
        <w:rPr>
          <w:b/>
          <w:szCs w:val="28"/>
        </w:rPr>
        <w:t>0300 «</w:t>
      </w:r>
      <w:r w:rsidRPr="004D55A1">
        <w:rPr>
          <w:b/>
          <w:bCs/>
          <w:szCs w:val="28"/>
        </w:rPr>
        <w:t>Национальная безопасность и правоохранительная деятельность</w:t>
      </w:r>
      <w:r w:rsidRPr="004D55A1">
        <w:rPr>
          <w:b/>
          <w:szCs w:val="28"/>
        </w:rPr>
        <w:t>»</w:t>
      </w:r>
      <w:r w:rsidRPr="004D55A1">
        <w:rPr>
          <w:szCs w:val="28"/>
        </w:rPr>
        <w:t xml:space="preserve"> бюджетные назначения исполнены в сумме </w:t>
      </w:r>
      <w:r w:rsidR="00334CAE" w:rsidRPr="004D55A1">
        <w:rPr>
          <w:b/>
          <w:color w:val="000000"/>
          <w:szCs w:val="28"/>
        </w:rPr>
        <w:t xml:space="preserve">87 682,03 </w:t>
      </w:r>
      <w:r w:rsidRPr="004D55A1">
        <w:rPr>
          <w:szCs w:val="28"/>
        </w:rPr>
        <w:t>рублей</w:t>
      </w:r>
      <w:r w:rsidR="001D78D8">
        <w:rPr>
          <w:szCs w:val="28"/>
        </w:rPr>
        <w:t>.</w:t>
      </w:r>
      <w:r w:rsidRPr="004D55A1">
        <w:rPr>
          <w:szCs w:val="28"/>
        </w:rPr>
        <w:t xml:space="preserve"> </w:t>
      </w:r>
    </w:p>
    <w:p w:rsidR="008573F4" w:rsidRPr="004D55A1" w:rsidRDefault="008573F4" w:rsidP="008573F4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>Удельный вес расходов по разделу составил 1,</w:t>
      </w:r>
      <w:r w:rsidR="00334CAE" w:rsidRPr="004D55A1">
        <w:rPr>
          <w:szCs w:val="28"/>
        </w:rPr>
        <w:t>2</w:t>
      </w:r>
      <w:r w:rsidRPr="004D55A1">
        <w:rPr>
          <w:szCs w:val="28"/>
        </w:rPr>
        <w:t xml:space="preserve">  % от общего  объема расходов.</w:t>
      </w:r>
    </w:p>
    <w:p w:rsidR="008573F4" w:rsidRPr="004D55A1" w:rsidRDefault="008573F4" w:rsidP="008573F4">
      <w:pPr>
        <w:spacing w:line="360" w:lineRule="auto"/>
        <w:ind w:firstLine="709"/>
        <w:jc w:val="both"/>
        <w:rPr>
          <w:b/>
          <w:color w:val="304855"/>
          <w:szCs w:val="28"/>
        </w:rPr>
      </w:pPr>
      <w:r w:rsidRPr="004D55A1">
        <w:rPr>
          <w:szCs w:val="28"/>
        </w:rPr>
        <w:t xml:space="preserve">К уровню 2015 года расходы бюджета увеличились на </w:t>
      </w:r>
      <w:r w:rsidR="00334CAE" w:rsidRPr="004D55A1">
        <w:rPr>
          <w:b/>
          <w:bCs/>
          <w:color w:val="304855"/>
          <w:szCs w:val="28"/>
        </w:rPr>
        <w:t xml:space="preserve">24 082,03 </w:t>
      </w:r>
      <w:r w:rsidRPr="004D55A1">
        <w:rPr>
          <w:b/>
          <w:color w:val="304855"/>
          <w:szCs w:val="28"/>
        </w:rPr>
        <w:t xml:space="preserve">рублей и  составили </w:t>
      </w:r>
      <w:r w:rsidR="00334CAE" w:rsidRPr="004D55A1">
        <w:rPr>
          <w:b/>
          <w:color w:val="304855"/>
          <w:szCs w:val="28"/>
        </w:rPr>
        <w:t>137,9</w:t>
      </w:r>
      <w:r w:rsidRPr="004D55A1">
        <w:rPr>
          <w:b/>
          <w:color w:val="304855"/>
          <w:szCs w:val="28"/>
        </w:rPr>
        <w:t xml:space="preserve"> %</w:t>
      </w:r>
    </w:p>
    <w:p w:rsidR="008573F4" w:rsidRPr="004D55A1" w:rsidRDefault="008573F4" w:rsidP="008573F4">
      <w:pPr>
        <w:spacing w:line="360" w:lineRule="auto"/>
        <w:ind w:firstLine="709"/>
        <w:jc w:val="both"/>
        <w:rPr>
          <w:bCs/>
          <w:color w:val="000000"/>
          <w:szCs w:val="28"/>
        </w:rPr>
      </w:pPr>
      <w:r w:rsidRPr="004D55A1">
        <w:rPr>
          <w:szCs w:val="28"/>
        </w:rPr>
        <w:t xml:space="preserve">Отклонение исполнения расходов за 2016 год от плановых назначений </w:t>
      </w:r>
      <w:proofErr w:type="gramStart"/>
      <w:r w:rsidRPr="004D55A1">
        <w:rPr>
          <w:szCs w:val="28"/>
        </w:rPr>
        <w:t xml:space="preserve">нет </w:t>
      </w:r>
      <w:r w:rsidRPr="004D55A1">
        <w:rPr>
          <w:color w:val="304855"/>
          <w:szCs w:val="28"/>
        </w:rPr>
        <w:t xml:space="preserve"> и составили</w:t>
      </w:r>
      <w:proofErr w:type="gramEnd"/>
      <w:r w:rsidRPr="004D55A1">
        <w:rPr>
          <w:color w:val="304855"/>
          <w:szCs w:val="28"/>
        </w:rPr>
        <w:t xml:space="preserve"> </w:t>
      </w:r>
      <w:r w:rsidRPr="004D55A1">
        <w:rPr>
          <w:bCs/>
          <w:color w:val="000000"/>
          <w:szCs w:val="28"/>
        </w:rPr>
        <w:t>100 %</w:t>
      </w:r>
    </w:p>
    <w:p w:rsidR="00334CAE" w:rsidRPr="00D44513" w:rsidRDefault="00334CAE" w:rsidP="008573F4">
      <w:pPr>
        <w:spacing w:line="360" w:lineRule="auto"/>
        <w:ind w:firstLine="709"/>
        <w:jc w:val="both"/>
        <w:rPr>
          <w:sz w:val="16"/>
          <w:szCs w:val="16"/>
        </w:rPr>
      </w:pPr>
    </w:p>
    <w:p w:rsidR="003578BF" w:rsidRDefault="008573F4" w:rsidP="008573F4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По разделу </w:t>
      </w:r>
      <w:r w:rsidR="009D7A96" w:rsidRPr="004D55A1">
        <w:rPr>
          <w:b/>
          <w:szCs w:val="28"/>
        </w:rPr>
        <w:t>0400</w:t>
      </w:r>
      <w:r w:rsidRPr="004D55A1">
        <w:rPr>
          <w:b/>
          <w:szCs w:val="28"/>
        </w:rPr>
        <w:t xml:space="preserve"> «</w:t>
      </w:r>
      <w:r w:rsidRPr="004D55A1">
        <w:rPr>
          <w:b/>
          <w:bCs/>
          <w:szCs w:val="28"/>
        </w:rPr>
        <w:t>Национальная экономика</w:t>
      </w:r>
      <w:r w:rsidRPr="004D55A1">
        <w:rPr>
          <w:b/>
          <w:szCs w:val="28"/>
        </w:rPr>
        <w:t>»</w:t>
      </w:r>
      <w:r w:rsidRPr="004D55A1">
        <w:rPr>
          <w:szCs w:val="28"/>
        </w:rPr>
        <w:t xml:space="preserve"> бюджетные назначения исполнены в сумме </w:t>
      </w:r>
      <w:r w:rsidR="00836194" w:rsidRPr="004D55A1">
        <w:rPr>
          <w:b/>
          <w:color w:val="000000"/>
          <w:szCs w:val="28"/>
        </w:rPr>
        <w:t xml:space="preserve">382 600,00 </w:t>
      </w:r>
      <w:r w:rsidR="003578BF">
        <w:rPr>
          <w:szCs w:val="28"/>
        </w:rPr>
        <w:t>рублей.</w:t>
      </w:r>
    </w:p>
    <w:p w:rsidR="008573F4" w:rsidRPr="004D55A1" w:rsidRDefault="008573F4" w:rsidP="008573F4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Удельный вес расходов по разделу составил </w:t>
      </w:r>
      <w:r w:rsidR="00836194" w:rsidRPr="004D55A1">
        <w:rPr>
          <w:szCs w:val="28"/>
        </w:rPr>
        <w:t>5,1</w:t>
      </w:r>
      <w:r w:rsidRPr="004D55A1">
        <w:rPr>
          <w:szCs w:val="28"/>
        </w:rPr>
        <w:t xml:space="preserve"> % от общего  объема расходов.</w:t>
      </w:r>
    </w:p>
    <w:p w:rsidR="008573F4" w:rsidRPr="004D55A1" w:rsidRDefault="008573F4" w:rsidP="008573F4">
      <w:pPr>
        <w:spacing w:line="360" w:lineRule="auto"/>
        <w:ind w:firstLine="709"/>
        <w:jc w:val="both"/>
        <w:rPr>
          <w:b/>
          <w:color w:val="304855"/>
          <w:szCs w:val="28"/>
        </w:rPr>
      </w:pPr>
      <w:r w:rsidRPr="004D55A1">
        <w:rPr>
          <w:szCs w:val="28"/>
        </w:rPr>
        <w:lastRenderedPageBreak/>
        <w:t xml:space="preserve">К уровню 2015 года расходы бюджета увеличились  на </w:t>
      </w:r>
      <w:r w:rsidR="00836194" w:rsidRPr="004D55A1">
        <w:rPr>
          <w:b/>
          <w:bCs/>
          <w:szCs w:val="28"/>
        </w:rPr>
        <w:t xml:space="preserve">122 714,50 </w:t>
      </w:r>
      <w:r w:rsidRPr="004D55A1">
        <w:rPr>
          <w:b/>
          <w:color w:val="304855"/>
          <w:szCs w:val="28"/>
        </w:rPr>
        <w:t xml:space="preserve">рублей и  составили </w:t>
      </w:r>
      <w:r w:rsidR="00836194" w:rsidRPr="004D55A1">
        <w:rPr>
          <w:b/>
          <w:color w:val="304855"/>
          <w:szCs w:val="28"/>
        </w:rPr>
        <w:t xml:space="preserve">147,2 </w:t>
      </w:r>
      <w:r w:rsidRPr="004D55A1">
        <w:rPr>
          <w:b/>
          <w:color w:val="304855"/>
          <w:szCs w:val="28"/>
        </w:rPr>
        <w:t xml:space="preserve"> %</w:t>
      </w:r>
    </w:p>
    <w:p w:rsidR="008573F4" w:rsidRPr="004D55A1" w:rsidRDefault="008573F4" w:rsidP="008573F4">
      <w:pPr>
        <w:spacing w:line="360" w:lineRule="auto"/>
        <w:ind w:firstLine="709"/>
        <w:jc w:val="both"/>
        <w:rPr>
          <w:bCs/>
          <w:color w:val="000000"/>
          <w:szCs w:val="28"/>
        </w:rPr>
      </w:pPr>
      <w:r w:rsidRPr="004D55A1">
        <w:rPr>
          <w:szCs w:val="28"/>
        </w:rPr>
        <w:t xml:space="preserve">Отклонение исполнения расходов за 2016 год от плановых назначений уменьшились на </w:t>
      </w:r>
      <w:r w:rsidR="00836194" w:rsidRPr="004D55A1">
        <w:rPr>
          <w:b/>
          <w:bCs/>
          <w:color w:val="304855"/>
          <w:szCs w:val="28"/>
        </w:rPr>
        <w:t xml:space="preserve">-558,54 </w:t>
      </w:r>
      <w:r w:rsidRPr="004D55A1">
        <w:rPr>
          <w:color w:val="304855"/>
          <w:szCs w:val="28"/>
        </w:rPr>
        <w:t xml:space="preserve">рублей и составили </w:t>
      </w:r>
      <w:r w:rsidR="00836194" w:rsidRPr="004D55A1">
        <w:rPr>
          <w:bCs/>
          <w:color w:val="000000"/>
          <w:szCs w:val="28"/>
        </w:rPr>
        <w:t>99,8</w:t>
      </w:r>
      <w:r w:rsidRPr="004D55A1">
        <w:rPr>
          <w:bCs/>
          <w:color w:val="000000"/>
          <w:szCs w:val="28"/>
        </w:rPr>
        <w:t xml:space="preserve"> %</w:t>
      </w:r>
    </w:p>
    <w:p w:rsidR="00334CAE" w:rsidRPr="00D44513" w:rsidRDefault="00334CAE" w:rsidP="008573F4">
      <w:pPr>
        <w:spacing w:line="360" w:lineRule="auto"/>
        <w:ind w:firstLine="709"/>
        <w:jc w:val="both"/>
        <w:rPr>
          <w:sz w:val="16"/>
          <w:szCs w:val="16"/>
        </w:rPr>
      </w:pPr>
    </w:p>
    <w:p w:rsidR="003578BF" w:rsidRDefault="00CF261B" w:rsidP="00CF261B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По разделу </w:t>
      </w:r>
      <w:r w:rsidRPr="004D55A1">
        <w:rPr>
          <w:b/>
          <w:szCs w:val="28"/>
        </w:rPr>
        <w:t>0500 «</w:t>
      </w:r>
      <w:r w:rsidRPr="004D55A1">
        <w:rPr>
          <w:b/>
          <w:bCs/>
          <w:color w:val="000000"/>
          <w:szCs w:val="28"/>
        </w:rPr>
        <w:t>Жилищно-коммунальное хозяйство</w:t>
      </w:r>
      <w:r w:rsidRPr="004D55A1">
        <w:rPr>
          <w:b/>
          <w:szCs w:val="28"/>
        </w:rPr>
        <w:t>»</w:t>
      </w:r>
      <w:r w:rsidRPr="004D55A1">
        <w:rPr>
          <w:szCs w:val="28"/>
        </w:rPr>
        <w:t xml:space="preserve"> бюджетные назначения исполнены в сумме </w:t>
      </w:r>
      <w:r w:rsidR="00836194" w:rsidRPr="004D55A1">
        <w:rPr>
          <w:b/>
          <w:color w:val="000000"/>
          <w:szCs w:val="28"/>
        </w:rPr>
        <w:t xml:space="preserve">1 528 340,69 </w:t>
      </w:r>
      <w:r w:rsidR="003578BF">
        <w:rPr>
          <w:szCs w:val="28"/>
        </w:rPr>
        <w:t>рублей.</w:t>
      </w:r>
    </w:p>
    <w:p w:rsidR="00CF261B" w:rsidRPr="004D55A1" w:rsidRDefault="00CF261B" w:rsidP="00CF261B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Удельный вес расходов по разделу составил </w:t>
      </w:r>
      <w:r w:rsidR="00836194" w:rsidRPr="004D55A1">
        <w:rPr>
          <w:szCs w:val="28"/>
        </w:rPr>
        <w:t>20,4</w:t>
      </w:r>
      <w:r w:rsidRPr="004D55A1">
        <w:rPr>
          <w:szCs w:val="28"/>
        </w:rPr>
        <w:t xml:space="preserve"> % от общего  объема расходов.</w:t>
      </w:r>
    </w:p>
    <w:p w:rsidR="00CF261B" w:rsidRPr="004D55A1" w:rsidRDefault="00CF261B" w:rsidP="00CF261B">
      <w:pPr>
        <w:spacing w:line="360" w:lineRule="auto"/>
        <w:ind w:firstLine="709"/>
        <w:jc w:val="both"/>
        <w:rPr>
          <w:b/>
          <w:color w:val="304855"/>
          <w:szCs w:val="28"/>
        </w:rPr>
      </w:pPr>
      <w:r w:rsidRPr="004D55A1">
        <w:rPr>
          <w:szCs w:val="28"/>
        </w:rPr>
        <w:t xml:space="preserve">К уровню 2015 года расходы бюджета </w:t>
      </w:r>
      <w:r w:rsidR="00836194" w:rsidRPr="004D55A1">
        <w:rPr>
          <w:szCs w:val="28"/>
        </w:rPr>
        <w:t>увеличились</w:t>
      </w:r>
      <w:r w:rsidRPr="004D55A1">
        <w:rPr>
          <w:szCs w:val="28"/>
        </w:rPr>
        <w:t xml:space="preserve">  на </w:t>
      </w:r>
      <w:r w:rsidR="00836194" w:rsidRPr="004D55A1">
        <w:rPr>
          <w:b/>
          <w:bCs/>
          <w:color w:val="304855"/>
          <w:szCs w:val="28"/>
        </w:rPr>
        <w:t xml:space="preserve">246 847,84 </w:t>
      </w:r>
      <w:r w:rsidRPr="004D55A1">
        <w:rPr>
          <w:b/>
          <w:color w:val="304855"/>
          <w:szCs w:val="28"/>
        </w:rPr>
        <w:t xml:space="preserve">рублей и  составили </w:t>
      </w:r>
      <w:r w:rsidR="00836194" w:rsidRPr="004D55A1">
        <w:rPr>
          <w:b/>
          <w:color w:val="304855"/>
          <w:szCs w:val="28"/>
        </w:rPr>
        <w:t>119,3</w:t>
      </w:r>
      <w:r w:rsidRPr="004D55A1">
        <w:rPr>
          <w:b/>
          <w:color w:val="304855"/>
          <w:szCs w:val="28"/>
        </w:rPr>
        <w:t xml:space="preserve"> %</w:t>
      </w:r>
    </w:p>
    <w:p w:rsidR="006E09BF" w:rsidRPr="004D55A1" w:rsidRDefault="00CF261B" w:rsidP="00104BB5">
      <w:pPr>
        <w:spacing w:line="360" w:lineRule="auto"/>
        <w:ind w:firstLine="709"/>
        <w:jc w:val="both"/>
        <w:rPr>
          <w:bCs/>
          <w:color w:val="000000"/>
          <w:szCs w:val="28"/>
        </w:rPr>
      </w:pPr>
      <w:r w:rsidRPr="004D55A1">
        <w:rPr>
          <w:szCs w:val="28"/>
        </w:rPr>
        <w:t xml:space="preserve">Отклонение исполнения расходов за 2016 год от плановых назначений уменьшились на </w:t>
      </w:r>
      <w:r w:rsidR="00836194" w:rsidRPr="004D55A1">
        <w:rPr>
          <w:b/>
          <w:bCs/>
          <w:color w:val="304855"/>
          <w:szCs w:val="28"/>
        </w:rPr>
        <w:t xml:space="preserve">-274,61 </w:t>
      </w:r>
      <w:r w:rsidRPr="004D55A1">
        <w:rPr>
          <w:color w:val="304855"/>
          <w:szCs w:val="28"/>
        </w:rPr>
        <w:t xml:space="preserve">рублей и составили </w:t>
      </w:r>
      <w:r w:rsidR="00836194" w:rsidRPr="004D55A1">
        <w:rPr>
          <w:bCs/>
          <w:color w:val="000000"/>
          <w:szCs w:val="28"/>
        </w:rPr>
        <w:t>99,9</w:t>
      </w:r>
      <w:r w:rsidRPr="004D55A1">
        <w:rPr>
          <w:bCs/>
          <w:color w:val="000000"/>
          <w:szCs w:val="28"/>
        </w:rPr>
        <w:t xml:space="preserve"> %</w:t>
      </w:r>
    </w:p>
    <w:p w:rsidR="009D7A96" w:rsidRPr="00D44513" w:rsidRDefault="009D7A96" w:rsidP="009D7A96">
      <w:pPr>
        <w:spacing w:line="360" w:lineRule="auto"/>
        <w:ind w:firstLine="709"/>
        <w:jc w:val="both"/>
        <w:rPr>
          <w:sz w:val="16"/>
          <w:szCs w:val="16"/>
        </w:rPr>
      </w:pPr>
    </w:p>
    <w:p w:rsidR="003578BF" w:rsidRDefault="009D7A96" w:rsidP="009D7A96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По разделу </w:t>
      </w:r>
      <w:r w:rsidRPr="004D55A1">
        <w:rPr>
          <w:b/>
          <w:szCs w:val="28"/>
        </w:rPr>
        <w:t>0700 «</w:t>
      </w:r>
      <w:r w:rsidRPr="004D55A1">
        <w:rPr>
          <w:b/>
          <w:bCs/>
          <w:szCs w:val="28"/>
        </w:rPr>
        <w:t>Образование</w:t>
      </w:r>
      <w:r w:rsidRPr="004D55A1">
        <w:rPr>
          <w:b/>
          <w:szCs w:val="28"/>
        </w:rPr>
        <w:t>»</w:t>
      </w:r>
      <w:r w:rsidRPr="004D55A1">
        <w:rPr>
          <w:szCs w:val="28"/>
        </w:rPr>
        <w:t xml:space="preserve"> бюджетные назначения исполнены в сумме </w:t>
      </w:r>
      <w:r w:rsidRPr="004D55A1">
        <w:rPr>
          <w:b/>
          <w:color w:val="000000"/>
          <w:szCs w:val="28"/>
        </w:rPr>
        <w:t xml:space="preserve">10 230,00 </w:t>
      </w:r>
      <w:r w:rsidR="003578BF">
        <w:rPr>
          <w:szCs w:val="28"/>
        </w:rPr>
        <w:t>рублей.</w:t>
      </w:r>
    </w:p>
    <w:p w:rsidR="009D7A96" w:rsidRPr="004D55A1" w:rsidRDefault="009D7A96" w:rsidP="009D7A96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>Удельный вес расходов по разделу составил 0,1 % от общего  объема расходов.</w:t>
      </w:r>
    </w:p>
    <w:p w:rsidR="009D7A96" w:rsidRPr="004D55A1" w:rsidRDefault="009D7A96" w:rsidP="009D7A96">
      <w:pPr>
        <w:spacing w:line="360" w:lineRule="auto"/>
        <w:ind w:firstLine="709"/>
        <w:jc w:val="both"/>
        <w:rPr>
          <w:bCs/>
          <w:color w:val="000000"/>
          <w:szCs w:val="28"/>
        </w:rPr>
      </w:pPr>
      <w:r w:rsidRPr="004D55A1">
        <w:rPr>
          <w:szCs w:val="28"/>
        </w:rPr>
        <w:t xml:space="preserve">Отклонение исполнения расходов за 2016 год от плановых назначений </w:t>
      </w:r>
      <w:proofErr w:type="gramStart"/>
      <w:r w:rsidRPr="004D55A1">
        <w:rPr>
          <w:szCs w:val="28"/>
        </w:rPr>
        <w:t>нет</w:t>
      </w:r>
      <w:r w:rsidRPr="004D55A1">
        <w:rPr>
          <w:color w:val="304855"/>
          <w:szCs w:val="28"/>
        </w:rPr>
        <w:t xml:space="preserve"> и составили</w:t>
      </w:r>
      <w:proofErr w:type="gramEnd"/>
      <w:r w:rsidRPr="004D55A1">
        <w:rPr>
          <w:color w:val="304855"/>
          <w:szCs w:val="28"/>
        </w:rPr>
        <w:t xml:space="preserve"> </w:t>
      </w:r>
      <w:r w:rsidRPr="004D55A1">
        <w:rPr>
          <w:bCs/>
          <w:color w:val="000000"/>
          <w:szCs w:val="28"/>
        </w:rPr>
        <w:t>100 %</w:t>
      </w:r>
    </w:p>
    <w:p w:rsidR="009D7A96" w:rsidRPr="004D55A1" w:rsidRDefault="009D7A96" w:rsidP="009D7A96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>В 2016 году расходы по данному разделу исполнены на организацию дополнительного профессионального образования лиц замещающих выборные должности за счет средств бюджета поселения</w:t>
      </w:r>
    </w:p>
    <w:p w:rsidR="009D7A96" w:rsidRPr="004D55A1" w:rsidRDefault="009D7A96" w:rsidP="009D7A96">
      <w:pPr>
        <w:spacing w:line="360" w:lineRule="auto"/>
        <w:ind w:firstLine="709"/>
        <w:jc w:val="both"/>
        <w:rPr>
          <w:b/>
          <w:color w:val="304855"/>
          <w:szCs w:val="28"/>
        </w:rPr>
      </w:pPr>
      <w:r w:rsidRPr="004D55A1">
        <w:rPr>
          <w:szCs w:val="28"/>
        </w:rPr>
        <w:t xml:space="preserve">В 2015 году расходы бюджета не планировались. </w:t>
      </w:r>
    </w:p>
    <w:p w:rsidR="00836194" w:rsidRPr="00D44513" w:rsidRDefault="00836194" w:rsidP="009D7A96">
      <w:pPr>
        <w:spacing w:line="360" w:lineRule="auto"/>
        <w:jc w:val="both"/>
        <w:rPr>
          <w:sz w:val="16"/>
          <w:szCs w:val="16"/>
        </w:rPr>
      </w:pPr>
    </w:p>
    <w:p w:rsidR="003578BF" w:rsidRDefault="00104BB5" w:rsidP="00104BB5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По разделу </w:t>
      </w:r>
      <w:r w:rsidRPr="004D55A1">
        <w:rPr>
          <w:b/>
          <w:szCs w:val="28"/>
        </w:rPr>
        <w:t>0800 «</w:t>
      </w:r>
      <w:r w:rsidRPr="004D55A1">
        <w:rPr>
          <w:b/>
          <w:bCs/>
          <w:szCs w:val="28"/>
        </w:rPr>
        <w:t>Культура, кинематография</w:t>
      </w:r>
      <w:r w:rsidRPr="004D55A1">
        <w:rPr>
          <w:b/>
          <w:szCs w:val="28"/>
        </w:rPr>
        <w:t>»</w:t>
      </w:r>
      <w:r w:rsidRPr="004D55A1">
        <w:rPr>
          <w:szCs w:val="28"/>
        </w:rPr>
        <w:t xml:space="preserve"> бюджетные назначения исполнены в сумме </w:t>
      </w:r>
      <w:r w:rsidR="009D7A96" w:rsidRPr="00EC32F0">
        <w:rPr>
          <w:b/>
          <w:color w:val="000000"/>
          <w:szCs w:val="28"/>
        </w:rPr>
        <w:t>2 010 070,36</w:t>
      </w:r>
      <w:r w:rsidR="009D7A96" w:rsidRPr="004D55A1">
        <w:rPr>
          <w:b/>
          <w:color w:val="000000"/>
          <w:szCs w:val="28"/>
        </w:rPr>
        <w:t xml:space="preserve"> </w:t>
      </w:r>
      <w:r w:rsidR="003578BF">
        <w:rPr>
          <w:szCs w:val="28"/>
        </w:rPr>
        <w:t>рублей.</w:t>
      </w:r>
    </w:p>
    <w:p w:rsidR="00104BB5" w:rsidRPr="004D55A1" w:rsidRDefault="00104BB5" w:rsidP="00104BB5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Удельный вес расходов по разделу составил </w:t>
      </w:r>
      <w:r w:rsidR="009D7A96" w:rsidRPr="004D55A1">
        <w:rPr>
          <w:szCs w:val="28"/>
        </w:rPr>
        <w:t>27,0</w:t>
      </w:r>
      <w:r w:rsidRPr="004D55A1">
        <w:rPr>
          <w:szCs w:val="28"/>
        </w:rPr>
        <w:t xml:space="preserve"> % от общего  объема расходов.</w:t>
      </w:r>
    </w:p>
    <w:p w:rsidR="00104BB5" w:rsidRPr="004D55A1" w:rsidRDefault="00104BB5" w:rsidP="00104BB5">
      <w:pPr>
        <w:spacing w:line="360" w:lineRule="auto"/>
        <w:ind w:firstLine="709"/>
        <w:jc w:val="both"/>
        <w:rPr>
          <w:b/>
          <w:color w:val="304855"/>
          <w:szCs w:val="28"/>
        </w:rPr>
      </w:pPr>
      <w:r w:rsidRPr="004D55A1">
        <w:rPr>
          <w:szCs w:val="28"/>
        </w:rPr>
        <w:t xml:space="preserve">К уровню 2015 года расходы бюджета уменьшились  на </w:t>
      </w:r>
      <w:r w:rsidR="009D7A96" w:rsidRPr="004D55A1">
        <w:rPr>
          <w:b/>
          <w:bCs/>
          <w:color w:val="304855"/>
          <w:szCs w:val="28"/>
        </w:rPr>
        <w:t xml:space="preserve">-56154,46 </w:t>
      </w:r>
      <w:r w:rsidRPr="004D55A1">
        <w:rPr>
          <w:b/>
          <w:color w:val="304855"/>
          <w:szCs w:val="28"/>
        </w:rPr>
        <w:t xml:space="preserve">рублей и  составили </w:t>
      </w:r>
      <w:r w:rsidR="009D7A96" w:rsidRPr="004D55A1">
        <w:rPr>
          <w:b/>
          <w:color w:val="304855"/>
          <w:szCs w:val="28"/>
        </w:rPr>
        <w:t>97,3</w:t>
      </w:r>
      <w:r w:rsidRPr="004D55A1">
        <w:rPr>
          <w:b/>
          <w:color w:val="304855"/>
          <w:szCs w:val="28"/>
        </w:rPr>
        <w:t xml:space="preserve"> %</w:t>
      </w:r>
    </w:p>
    <w:p w:rsidR="00104BB5" w:rsidRPr="004D55A1" w:rsidRDefault="00104BB5" w:rsidP="00104BB5">
      <w:pPr>
        <w:spacing w:line="360" w:lineRule="auto"/>
        <w:ind w:firstLine="709"/>
        <w:jc w:val="both"/>
        <w:rPr>
          <w:bCs/>
          <w:color w:val="000000"/>
          <w:szCs w:val="28"/>
        </w:rPr>
      </w:pPr>
      <w:r w:rsidRPr="004D55A1">
        <w:rPr>
          <w:szCs w:val="28"/>
        </w:rPr>
        <w:lastRenderedPageBreak/>
        <w:t xml:space="preserve">Отклонение исполнения расходов за 2016 год от плановых назначений </w:t>
      </w:r>
      <w:r w:rsidR="009D7A96" w:rsidRPr="004D55A1">
        <w:rPr>
          <w:szCs w:val="28"/>
        </w:rPr>
        <w:t xml:space="preserve">уменьшились на  </w:t>
      </w:r>
      <w:r w:rsidR="009D7A96" w:rsidRPr="004D55A1">
        <w:rPr>
          <w:b/>
          <w:bCs/>
          <w:color w:val="304855"/>
          <w:szCs w:val="28"/>
        </w:rPr>
        <w:t xml:space="preserve">-26150,99 рублей </w:t>
      </w:r>
      <w:r w:rsidR="009D7A96" w:rsidRPr="004D55A1">
        <w:rPr>
          <w:szCs w:val="28"/>
        </w:rPr>
        <w:t xml:space="preserve">  </w:t>
      </w:r>
      <w:r w:rsidRPr="004D55A1">
        <w:rPr>
          <w:color w:val="304855"/>
          <w:szCs w:val="28"/>
        </w:rPr>
        <w:t xml:space="preserve"> и составили </w:t>
      </w:r>
      <w:r w:rsidR="009D7A96" w:rsidRPr="004D55A1">
        <w:rPr>
          <w:bCs/>
          <w:color w:val="000000"/>
          <w:szCs w:val="28"/>
        </w:rPr>
        <w:t>98,7</w:t>
      </w:r>
      <w:r w:rsidRPr="004D55A1">
        <w:rPr>
          <w:bCs/>
          <w:color w:val="000000"/>
          <w:szCs w:val="28"/>
        </w:rPr>
        <w:t xml:space="preserve"> %</w:t>
      </w:r>
    </w:p>
    <w:p w:rsidR="00836194" w:rsidRPr="00D44513" w:rsidRDefault="00836194" w:rsidP="00104BB5">
      <w:pPr>
        <w:spacing w:line="360" w:lineRule="auto"/>
        <w:ind w:firstLine="709"/>
        <w:jc w:val="both"/>
        <w:rPr>
          <w:sz w:val="16"/>
          <w:szCs w:val="16"/>
        </w:rPr>
      </w:pPr>
    </w:p>
    <w:p w:rsidR="003578BF" w:rsidRDefault="00104BB5" w:rsidP="00104BB5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Расходы по разделу </w:t>
      </w:r>
      <w:r w:rsidRPr="004D55A1">
        <w:rPr>
          <w:b/>
          <w:szCs w:val="28"/>
        </w:rPr>
        <w:t>1000 «Социальная политика»</w:t>
      </w:r>
      <w:r w:rsidRPr="004D55A1">
        <w:rPr>
          <w:szCs w:val="28"/>
        </w:rPr>
        <w:t xml:space="preserve"> бюджетные назначения исполнены в сумме </w:t>
      </w:r>
      <w:r w:rsidR="00836194" w:rsidRPr="004D55A1">
        <w:rPr>
          <w:b/>
          <w:color w:val="000000"/>
          <w:szCs w:val="28"/>
        </w:rPr>
        <w:t xml:space="preserve">90 000,00  </w:t>
      </w:r>
      <w:r w:rsidRPr="004D55A1">
        <w:rPr>
          <w:szCs w:val="28"/>
        </w:rPr>
        <w:t>рублей.</w:t>
      </w:r>
    </w:p>
    <w:p w:rsidR="00104BB5" w:rsidRPr="004D55A1" w:rsidRDefault="00104BB5" w:rsidP="00104BB5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 Удельный вес расходов по разделу составил </w:t>
      </w:r>
      <w:r w:rsidR="00836194" w:rsidRPr="004D55A1">
        <w:rPr>
          <w:szCs w:val="28"/>
        </w:rPr>
        <w:t>1</w:t>
      </w:r>
      <w:r w:rsidR="009C7198" w:rsidRPr="004D55A1">
        <w:rPr>
          <w:szCs w:val="28"/>
        </w:rPr>
        <w:t>,2</w:t>
      </w:r>
      <w:r w:rsidRPr="004D55A1">
        <w:rPr>
          <w:szCs w:val="28"/>
        </w:rPr>
        <w:t>% от общего  объема расходов.</w:t>
      </w:r>
    </w:p>
    <w:p w:rsidR="00104BB5" w:rsidRPr="004D55A1" w:rsidRDefault="00104BB5" w:rsidP="00F14820">
      <w:pPr>
        <w:spacing w:line="360" w:lineRule="auto"/>
        <w:ind w:firstLine="709"/>
        <w:jc w:val="both"/>
        <w:rPr>
          <w:b/>
          <w:color w:val="304855"/>
          <w:szCs w:val="28"/>
        </w:rPr>
      </w:pPr>
      <w:r w:rsidRPr="004D55A1">
        <w:rPr>
          <w:szCs w:val="28"/>
        </w:rPr>
        <w:t xml:space="preserve">К уровню 2015 года расходы бюджета </w:t>
      </w:r>
      <w:r w:rsidR="00836194" w:rsidRPr="004D55A1">
        <w:rPr>
          <w:szCs w:val="28"/>
        </w:rPr>
        <w:t xml:space="preserve">уменьшились на </w:t>
      </w:r>
      <w:r w:rsidRPr="004D55A1">
        <w:rPr>
          <w:szCs w:val="28"/>
        </w:rPr>
        <w:t xml:space="preserve"> </w:t>
      </w:r>
      <w:r w:rsidR="00836194" w:rsidRPr="004D55A1">
        <w:rPr>
          <w:b/>
          <w:bCs/>
          <w:color w:val="304855"/>
          <w:szCs w:val="28"/>
        </w:rPr>
        <w:t xml:space="preserve">-1 120 000,00 рублей </w:t>
      </w:r>
      <w:r w:rsidRPr="004D55A1">
        <w:rPr>
          <w:b/>
          <w:color w:val="304855"/>
          <w:szCs w:val="28"/>
        </w:rPr>
        <w:t xml:space="preserve">и  составили </w:t>
      </w:r>
      <w:r w:rsidR="00836194" w:rsidRPr="004D55A1">
        <w:rPr>
          <w:b/>
          <w:color w:val="304855"/>
          <w:szCs w:val="28"/>
        </w:rPr>
        <w:t>7,4</w:t>
      </w:r>
      <w:r w:rsidRPr="004D55A1">
        <w:rPr>
          <w:b/>
          <w:color w:val="304855"/>
          <w:szCs w:val="28"/>
        </w:rPr>
        <w:t xml:space="preserve"> %</w:t>
      </w:r>
    </w:p>
    <w:p w:rsidR="00104BB5" w:rsidRPr="004D55A1" w:rsidRDefault="00104BB5" w:rsidP="00F14820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Отклонение исполнения расходов за 2016 год от плановых назначений </w:t>
      </w:r>
      <w:proofErr w:type="gramStart"/>
      <w:r w:rsidRPr="004D55A1">
        <w:rPr>
          <w:szCs w:val="28"/>
        </w:rPr>
        <w:t xml:space="preserve">нет </w:t>
      </w:r>
      <w:r w:rsidRPr="004D55A1">
        <w:rPr>
          <w:color w:val="304855"/>
          <w:szCs w:val="28"/>
        </w:rPr>
        <w:t xml:space="preserve"> и составили</w:t>
      </w:r>
      <w:proofErr w:type="gramEnd"/>
      <w:r w:rsidRPr="004D55A1">
        <w:rPr>
          <w:color w:val="304855"/>
          <w:szCs w:val="28"/>
        </w:rPr>
        <w:t xml:space="preserve"> </w:t>
      </w:r>
      <w:r w:rsidRPr="004D55A1">
        <w:rPr>
          <w:bCs/>
          <w:color w:val="000000"/>
          <w:szCs w:val="28"/>
        </w:rPr>
        <w:t>100 %</w:t>
      </w:r>
    </w:p>
    <w:p w:rsidR="006E09BF" w:rsidRPr="004D55A1" w:rsidRDefault="00EC32F0" w:rsidP="00F14820">
      <w:pPr>
        <w:spacing w:line="360" w:lineRule="auto"/>
        <w:jc w:val="both"/>
        <w:rPr>
          <w:bCs/>
          <w:color w:val="000000"/>
          <w:szCs w:val="28"/>
        </w:rPr>
      </w:pPr>
      <w:r w:rsidRPr="004D55A1">
        <w:rPr>
          <w:bCs/>
          <w:color w:val="000000"/>
          <w:szCs w:val="28"/>
        </w:rPr>
        <w:t xml:space="preserve">       </w:t>
      </w:r>
      <w:proofErr w:type="gramStart"/>
      <w:r w:rsidRPr="004D55A1">
        <w:rPr>
          <w:bCs/>
          <w:color w:val="000000"/>
          <w:szCs w:val="28"/>
        </w:rPr>
        <w:t>В 2015 году произведены расходы в сумме 1150000,00 рублей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 рамках подпрограммы "Повышение эффективности местного самоуправления в Новском сельском поселении на 2015-2017годы" муниципальной программы "Социально-экономическое развитие Новского сельского поселения Приволжского муниципального района на 2015-2017 годы"</w:t>
      </w:r>
      <w:proofErr w:type="gramEnd"/>
    </w:p>
    <w:p w:rsidR="00EC32F0" w:rsidRPr="00D44513" w:rsidRDefault="00EC32F0" w:rsidP="00F14820">
      <w:pPr>
        <w:spacing w:line="360" w:lineRule="auto"/>
        <w:jc w:val="both"/>
        <w:rPr>
          <w:sz w:val="16"/>
          <w:szCs w:val="16"/>
        </w:rPr>
      </w:pPr>
    </w:p>
    <w:p w:rsidR="007A5D9E" w:rsidRPr="004D55A1" w:rsidRDefault="007A5D9E" w:rsidP="00F14820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</w:rPr>
      </w:pPr>
      <w:bookmarkStart w:id="8" w:name="_Toc414457434"/>
      <w:r w:rsidRPr="004D55A1">
        <w:rPr>
          <w:rFonts w:ascii="Times New Roman" w:hAnsi="Times New Roman" w:cs="Times New Roman"/>
          <w:bCs w:val="0"/>
        </w:rPr>
        <w:t>6. Муниципальный долг</w:t>
      </w:r>
      <w:bookmarkEnd w:id="8"/>
    </w:p>
    <w:p w:rsidR="007A5D9E" w:rsidRPr="004D55A1" w:rsidRDefault="007A5D9E" w:rsidP="00F14820">
      <w:pPr>
        <w:spacing w:line="360" w:lineRule="auto"/>
        <w:ind w:firstLine="708"/>
        <w:jc w:val="both"/>
        <w:rPr>
          <w:szCs w:val="28"/>
        </w:rPr>
      </w:pPr>
      <w:r w:rsidRPr="004D55A1">
        <w:rPr>
          <w:szCs w:val="28"/>
        </w:rPr>
        <w:t xml:space="preserve"> Частью 3 статьи 107 Бюджетного кодекса Российской Федерации установлено, что 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7A5D9E" w:rsidRPr="004D55A1" w:rsidRDefault="007A5D9E" w:rsidP="00F14820">
      <w:pPr>
        <w:spacing w:line="360" w:lineRule="auto"/>
        <w:ind w:firstLine="720"/>
        <w:jc w:val="both"/>
        <w:rPr>
          <w:szCs w:val="28"/>
        </w:rPr>
      </w:pPr>
      <w:r w:rsidRPr="004D55A1">
        <w:rPr>
          <w:szCs w:val="28"/>
        </w:rPr>
        <w:t xml:space="preserve">Таким образом, объем муниципального  долга </w:t>
      </w:r>
      <w:r w:rsidR="00A76082" w:rsidRPr="004D55A1">
        <w:rPr>
          <w:szCs w:val="28"/>
        </w:rPr>
        <w:t>Новского</w:t>
      </w:r>
      <w:r w:rsidR="008802A0" w:rsidRPr="004D55A1">
        <w:rPr>
          <w:szCs w:val="28"/>
        </w:rPr>
        <w:t xml:space="preserve"> сельского</w:t>
      </w:r>
      <w:r w:rsidRPr="004D55A1">
        <w:rPr>
          <w:szCs w:val="28"/>
        </w:rPr>
        <w:t xml:space="preserve"> поселения по состоянию на 01.01.</w:t>
      </w:r>
      <w:r w:rsidR="008802A0" w:rsidRPr="004D55A1">
        <w:rPr>
          <w:szCs w:val="28"/>
        </w:rPr>
        <w:t>2017</w:t>
      </w:r>
      <w:r w:rsidRPr="004D55A1">
        <w:rPr>
          <w:szCs w:val="28"/>
        </w:rPr>
        <w:t xml:space="preserve"> года по долговым обязательствам не превысил предельный объем муниципального долга, установленный статьей 107 Бюджетного кодекса Российской Федерации. </w:t>
      </w:r>
    </w:p>
    <w:p w:rsidR="00F14820" w:rsidRPr="00D44513" w:rsidRDefault="00F14820" w:rsidP="00F14820">
      <w:pPr>
        <w:spacing w:line="360" w:lineRule="auto"/>
        <w:ind w:firstLine="720"/>
        <w:jc w:val="both"/>
        <w:rPr>
          <w:sz w:val="16"/>
          <w:szCs w:val="16"/>
        </w:rPr>
      </w:pPr>
    </w:p>
    <w:p w:rsidR="007A5D9E" w:rsidRPr="004D55A1" w:rsidRDefault="007A5D9E" w:rsidP="00F14820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</w:rPr>
      </w:pPr>
      <w:r w:rsidRPr="004D55A1">
        <w:rPr>
          <w:rFonts w:ascii="Times New Roman" w:hAnsi="Times New Roman" w:cs="Times New Roman"/>
        </w:rPr>
        <w:lastRenderedPageBreak/>
        <w:tab/>
        <w:t xml:space="preserve">             </w:t>
      </w:r>
      <w:bookmarkStart w:id="9" w:name="_Toc414457435"/>
      <w:r w:rsidRPr="004D55A1">
        <w:rPr>
          <w:rFonts w:ascii="Times New Roman" w:hAnsi="Times New Roman" w:cs="Times New Roman"/>
          <w:bCs w:val="0"/>
        </w:rPr>
        <w:t>7. Использование средств резервных фондов</w:t>
      </w:r>
      <w:bookmarkEnd w:id="9"/>
    </w:p>
    <w:p w:rsidR="007A5D9E" w:rsidRPr="004D55A1" w:rsidRDefault="007A5D9E" w:rsidP="00F14820">
      <w:pPr>
        <w:spacing w:line="360" w:lineRule="auto"/>
        <w:ind w:firstLine="720"/>
        <w:jc w:val="both"/>
        <w:rPr>
          <w:szCs w:val="28"/>
        </w:rPr>
      </w:pPr>
      <w:proofErr w:type="gramStart"/>
      <w:r w:rsidRPr="004D55A1">
        <w:rPr>
          <w:szCs w:val="28"/>
        </w:rPr>
        <w:t xml:space="preserve">В соответствии со статьей 81 Бюджетного кодекса Российской Федерации, Решения Совета  </w:t>
      </w:r>
      <w:r w:rsidR="00A76082" w:rsidRPr="004D55A1">
        <w:rPr>
          <w:szCs w:val="28"/>
        </w:rPr>
        <w:t>Новского</w:t>
      </w:r>
      <w:r w:rsidR="00816F9C" w:rsidRPr="004D55A1">
        <w:rPr>
          <w:szCs w:val="28"/>
        </w:rPr>
        <w:t xml:space="preserve"> сельского</w:t>
      </w:r>
      <w:r w:rsidRPr="004D55A1">
        <w:rPr>
          <w:szCs w:val="28"/>
        </w:rPr>
        <w:t xml:space="preserve"> поселения от </w:t>
      </w:r>
      <w:r w:rsidR="00A76082" w:rsidRPr="004D55A1">
        <w:rPr>
          <w:szCs w:val="28"/>
        </w:rPr>
        <w:t>15</w:t>
      </w:r>
      <w:r w:rsidRPr="004D55A1">
        <w:rPr>
          <w:szCs w:val="28"/>
        </w:rPr>
        <w:t>.12.</w:t>
      </w:r>
      <w:r w:rsidR="00816F9C" w:rsidRPr="004D55A1">
        <w:rPr>
          <w:szCs w:val="28"/>
        </w:rPr>
        <w:t>2015</w:t>
      </w:r>
      <w:r w:rsidRPr="004D55A1">
        <w:rPr>
          <w:szCs w:val="28"/>
        </w:rPr>
        <w:t xml:space="preserve"> №</w:t>
      </w:r>
      <w:r w:rsidR="00A76082" w:rsidRPr="004D55A1">
        <w:rPr>
          <w:szCs w:val="28"/>
        </w:rPr>
        <w:t>56</w:t>
      </w:r>
      <w:r w:rsidRPr="004D55A1">
        <w:rPr>
          <w:szCs w:val="28"/>
        </w:rPr>
        <w:t xml:space="preserve"> «О бюджете </w:t>
      </w:r>
      <w:r w:rsidR="00A76082" w:rsidRPr="004D55A1">
        <w:rPr>
          <w:szCs w:val="28"/>
        </w:rPr>
        <w:t>Новского</w:t>
      </w:r>
      <w:r w:rsidR="00816F9C" w:rsidRPr="004D55A1">
        <w:rPr>
          <w:szCs w:val="28"/>
        </w:rPr>
        <w:t xml:space="preserve"> сельского поселения</w:t>
      </w:r>
      <w:r w:rsidRPr="004D55A1">
        <w:rPr>
          <w:szCs w:val="28"/>
        </w:rPr>
        <w:t xml:space="preserve"> на </w:t>
      </w:r>
      <w:r w:rsidR="00816F9C" w:rsidRPr="004D55A1">
        <w:rPr>
          <w:szCs w:val="28"/>
        </w:rPr>
        <w:t>2016</w:t>
      </w:r>
      <w:r w:rsidRPr="004D55A1">
        <w:rPr>
          <w:szCs w:val="28"/>
        </w:rPr>
        <w:t xml:space="preserve"> год» установлен размер резервных фондов Администрации </w:t>
      </w:r>
      <w:r w:rsidR="00A76082" w:rsidRPr="004D55A1">
        <w:rPr>
          <w:szCs w:val="28"/>
        </w:rPr>
        <w:t>Новского</w:t>
      </w:r>
      <w:r w:rsidR="004D757B" w:rsidRPr="004D55A1">
        <w:rPr>
          <w:szCs w:val="28"/>
        </w:rPr>
        <w:t xml:space="preserve"> сельского поселения</w:t>
      </w:r>
      <w:r w:rsidRPr="004D55A1">
        <w:rPr>
          <w:szCs w:val="28"/>
        </w:rPr>
        <w:t xml:space="preserve"> на </w:t>
      </w:r>
      <w:r w:rsidR="004D757B" w:rsidRPr="004D55A1">
        <w:rPr>
          <w:szCs w:val="28"/>
        </w:rPr>
        <w:t>2016</w:t>
      </w:r>
      <w:r w:rsidRPr="004D55A1">
        <w:rPr>
          <w:szCs w:val="28"/>
        </w:rPr>
        <w:t xml:space="preserve"> год в размере </w:t>
      </w:r>
      <w:r w:rsidR="004D757B" w:rsidRPr="004D55A1">
        <w:rPr>
          <w:szCs w:val="28"/>
        </w:rPr>
        <w:t>40</w:t>
      </w:r>
      <w:r w:rsidRPr="004D55A1">
        <w:rPr>
          <w:szCs w:val="28"/>
        </w:rPr>
        <w:t xml:space="preserve">,0 тыс. рублей на предупреждение и ликвидацию чрезвычайных ситуаций и последствий стихийных бедствий, что составляет </w:t>
      </w:r>
      <w:r w:rsidR="003578BF">
        <w:rPr>
          <w:szCs w:val="28"/>
        </w:rPr>
        <w:t>0,01</w:t>
      </w:r>
      <w:r w:rsidR="00A76082" w:rsidRPr="004D55A1">
        <w:rPr>
          <w:szCs w:val="28"/>
        </w:rPr>
        <w:t xml:space="preserve"> </w:t>
      </w:r>
      <w:r w:rsidRPr="004D55A1">
        <w:rPr>
          <w:szCs w:val="28"/>
        </w:rPr>
        <w:t>% от общего объема утвержденных расходов бюджета</w:t>
      </w:r>
      <w:proofErr w:type="gramEnd"/>
      <w:r w:rsidRPr="004D55A1">
        <w:rPr>
          <w:szCs w:val="28"/>
        </w:rPr>
        <w:t xml:space="preserve">  </w:t>
      </w:r>
      <w:r w:rsidR="00A76082" w:rsidRPr="004D55A1">
        <w:rPr>
          <w:szCs w:val="28"/>
        </w:rPr>
        <w:t>Новского</w:t>
      </w:r>
      <w:r w:rsidR="004D757B" w:rsidRPr="004D55A1">
        <w:rPr>
          <w:szCs w:val="28"/>
        </w:rPr>
        <w:t xml:space="preserve"> сельского поселения</w:t>
      </w:r>
      <w:r w:rsidRPr="004D55A1">
        <w:rPr>
          <w:szCs w:val="28"/>
        </w:rPr>
        <w:t xml:space="preserve"> (</w:t>
      </w:r>
      <w:r w:rsidR="003578BF">
        <w:rPr>
          <w:b/>
          <w:color w:val="000000"/>
          <w:szCs w:val="28"/>
        </w:rPr>
        <w:t>6 344 978,41</w:t>
      </w:r>
      <w:r w:rsidR="00A76082" w:rsidRPr="004D55A1">
        <w:rPr>
          <w:b/>
          <w:color w:val="000000"/>
          <w:szCs w:val="28"/>
        </w:rPr>
        <w:t xml:space="preserve"> </w:t>
      </w:r>
      <w:r w:rsidRPr="004D55A1">
        <w:rPr>
          <w:szCs w:val="28"/>
        </w:rPr>
        <w:t>рублей).</w:t>
      </w:r>
    </w:p>
    <w:p w:rsidR="007A5D9E" w:rsidRPr="004D55A1" w:rsidRDefault="007A5D9E" w:rsidP="007A5D9E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>Размер резервных фондов не превышает ограничений, установленных частью 3 статьи 81  Бюджетного кодекса РФ.</w:t>
      </w:r>
    </w:p>
    <w:p w:rsidR="007A5D9E" w:rsidRPr="004D55A1" w:rsidRDefault="007A5D9E" w:rsidP="007A5D9E">
      <w:pPr>
        <w:spacing w:line="360" w:lineRule="auto"/>
        <w:ind w:firstLine="900"/>
        <w:jc w:val="both"/>
        <w:rPr>
          <w:szCs w:val="28"/>
        </w:rPr>
      </w:pPr>
      <w:r w:rsidRPr="004D55A1">
        <w:rPr>
          <w:szCs w:val="28"/>
        </w:rPr>
        <w:t>Частью 4 статьи 81 Бюджетного кодекса Российской Федерации установлено, что средства резервных фондов местных администраций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A76082" w:rsidRPr="00D44513" w:rsidRDefault="00A76082" w:rsidP="007C7628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  <w:sz w:val="16"/>
          <w:szCs w:val="16"/>
        </w:rPr>
      </w:pPr>
      <w:bookmarkStart w:id="10" w:name="_Toc414457436"/>
    </w:p>
    <w:p w:rsidR="007A5D9E" w:rsidRPr="004D55A1" w:rsidRDefault="007A5D9E" w:rsidP="007C7628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</w:rPr>
      </w:pPr>
      <w:r w:rsidRPr="004D55A1">
        <w:rPr>
          <w:rFonts w:ascii="Times New Roman" w:hAnsi="Times New Roman" w:cs="Times New Roman"/>
          <w:bCs w:val="0"/>
        </w:rPr>
        <w:t>8. Исполнение программной части бюджета</w:t>
      </w:r>
      <w:bookmarkEnd w:id="10"/>
    </w:p>
    <w:p w:rsidR="00850A61" w:rsidRPr="004D55A1" w:rsidRDefault="007A5D9E" w:rsidP="007C7628">
      <w:pPr>
        <w:spacing w:line="360" w:lineRule="auto"/>
        <w:ind w:firstLine="709"/>
        <w:jc w:val="both"/>
        <w:rPr>
          <w:szCs w:val="28"/>
        </w:rPr>
      </w:pPr>
      <w:r w:rsidRPr="004D55A1">
        <w:rPr>
          <w:szCs w:val="28"/>
        </w:rPr>
        <w:t xml:space="preserve">Решением  Совета депутатов </w:t>
      </w:r>
      <w:r w:rsidR="00A76082" w:rsidRPr="004D55A1">
        <w:rPr>
          <w:szCs w:val="28"/>
        </w:rPr>
        <w:t>Новского</w:t>
      </w:r>
      <w:r w:rsidR="00D6021C" w:rsidRPr="004D55A1">
        <w:rPr>
          <w:szCs w:val="28"/>
        </w:rPr>
        <w:t xml:space="preserve"> сельского поселения</w:t>
      </w:r>
      <w:r w:rsidRPr="004D55A1">
        <w:rPr>
          <w:szCs w:val="28"/>
        </w:rPr>
        <w:t xml:space="preserve"> от </w:t>
      </w:r>
      <w:r w:rsidR="00A76082" w:rsidRPr="004D55A1">
        <w:rPr>
          <w:szCs w:val="28"/>
        </w:rPr>
        <w:t>15</w:t>
      </w:r>
      <w:r w:rsidRPr="004D55A1">
        <w:rPr>
          <w:szCs w:val="28"/>
        </w:rPr>
        <w:t>.12.</w:t>
      </w:r>
      <w:r w:rsidR="00D6021C" w:rsidRPr="004D55A1">
        <w:rPr>
          <w:szCs w:val="28"/>
        </w:rPr>
        <w:t>2015 г</w:t>
      </w:r>
      <w:r w:rsidRPr="004D55A1">
        <w:rPr>
          <w:szCs w:val="28"/>
        </w:rPr>
        <w:t xml:space="preserve"> №</w:t>
      </w:r>
      <w:r w:rsidR="00A76082" w:rsidRPr="004D55A1">
        <w:rPr>
          <w:szCs w:val="28"/>
        </w:rPr>
        <w:t>56</w:t>
      </w:r>
      <w:r w:rsidRPr="004D55A1">
        <w:rPr>
          <w:szCs w:val="28"/>
        </w:rPr>
        <w:t xml:space="preserve"> «О бюджете </w:t>
      </w:r>
      <w:r w:rsidR="00A76082" w:rsidRPr="004D55A1">
        <w:rPr>
          <w:szCs w:val="28"/>
        </w:rPr>
        <w:t>Новского</w:t>
      </w:r>
      <w:r w:rsidR="00D6021C" w:rsidRPr="004D55A1">
        <w:rPr>
          <w:szCs w:val="28"/>
        </w:rPr>
        <w:t xml:space="preserve"> сельского поселения</w:t>
      </w:r>
      <w:r w:rsidRPr="004D55A1">
        <w:rPr>
          <w:szCs w:val="28"/>
        </w:rPr>
        <w:t xml:space="preserve"> на </w:t>
      </w:r>
      <w:r w:rsidR="00D6021C" w:rsidRPr="004D55A1">
        <w:rPr>
          <w:szCs w:val="28"/>
        </w:rPr>
        <w:t>2016</w:t>
      </w:r>
      <w:r w:rsidRPr="004D55A1">
        <w:rPr>
          <w:szCs w:val="28"/>
        </w:rPr>
        <w:t xml:space="preserve"> год» общий объем бюджетных ассигнований на реализацию </w:t>
      </w:r>
      <w:r w:rsidR="007574AD">
        <w:rPr>
          <w:szCs w:val="28"/>
        </w:rPr>
        <w:t>двух</w:t>
      </w:r>
      <w:r w:rsidR="00A912C2">
        <w:rPr>
          <w:szCs w:val="28"/>
        </w:rPr>
        <w:t xml:space="preserve">  целевых</w:t>
      </w:r>
      <w:r w:rsidRPr="004D55A1">
        <w:rPr>
          <w:szCs w:val="28"/>
        </w:rPr>
        <w:t xml:space="preserve"> </w:t>
      </w:r>
      <w:r w:rsidR="00A912C2">
        <w:rPr>
          <w:szCs w:val="28"/>
        </w:rPr>
        <w:t>муниципальных</w:t>
      </w:r>
      <w:r w:rsidR="00E66CF5" w:rsidRPr="004D55A1">
        <w:rPr>
          <w:szCs w:val="28"/>
        </w:rPr>
        <w:t xml:space="preserve"> </w:t>
      </w:r>
      <w:r w:rsidRPr="004D55A1">
        <w:rPr>
          <w:szCs w:val="28"/>
        </w:rPr>
        <w:t xml:space="preserve">программ </w:t>
      </w:r>
      <w:r w:rsidR="00850A61" w:rsidRPr="004D55A1">
        <w:rPr>
          <w:szCs w:val="28"/>
        </w:rPr>
        <w:t>и непрограммных направлений</w:t>
      </w:r>
      <w:r w:rsidRPr="004D55A1">
        <w:rPr>
          <w:szCs w:val="28"/>
        </w:rPr>
        <w:t xml:space="preserve"> </w:t>
      </w:r>
      <w:r w:rsidR="00E66CF5" w:rsidRPr="004D55A1">
        <w:rPr>
          <w:szCs w:val="28"/>
        </w:rPr>
        <w:t>Новского</w:t>
      </w:r>
      <w:r w:rsidR="00850A61" w:rsidRPr="004D55A1">
        <w:rPr>
          <w:szCs w:val="28"/>
        </w:rPr>
        <w:t xml:space="preserve"> сельского поселения</w:t>
      </w:r>
      <w:r w:rsidRPr="004D55A1">
        <w:rPr>
          <w:szCs w:val="28"/>
        </w:rPr>
        <w:t xml:space="preserve"> на </w:t>
      </w:r>
      <w:r w:rsidR="00850A61" w:rsidRPr="004D55A1">
        <w:rPr>
          <w:szCs w:val="28"/>
        </w:rPr>
        <w:t>2016</w:t>
      </w:r>
      <w:r w:rsidRPr="004D55A1">
        <w:rPr>
          <w:szCs w:val="28"/>
        </w:rPr>
        <w:t xml:space="preserve"> год</w:t>
      </w:r>
      <w:r w:rsidR="00850A61" w:rsidRPr="004D55A1">
        <w:rPr>
          <w:szCs w:val="28"/>
        </w:rPr>
        <w:t xml:space="preserve"> распределены</w:t>
      </w:r>
      <w:r w:rsidR="005C2438" w:rsidRPr="004D55A1">
        <w:rPr>
          <w:szCs w:val="28"/>
        </w:rPr>
        <w:t xml:space="preserve"> </w:t>
      </w:r>
      <w:proofErr w:type="gramStart"/>
      <w:r w:rsidR="005C2438" w:rsidRPr="004D55A1">
        <w:rPr>
          <w:szCs w:val="28"/>
        </w:rPr>
        <w:t>на</w:t>
      </w:r>
      <w:proofErr w:type="gramEnd"/>
      <w:r w:rsidR="00850A61" w:rsidRPr="004D55A1">
        <w:rPr>
          <w:szCs w:val="28"/>
        </w:rPr>
        <w:t>:</w:t>
      </w:r>
      <w:r w:rsidRPr="004D55A1">
        <w:rPr>
          <w:szCs w:val="28"/>
        </w:rPr>
        <w:t xml:space="preserve"> </w:t>
      </w:r>
    </w:p>
    <w:p w:rsidR="00A912C2" w:rsidRDefault="005C2438" w:rsidP="00F14820">
      <w:pPr>
        <w:spacing w:line="360" w:lineRule="auto"/>
        <w:ind w:firstLine="709"/>
        <w:jc w:val="both"/>
        <w:rPr>
          <w:bCs/>
          <w:iCs/>
          <w:szCs w:val="28"/>
        </w:rPr>
      </w:pPr>
      <w:r w:rsidRPr="004D55A1">
        <w:rPr>
          <w:b/>
          <w:bCs/>
          <w:iCs/>
          <w:szCs w:val="28"/>
        </w:rPr>
        <w:t>Муниципальную программу</w:t>
      </w:r>
      <w:r w:rsidR="00850A61" w:rsidRPr="004D55A1">
        <w:rPr>
          <w:b/>
          <w:bCs/>
          <w:iCs/>
          <w:szCs w:val="28"/>
        </w:rPr>
        <w:t xml:space="preserve"> </w:t>
      </w:r>
      <w:r w:rsidR="00850A61" w:rsidRPr="004D55A1">
        <w:rPr>
          <w:bCs/>
          <w:iCs/>
          <w:szCs w:val="28"/>
        </w:rPr>
        <w:t xml:space="preserve">"Социально-экономическое развитие </w:t>
      </w:r>
      <w:r w:rsidR="00E66CF5" w:rsidRPr="00C87125">
        <w:rPr>
          <w:bCs/>
          <w:iCs/>
          <w:szCs w:val="28"/>
        </w:rPr>
        <w:t>Новского</w:t>
      </w:r>
      <w:r w:rsidR="00850A61" w:rsidRPr="00C87125">
        <w:rPr>
          <w:bCs/>
          <w:iCs/>
          <w:szCs w:val="28"/>
        </w:rPr>
        <w:t xml:space="preserve"> сельского поселения При</w:t>
      </w:r>
      <w:r w:rsidR="00E66CF5" w:rsidRPr="00C87125">
        <w:rPr>
          <w:bCs/>
          <w:iCs/>
          <w:szCs w:val="28"/>
        </w:rPr>
        <w:t>волжского муниципального района</w:t>
      </w:r>
      <w:r w:rsidR="00850A61" w:rsidRPr="00C87125">
        <w:rPr>
          <w:bCs/>
          <w:iCs/>
          <w:szCs w:val="28"/>
        </w:rPr>
        <w:t>"</w:t>
      </w:r>
      <w:r w:rsidR="00E66CF5" w:rsidRPr="00C87125">
        <w:rPr>
          <w:bCs/>
          <w:iCs/>
          <w:szCs w:val="28"/>
        </w:rPr>
        <w:t xml:space="preserve"> </w:t>
      </w:r>
    </w:p>
    <w:p w:rsidR="00850A61" w:rsidRPr="00C87125" w:rsidRDefault="00850A61" w:rsidP="00F14820">
      <w:pPr>
        <w:spacing w:line="360" w:lineRule="auto"/>
        <w:ind w:firstLine="709"/>
        <w:jc w:val="both"/>
        <w:rPr>
          <w:bCs/>
          <w:szCs w:val="28"/>
        </w:rPr>
      </w:pPr>
      <w:r w:rsidRPr="00C87125">
        <w:rPr>
          <w:bCs/>
          <w:iCs/>
          <w:szCs w:val="28"/>
        </w:rPr>
        <w:t xml:space="preserve">в сумме </w:t>
      </w:r>
      <w:r w:rsidR="00C87125" w:rsidRPr="00C87125">
        <w:rPr>
          <w:bCs/>
          <w:iCs/>
          <w:szCs w:val="28"/>
        </w:rPr>
        <w:t>3</w:t>
      </w:r>
      <w:r w:rsidR="00C87125">
        <w:rPr>
          <w:bCs/>
          <w:iCs/>
          <w:szCs w:val="28"/>
        </w:rPr>
        <w:t xml:space="preserve"> </w:t>
      </w:r>
      <w:r w:rsidR="00C87125" w:rsidRPr="00C87125">
        <w:rPr>
          <w:bCs/>
          <w:iCs/>
          <w:szCs w:val="28"/>
        </w:rPr>
        <w:t>692</w:t>
      </w:r>
      <w:r w:rsidR="00C87125">
        <w:rPr>
          <w:bCs/>
          <w:iCs/>
          <w:szCs w:val="28"/>
        </w:rPr>
        <w:t xml:space="preserve"> </w:t>
      </w:r>
      <w:r w:rsidR="00C87125" w:rsidRPr="00C87125">
        <w:rPr>
          <w:bCs/>
          <w:iCs/>
          <w:szCs w:val="28"/>
        </w:rPr>
        <w:t>220,41</w:t>
      </w:r>
      <w:r w:rsidR="00C87125">
        <w:rPr>
          <w:bCs/>
          <w:iCs/>
          <w:szCs w:val="28"/>
        </w:rPr>
        <w:t xml:space="preserve"> </w:t>
      </w:r>
      <w:r w:rsidRPr="00C87125">
        <w:rPr>
          <w:bCs/>
          <w:szCs w:val="28"/>
        </w:rPr>
        <w:t>рублей;</w:t>
      </w:r>
    </w:p>
    <w:p w:rsidR="00C87125" w:rsidRDefault="00C87125" w:rsidP="00F14820">
      <w:pPr>
        <w:spacing w:line="360" w:lineRule="auto"/>
        <w:ind w:firstLine="709"/>
        <w:jc w:val="both"/>
        <w:rPr>
          <w:bCs/>
          <w:iCs/>
          <w:szCs w:val="28"/>
        </w:rPr>
      </w:pPr>
      <w:r w:rsidRPr="00C87125">
        <w:rPr>
          <w:b/>
          <w:bCs/>
          <w:iCs/>
          <w:szCs w:val="28"/>
        </w:rPr>
        <w:t xml:space="preserve">Муниципальную программу </w:t>
      </w:r>
      <w:r>
        <w:rPr>
          <w:b/>
          <w:bCs/>
          <w:iCs/>
          <w:szCs w:val="28"/>
        </w:rPr>
        <w:t xml:space="preserve"> </w:t>
      </w:r>
      <w:r w:rsidRPr="00C87125">
        <w:rPr>
          <w:bCs/>
          <w:iCs/>
          <w:szCs w:val="28"/>
        </w:rPr>
        <w:t xml:space="preserve">"Развитие субъектов малого и среднего предпринимательства в Новском сельском поселении" </w:t>
      </w:r>
      <w:r>
        <w:rPr>
          <w:bCs/>
          <w:iCs/>
          <w:szCs w:val="28"/>
        </w:rPr>
        <w:t xml:space="preserve"> </w:t>
      </w:r>
    </w:p>
    <w:p w:rsidR="00C87125" w:rsidRPr="00C87125" w:rsidRDefault="00C87125" w:rsidP="00C87125">
      <w:pPr>
        <w:spacing w:line="360" w:lineRule="auto"/>
        <w:ind w:firstLine="709"/>
        <w:jc w:val="both"/>
        <w:rPr>
          <w:bCs/>
          <w:iCs/>
          <w:szCs w:val="28"/>
        </w:rPr>
      </w:pPr>
      <w:r w:rsidRPr="00C87125">
        <w:rPr>
          <w:bCs/>
          <w:iCs/>
          <w:szCs w:val="28"/>
        </w:rPr>
        <w:t>в сумме 1</w:t>
      </w:r>
      <w:r>
        <w:rPr>
          <w:bCs/>
          <w:iCs/>
          <w:szCs w:val="28"/>
        </w:rPr>
        <w:t xml:space="preserve"> </w:t>
      </w:r>
      <w:r w:rsidRPr="00C87125">
        <w:rPr>
          <w:bCs/>
          <w:iCs/>
          <w:szCs w:val="28"/>
        </w:rPr>
        <w:t>000,00</w:t>
      </w:r>
      <w:r>
        <w:rPr>
          <w:bCs/>
          <w:iCs/>
          <w:szCs w:val="28"/>
        </w:rPr>
        <w:t xml:space="preserve"> </w:t>
      </w:r>
      <w:r w:rsidRPr="00C87125">
        <w:rPr>
          <w:bCs/>
          <w:szCs w:val="28"/>
        </w:rPr>
        <w:t>рублей</w:t>
      </w:r>
      <w:r w:rsidRPr="004D55A1">
        <w:rPr>
          <w:bCs/>
          <w:szCs w:val="28"/>
        </w:rPr>
        <w:t>;</w:t>
      </w:r>
    </w:p>
    <w:p w:rsidR="00850A61" w:rsidRPr="004D55A1" w:rsidRDefault="00850A61" w:rsidP="00F14820">
      <w:pPr>
        <w:spacing w:line="360" w:lineRule="auto"/>
        <w:ind w:firstLine="708"/>
        <w:jc w:val="both"/>
        <w:rPr>
          <w:bCs/>
          <w:szCs w:val="28"/>
        </w:rPr>
      </w:pPr>
      <w:r w:rsidRPr="004D55A1">
        <w:rPr>
          <w:b/>
          <w:bCs/>
          <w:szCs w:val="28"/>
        </w:rPr>
        <w:lastRenderedPageBreak/>
        <w:t xml:space="preserve">Непрограммные направления </w:t>
      </w:r>
      <w:r w:rsidRPr="004D55A1">
        <w:rPr>
          <w:bCs/>
          <w:szCs w:val="28"/>
        </w:rPr>
        <w:t xml:space="preserve">деятельности  органов местного самоуправления </w:t>
      </w:r>
      <w:r w:rsidR="00E66CF5" w:rsidRPr="004D55A1">
        <w:rPr>
          <w:bCs/>
          <w:szCs w:val="28"/>
        </w:rPr>
        <w:t>Новского</w:t>
      </w:r>
      <w:r w:rsidRPr="004D55A1">
        <w:rPr>
          <w:bCs/>
          <w:szCs w:val="28"/>
        </w:rPr>
        <w:t xml:space="preserve"> сельского поселения в сумме </w:t>
      </w:r>
      <w:r w:rsidR="00C87125" w:rsidRPr="00C87125">
        <w:rPr>
          <w:bCs/>
          <w:iCs/>
          <w:szCs w:val="28"/>
        </w:rPr>
        <w:t>2 651 758,00</w:t>
      </w:r>
      <w:r w:rsidR="00C87125">
        <w:rPr>
          <w:bCs/>
          <w:iCs/>
          <w:szCs w:val="28"/>
        </w:rPr>
        <w:t xml:space="preserve"> </w:t>
      </w:r>
      <w:r w:rsidRPr="004D55A1">
        <w:rPr>
          <w:bCs/>
          <w:szCs w:val="28"/>
        </w:rPr>
        <w:t>рублей;</w:t>
      </w:r>
    </w:p>
    <w:p w:rsidR="007A5D9E" w:rsidRPr="004D55A1" w:rsidRDefault="00C87125" w:rsidP="00F14820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Муниципальные программы</w:t>
      </w:r>
      <w:r w:rsidR="005C2438" w:rsidRPr="004D55A1">
        <w:rPr>
          <w:szCs w:val="28"/>
        </w:rPr>
        <w:t xml:space="preserve"> </w:t>
      </w:r>
      <w:r w:rsidR="007A5D9E" w:rsidRPr="004D55A1">
        <w:rPr>
          <w:szCs w:val="28"/>
        </w:rPr>
        <w:t>утвержден</w:t>
      </w:r>
      <w:r>
        <w:rPr>
          <w:szCs w:val="28"/>
        </w:rPr>
        <w:t>ы</w:t>
      </w:r>
      <w:r w:rsidR="007A5D9E" w:rsidRPr="004D55A1">
        <w:rPr>
          <w:szCs w:val="28"/>
        </w:rPr>
        <w:t xml:space="preserve"> в сумме </w:t>
      </w:r>
      <w:r>
        <w:rPr>
          <w:b/>
          <w:szCs w:val="28"/>
        </w:rPr>
        <w:t>3 693 220,41</w:t>
      </w:r>
      <w:r w:rsidR="007A5D9E" w:rsidRPr="004D55A1">
        <w:rPr>
          <w:szCs w:val="28"/>
        </w:rPr>
        <w:t xml:space="preserve">  рублей, что составляет </w:t>
      </w:r>
      <w:r>
        <w:rPr>
          <w:szCs w:val="28"/>
        </w:rPr>
        <w:t>58,2</w:t>
      </w:r>
      <w:r w:rsidR="00E66CF5" w:rsidRPr="004D55A1">
        <w:rPr>
          <w:szCs w:val="28"/>
        </w:rPr>
        <w:t xml:space="preserve"> </w:t>
      </w:r>
      <w:r w:rsidR="007A5D9E" w:rsidRPr="004D55A1">
        <w:rPr>
          <w:szCs w:val="28"/>
        </w:rPr>
        <w:t xml:space="preserve">% от общего объема утвержденных расходов бюджета </w:t>
      </w:r>
      <w:r w:rsidR="00D14B5F" w:rsidRPr="004D55A1">
        <w:rPr>
          <w:szCs w:val="28"/>
        </w:rPr>
        <w:t>Рождественского сельского поселения</w:t>
      </w:r>
      <w:r w:rsidR="007A5D9E" w:rsidRPr="004D55A1">
        <w:rPr>
          <w:szCs w:val="28"/>
        </w:rPr>
        <w:t xml:space="preserve"> (</w:t>
      </w:r>
      <w:r w:rsidR="00E66CF5" w:rsidRPr="004D55A1">
        <w:rPr>
          <w:b/>
          <w:bCs/>
          <w:szCs w:val="28"/>
        </w:rPr>
        <w:t>6</w:t>
      </w:r>
      <w:r w:rsidR="009B536E" w:rsidRPr="00EF13FE">
        <w:rPr>
          <w:bCs/>
          <w:iCs/>
          <w:szCs w:val="28"/>
        </w:rPr>
        <w:t xml:space="preserve"> 344 978,41</w:t>
      </w:r>
      <w:r w:rsidR="009B536E">
        <w:rPr>
          <w:bCs/>
          <w:iCs/>
          <w:szCs w:val="28"/>
        </w:rPr>
        <w:t xml:space="preserve"> </w:t>
      </w:r>
      <w:r w:rsidR="007A5D9E" w:rsidRPr="004D55A1">
        <w:rPr>
          <w:szCs w:val="28"/>
        </w:rPr>
        <w:t>рублей).</w:t>
      </w:r>
    </w:p>
    <w:p w:rsidR="007A5D9E" w:rsidRPr="004D55A1" w:rsidRDefault="005C2438" w:rsidP="00F14820">
      <w:pPr>
        <w:spacing w:line="360" w:lineRule="auto"/>
        <w:ind w:firstLine="720"/>
        <w:jc w:val="both"/>
        <w:rPr>
          <w:b/>
          <w:szCs w:val="28"/>
        </w:rPr>
      </w:pPr>
      <w:r w:rsidRPr="004D55A1">
        <w:rPr>
          <w:szCs w:val="28"/>
        </w:rPr>
        <w:t xml:space="preserve">Исполнение  </w:t>
      </w:r>
      <w:r w:rsidR="007A5D9E" w:rsidRPr="004D55A1">
        <w:rPr>
          <w:szCs w:val="28"/>
        </w:rPr>
        <w:t xml:space="preserve">ведомственных целевых программ </w:t>
      </w:r>
      <w:r w:rsidRPr="004D55A1">
        <w:rPr>
          <w:szCs w:val="28"/>
        </w:rPr>
        <w:t>на 01.01.2017 года не представлено</w:t>
      </w:r>
      <w:r w:rsidR="007A5D9E" w:rsidRPr="004D55A1">
        <w:rPr>
          <w:szCs w:val="28"/>
        </w:rPr>
        <w:t xml:space="preserve"> </w:t>
      </w:r>
    </w:p>
    <w:p w:rsidR="0051370E" w:rsidRPr="004D55A1" w:rsidRDefault="007A5D9E" w:rsidP="00F14820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</w:rPr>
      </w:pPr>
      <w:bookmarkStart w:id="11" w:name="_Toc414457437"/>
      <w:r w:rsidRPr="004D55A1">
        <w:rPr>
          <w:rFonts w:ascii="Times New Roman" w:hAnsi="Times New Roman" w:cs="Times New Roman"/>
          <w:bCs w:val="0"/>
        </w:rPr>
        <w:t>9. Задолженность бюджета</w:t>
      </w:r>
      <w:bookmarkEnd w:id="11"/>
    </w:p>
    <w:p w:rsidR="0051370E" w:rsidRPr="004D55A1" w:rsidRDefault="0051370E" w:rsidP="00F14820">
      <w:pPr>
        <w:spacing w:line="360" w:lineRule="auto"/>
        <w:ind w:firstLine="708"/>
        <w:jc w:val="both"/>
        <w:rPr>
          <w:b/>
          <w:bCs/>
          <w:color w:val="000000"/>
          <w:szCs w:val="28"/>
        </w:rPr>
      </w:pPr>
      <w:r w:rsidRPr="004D55A1">
        <w:rPr>
          <w:rFonts w:eastAsiaTheme="minorHAnsi"/>
          <w:color w:val="000000"/>
          <w:szCs w:val="28"/>
          <w:lang w:eastAsia="en-US"/>
        </w:rPr>
        <w:t>По  форме по ОКУД  0503369</w:t>
      </w:r>
      <w:r w:rsidRPr="004D55A1">
        <w:rPr>
          <w:b/>
          <w:bCs/>
          <w:color w:val="000000"/>
          <w:szCs w:val="28"/>
        </w:rPr>
        <w:t xml:space="preserve"> с</w:t>
      </w:r>
      <w:r w:rsidR="0038124E" w:rsidRPr="004D55A1">
        <w:rPr>
          <w:b/>
          <w:bCs/>
          <w:color w:val="000000"/>
          <w:szCs w:val="28"/>
        </w:rPr>
        <w:t xml:space="preserve">ведения кредиторской задолженности </w:t>
      </w:r>
      <w:r w:rsidR="005072C8" w:rsidRPr="004D55A1">
        <w:rPr>
          <w:b/>
          <w:bCs/>
          <w:color w:val="000000"/>
          <w:szCs w:val="28"/>
        </w:rPr>
        <w:t>на 01.01.2017 г отсутствуют</w:t>
      </w:r>
      <w:r w:rsidRPr="004D55A1">
        <w:rPr>
          <w:rFonts w:eastAsiaTheme="minorHAnsi"/>
          <w:color w:val="000000"/>
          <w:szCs w:val="28"/>
          <w:lang w:eastAsia="en-US"/>
        </w:rPr>
        <w:t xml:space="preserve"> </w:t>
      </w:r>
    </w:p>
    <w:p w:rsidR="007E751F" w:rsidRPr="004D55A1" w:rsidRDefault="0038124E" w:rsidP="004D55A1">
      <w:pPr>
        <w:spacing w:line="360" w:lineRule="auto"/>
        <w:rPr>
          <w:b/>
          <w:bCs/>
          <w:color w:val="000000"/>
          <w:szCs w:val="28"/>
        </w:rPr>
      </w:pPr>
      <w:r w:rsidRPr="004D55A1">
        <w:rPr>
          <w:iCs/>
          <w:szCs w:val="28"/>
          <w:u w:color="FF0000"/>
        </w:rPr>
        <w:t>Кредиторская задолженность на 01.01.2016 г</w:t>
      </w:r>
      <w:r w:rsidR="005072C8" w:rsidRPr="004D55A1">
        <w:rPr>
          <w:iCs/>
          <w:szCs w:val="28"/>
          <w:u w:color="FF0000"/>
        </w:rPr>
        <w:t xml:space="preserve">  </w:t>
      </w:r>
      <w:r w:rsidR="0051370E" w:rsidRPr="004D55A1">
        <w:rPr>
          <w:iCs/>
          <w:szCs w:val="28"/>
          <w:u w:color="FF0000"/>
        </w:rPr>
        <w:t xml:space="preserve">составляет </w:t>
      </w:r>
      <w:r w:rsidR="007E751F" w:rsidRPr="004D55A1">
        <w:rPr>
          <w:b/>
          <w:bCs/>
          <w:color w:val="000000"/>
          <w:szCs w:val="28"/>
        </w:rPr>
        <w:t>18000,00</w:t>
      </w:r>
      <w:r w:rsidR="005072C8" w:rsidRPr="004D55A1">
        <w:rPr>
          <w:b/>
          <w:bCs/>
          <w:color w:val="000000"/>
          <w:szCs w:val="28"/>
        </w:rPr>
        <w:t xml:space="preserve"> рублей</w:t>
      </w:r>
    </w:p>
    <w:p w:rsidR="007E751F" w:rsidRPr="004D55A1" w:rsidRDefault="007E751F" w:rsidP="007E751F">
      <w:pPr>
        <w:spacing w:line="360" w:lineRule="auto"/>
        <w:ind w:firstLine="708"/>
        <w:rPr>
          <w:b/>
          <w:bCs/>
          <w:color w:val="000000"/>
          <w:szCs w:val="28"/>
        </w:rPr>
      </w:pPr>
      <w:r w:rsidRPr="004D55A1">
        <w:rPr>
          <w:rFonts w:eastAsiaTheme="minorHAnsi"/>
          <w:color w:val="000000"/>
          <w:szCs w:val="28"/>
          <w:lang w:eastAsia="en-US"/>
        </w:rPr>
        <w:t>По  форме по ОКУД  0503369</w:t>
      </w:r>
      <w:r w:rsidRPr="004D55A1">
        <w:rPr>
          <w:b/>
          <w:bCs/>
          <w:color w:val="000000"/>
          <w:szCs w:val="28"/>
        </w:rPr>
        <w:t xml:space="preserve"> сведения дебиторской задолженности</w:t>
      </w:r>
    </w:p>
    <w:p w:rsidR="00A16041" w:rsidRPr="004D55A1" w:rsidRDefault="005072C8" w:rsidP="00A16041">
      <w:pPr>
        <w:spacing w:line="360" w:lineRule="auto"/>
        <w:rPr>
          <w:b/>
          <w:bCs/>
          <w:color w:val="000000"/>
          <w:szCs w:val="28"/>
        </w:rPr>
      </w:pPr>
      <w:r w:rsidRPr="004D55A1">
        <w:rPr>
          <w:iCs/>
          <w:szCs w:val="28"/>
          <w:u w:color="FF0000"/>
        </w:rPr>
        <w:t xml:space="preserve">Дебиторская задолженность на 01.01.2016 г  </w:t>
      </w:r>
      <w:r w:rsidR="0051370E" w:rsidRPr="004D55A1">
        <w:rPr>
          <w:iCs/>
          <w:szCs w:val="28"/>
          <w:u w:color="FF0000"/>
        </w:rPr>
        <w:t xml:space="preserve">составляет </w:t>
      </w:r>
      <w:r w:rsidR="007E751F" w:rsidRPr="004D55A1">
        <w:rPr>
          <w:b/>
          <w:bCs/>
          <w:color w:val="000000"/>
          <w:szCs w:val="28"/>
        </w:rPr>
        <w:t>38048,38</w:t>
      </w:r>
      <w:r w:rsidRPr="004D55A1">
        <w:rPr>
          <w:b/>
          <w:bCs/>
          <w:color w:val="000000"/>
          <w:szCs w:val="28"/>
        </w:rPr>
        <w:t xml:space="preserve"> рублей.</w:t>
      </w:r>
      <w:bookmarkStart w:id="12" w:name="_Toc414457438"/>
    </w:p>
    <w:p w:rsidR="007E751F" w:rsidRPr="004D55A1" w:rsidRDefault="007E751F" w:rsidP="00A16041">
      <w:pPr>
        <w:spacing w:line="360" w:lineRule="auto"/>
        <w:rPr>
          <w:b/>
          <w:bCs/>
          <w:color w:val="000000"/>
          <w:szCs w:val="28"/>
        </w:rPr>
      </w:pPr>
      <w:r w:rsidRPr="004D55A1">
        <w:rPr>
          <w:iCs/>
          <w:szCs w:val="28"/>
          <w:u w:color="FF0000"/>
        </w:rPr>
        <w:t xml:space="preserve">Дебиторская задолженность на 01.01.2017 г  составляет </w:t>
      </w:r>
      <w:r w:rsidRPr="004D55A1">
        <w:rPr>
          <w:b/>
          <w:bCs/>
          <w:color w:val="000000"/>
          <w:szCs w:val="28"/>
        </w:rPr>
        <w:t>36499,08 рублей.</w:t>
      </w:r>
    </w:p>
    <w:p w:rsidR="008671BB" w:rsidRPr="00D44513" w:rsidRDefault="008671BB" w:rsidP="004D55A1">
      <w:pPr>
        <w:pStyle w:val="a9"/>
        <w:rPr>
          <w:sz w:val="16"/>
          <w:szCs w:val="16"/>
        </w:rPr>
      </w:pPr>
      <w:r w:rsidRPr="004D55A1">
        <w:rPr>
          <w:szCs w:val="28"/>
        </w:rPr>
        <w:t xml:space="preserve"> </w:t>
      </w:r>
    </w:p>
    <w:p w:rsidR="009B536E" w:rsidRDefault="007A5D9E" w:rsidP="00B924C5">
      <w:pPr>
        <w:pStyle w:val="1"/>
        <w:spacing w:before="0" w:line="360" w:lineRule="auto"/>
        <w:jc w:val="center"/>
        <w:rPr>
          <w:bCs w:val="0"/>
        </w:rPr>
      </w:pPr>
      <w:r w:rsidRPr="00DB5FDA">
        <w:rPr>
          <w:bCs w:val="0"/>
        </w:rPr>
        <w:t>Выводы</w:t>
      </w:r>
      <w:bookmarkEnd w:id="12"/>
    </w:p>
    <w:p w:rsidR="00B924C5" w:rsidRDefault="00B924C5" w:rsidP="00B924C5"/>
    <w:p w:rsidR="00B924C5" w:rsidRPr="00B924C5" w:rsidRDefault="00B924C5" w:rsidP="00B924C5"/>
    <w:p w:rsidR="007A5D9E" w:rsidRPr="00991BF7" w:rsidRDefault="00F63F9E" w:rsidP="00B924C5">
      <w:pPr>
        <w:pStyle w:val="a9"/>
        <w:rPr>
          <w:szCs w:val="28"/>
        </w:rPr>
      </w:pPr>
      <w:r>
        <w:rPr>
          <w:szCs w:val="28"/>
        </w:rPr>
        <w:t xml:space="preserve">  </w:t>
      </w:r>
      <w:r w:rsidR="007A5D9E" w:rsidRPr="00991BF7">
        <w:rPr>
          <w:szCs w:val="28"/>
        </w:rPr>
        <w:t xml:space="preserve">1. Бюджет </w:t>
      </w:r>
      <w:r w:rsidR="008671BB">
        <w:rPr>
          <w:szCs w:val="28"/>
        </w:rPr>
        <w:t>Новского</w:t>
      </w:r>
      <w:r w:rsidR="006E49D5">
        <w:rPr>
          <w:szCs w:val="28"/>
        </w:rPr>
        <w:t xml:space="preserve"> сельского поселения</w:t>
      </w:r>
      <w:r w:rsidR="007A5D9E">
        <w:rPr>
          <w:szCs w:val="28"/>
        </w:rPr>
        <w:t xml:space="preserve"> за  </w:t>
      </w:r>
      <w:r w:rsidR="006E49D5">
        <w:rPr>
          <w:szCs w:val="28"/>
        </w:rPr>
        <w:t>2016</w:t>
      </w:r>
      <w:r w:rsidR="007A5D9E">
        <w:rPr>
          <w:szCs w:val="28"/>
        </w:rPr>
        <w:t xml:space="preserve"> год</w:t>
      </w:r>
      <w:r w:rsidR="007A5D9E" w:rsidRPr="00991BF7">
        <w:rPr>
          <w:szCs w:val="28"/>
        </w:rPr>
        <w:t xml:space="preserve"> исполнен:</w:t>
      </w:r>
    </w:p>
    <w:p w:rsidR="004D73AF" w:rsidRPr="00B924C5" w:rsidRDefault="004D73AF" w:rsidP="00B924C5">
      <w:pPr>
        <w:pStyle w:val="a9"/>
        <w:numPr>
          <w:ilvl w:val="0"/>
          <w:numId w:val="15"/>
        </w:numPr>
        <w:rPr>
          <w:szCs w:val="28"/>
        </w:rPr>
      </w:pPr>
      <w:r w:rsidRPr="00A230C6">
        <w:rPr>
          <w:szCs w:val="28"/>
        </w:rPr>
        <w:t xml:space="preserve">по доходам в сумме </w:t>
      </w:r>
      <w:r>
        <w:rPr>
          <w:szCs w:val="28"/>
        </w:rPr>
        <w:t>7 579 672,09</w:t>
      </w:r>
      <w:r w:rsidRPr="00A230C6">
        <w:rPr>
          <w:szCs w:val="28"/>
        </w:rPr>
        <w:t xml:space="preserve"> руб., при плане </w:t>
      </w:r>
      <w:r>
        <w:rPr>
          <w:szCs w:val="28"/>
        </w:rPr>
        <w:t>7 566 697,47</w:t>
      </w:r>
      <w:r w:rsidRPr="00A230C6">
        <w:rPr>
          <w:szCs w:val="28"/>
        </w:rPr>
        <w:t xml:space="preserve"> руб.</w:t>
      </w:r>
      <w:r w:rsidR="00B924C5">
        <w:rPr>
          <w:szCs w:val="28"/>
        </w:rPr>
        <w:t xml:space="preserve"> </w:t>
      </w:r>
      <w:r w:rsidRPr="00B924C5">
        <w:rPr>
          <w:szCs w:val="28"/>
        </w:rPr>
        <w:t>или 100,2 % плановых назначений;</w:t>
      </w:r>
    </w:p>
    <w:p w:rsidR="00B924C5" w:rsidRPr="00B924C5" w:rsidRDefault="00B924C5" w:rsidP="00B924C5">
      <w:pPr>
        <w:pStyle w:val="a9"/>
        <w:numPr>
          <w:ilvl w:val="0"/>
          <w:numId w:val="15"/>
        </w:numPr>
        <w:rPr>
          <w:szCs w:val="28"/>
        </w:rPr>
      </w:pPr>
      <w:r>
        <w:rPr>
          <w:szCs w:val="28"/>
        </w:rPr>
        <w:t xml:space="preserve">по </w:t>
      </w:r>
      <w:r w:rsidRPr="00A230C6">
        <w:rPr>
          <w:szCs w:val="28"/>
        </w:rPr>
        <w:t xml:space="preserve"> расходам в сумме  </w:t>
      </w:r>
      <w:r>
        <w:rPr>
          <w:szCs w:val="28"/>
        </w:rPr>
        <w:t>7 476 538,38</w:t>
      </w:r>
      <w:r w:rsidRPr="00A230C6">
        <w:rPr>
          <w:szCs w:val="28"/>
        </w:rPr>
        <w:t xml:space="preserve"> руб. при плане   </w:t>
      </w:r>
      <w:r>
        <w:rPr>
          <w:szCs w:val="28"/>
        </w:rPr>
        <w:t>7 545 205,70</w:t>
      </w:r>
      <w:r w:rsidRPr="00A230C6">
        <w:rPr>
          <w:szCs w:val="28"/>
        </w:rPr>
        <w:t xml:space="preserve"> руб.</w:t>
      </w:r>
      <w:r>
        <w:rPr>
          <w:szCs w:val="28"/>
        </w:rPr>
        <w:t xml:space="preserve"> </w:t>
      </w:r>
      <w:r w:rsidRPr="00B924C5">
        <w:rPr>
          <w:szCs w:val="28"/>
        </w:rPr>
        <w:t>или 99,1 % плановых назначений;</w:t>
      </w:r>
    </w:p>
    <w:p w:rsidR="008671BB" w:rsidRPr="004D55A1" w:rsidRDefault="00B44E17" w:rsidP="008671BB">
      <w:pPr>
        <w:pStyle w:val="a6"/>
        <w:numPr>
          <w:ilvl w:val="0"/>
          <w:numId w:val="1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профицит и </w:t>
      </w:r>
      <w:r w:rsidRPr="003D0291">
        <w:rPr>
          <w:sz w:val="28"/>
          <w:szCs w:val="28"/>
        </w:rPr>
        <w:t xml:space="preserve">составил </w:t>
      </w:r>
      <w:r>
        <w:t xml:space="preserve"> + </w:t>
      </w:r>
      <w:r>
        <w:rPr>
          <w:rFonts w:ascii="Times New Roman CYR" w:hAnsi="Times New Roman CYR" w:cs="Times New Roman CYR"/>
          <w:sz w:val="28"/>
          <w:szCs w:val="28"/>
        </w:rPr>
        <w:t xml:space="preserve">21491,77 </w:t>
      </w:r>
      <w:r>
        <w:t xml:space="preserve"> </w:t>
      </w:r>
      <w:r w:rsidRPr="003D0291">
        <w:rPr>
          <w:sz w:val="28"/>
          <w:szCs w:val="28"/>
        </w:rPr>
        <w:t>рублей</w:t>
      </w:r>
    </w:p>
    <w:p w:rsidR="00B44E17" w:rsidRDefault="007A5D9E" w:rsidP="00B44E17">
      <w:pPr>
        <w:spacing w:line="360" w:lineRule="auto"/>
        <w:ind w:firstLine="708"/>
        <w:jc w:val="both"/>
        <w:rPr>
          <w:szCs w:val="28"/>
        </w:rPr>
      </w:pPr>
      <w:r w:rsidRPr="00991BF7">
        <w:rPr>
          <w:szCs w:val="28"/>
        </w:rPr>
        <w:t xml:space="preserve">2. </w:t>
      </w:r>
      <w:r w:rsidR="00B44E17" w:rsidRPr="00B44E17">
        <w:rPr>
          <w:szCs w:val="28"/>
        </w:rPr>
        <w:t xml:space="preserve">Налоговые платежи за  2016 год поступили в сумме </w:t>
      </w:r>
      <w:r w:rsidR="00B44E17" w:rsidRPr="00B44E17">
        <w:rPr>
          <w:b/>
          <w:bCs/>
          <w:szCs w:val="28"/>
        </w:rPr>
        <w:t xml:space="preserve">1 308 229,91 </w:t>
      </w:r>
      <w:r w:rsidR="00B44E17" w:rsidRPr="00B44E17">
        <w:rPr>
          <w:szCs w:val="28"/>
        </w:rPr>
        <w:t>рублей.  Удельный вес налоговых доходов в доходной части бюджета Новского сельского поселения составит 17,3 %</w:t>
      </w:r>
    </w:p>
    <w:p w:rsidR="004D55A1" w:rsidRDefault="007A5D9E" w:rsidP="004D55A1">
      <w:pPr>
        <w:spacing w:line="360" w:lineRule="auto"/>
        <w:ind w:firstLine="709"/>
        <w:jc w:val="both"/>
        <w:rPr>
          <w:szCs w:val="28"/>
        </w:rPr>
      </w:pPr>
      <w:r w:rsidRPr="00991BF7">
        <w:rPr>
          <w:szCs w:val="28"/>
        </w:rPr>
        <w:t xml:space="preserve">3. </w:t>
      </w:r>
      <w:r w:rsidR="00B44E17" w:rsidRPr="00B44E17">
        <w:rPr>
          <w:szCs w:val="28"/>
        </w:rPr>
        <w:t xml:space="preserve">Не налоговые платежи за  2016 год поступили в сумме </w:t>
      </w:r>
      <w:r w:rsidR="00B44E17" w:rsidRPr="00B44E17">
        <w:rPr>
          <w:b/>
          <w:bCs/>
          <w:szCs w:val="28"/>
        </w:rPr>
        <w:t xml:space="preserve"> 511 047,04 </w:t>
      </w:r>
      <w:r w:rsidR="00B44E17" w:rsidRPr="00B44E17">
        <w:rPr>
          <w:szCs w:val="28"/>
        </w:rPr>
        <w:t>рублей.  Удельный вес налоговых доходов в доходной части бюджета Новского  сельского поселения составит 6,7%</w:t>
      </w:r>
    </w:p>
    <w:p w:rsidR="00883A7F" w:rsidRDefault="007A5D9E" w:rsidP="004D55A1">
      <w:pPr>
        <w:spacing w:line="360" w:lineRule="auto"/>
        <w:ind w:firstLine="709"/>
        <w:jc w:val="both"/>
        <w:rPr>
          <w:szCs w:val="28"/>
        </w:rPr>
      </w:pPr>
      <w:r w:rsidRPr="00991BF7">
        <w:rPr>
          <w:szCs w:val="28"/>
        </w:rPr>
        <w:lastRenderedPageBreak/>
        <w:t xml:space="preserve">4. </w:t>
      </w:r>
      <w:r w:rsidR="00883A7F" w:rsidRPr="00B161CB">
        <w:rPr>
          <w:szCs w:val="28"/>
        </w:rPr>
        <w:t xml:space="preserve">Безвозмездные поступления за  2016 год поступили в сумме </w:t>
      </w:r>
      <w:r w:rsidR="00883A7F" w:rsidRPr="00883A7F">
        <w:rPr>
          <w:b/>
          <w:bCs/>
          <w:color w:val="000000"/>
          <w:szCs w:val="28"/>
        </w:rPr>
        <w:t xml:space="preserve">5 760 395,14 </w:t>
      </w:r>
      <w:r w:rsidR="00883A7F" w:rsidRPr="00883A7F">
        <w:rPr>
          <w:szCs w:val="28"/>
        </w:rPr>
        <w:t xml:space="preserve"> рублей.  Удельный вес безвозмездных поступлений в доходной ч</w:t>
      </w:r>
      <w:r w:rsidR="00883A7F" w:rsidRPr="00B161CB">
        <w:rPr>
          <w:szCs w:val="28"/>
        </w:rPr>
        <w:t>асти бюджета Новского сельского поселения составит 76,0%</w:t>
      </w:r>
    </w:p>
    <w:p w:rsidR="00B924C5" w:rsidRDefault="00883A7F" w:rsidP="00B924C5">
      <w:pPr>
        <w:spacing w:line="360" w:lineRule="auto"/>
        <w:ind w:firstLine="900"/>
        <w:jc w:val="both"/>
        <w:rPr>
          <w:szCs w:val="28"/>
        </w:rPr>
      </w:pPr>
      <w:r>
        <w:rPr>
          <w:szCs w:val="28"/>
        </w:rPr>
        <w:t>5. Бюджетные ассигнования</w:t>
      </w:r>
      <w:r w:rsidRPr="00991BF7">
        <w:rPr>
          <w:szCs w:val="28"/>
        </w:rPr>
        <w:t xml:space="preserve"> по расходам бюджета </w:t>
      </w:r>
      <w:r>
        <w:rPr>
          <w:szCs w:val="28"/>
        </w:rPr>
        <w:t>Новского сельского поселения за 2016</w:t>
      </w:r>
      <w:r w:rsidRPr="00991BF7">
        <w:rPr>
          <w:szCs w:val="28"/>
        </w:rPr>
        <w:t xml:space="preserve"> год </w:t>
      </w:r>
      <w:r>
        <w:rPr>
          <w:szCs w:val="28"/>
        </w:rPr>
        <w:t xml:space="preserve">исполнены </w:t>
      </w:r>
      <w:r w:rsidRPr="00991BF7">
        <w:rPr>
          <w:szCs w:val="28"/>
        </w:rPr>
        <w:t xml:space="preserve">в объеме  </w:t>
      </w:r>
      <w:r w:rsidRPr="00334CAE">
        <w:rPr>
          <w:b/>
          <w:szCs w:val="28"/>
        </w:rPr>
        <w:t xml:space="preserve">7 476 538,38 </w:t>
      </w:r>
      <w:r w:rsidRPr="00334CAE">
        <w:rPr>
          <w:szCs w:val="28"/>
        </w:rPr>
        <w:t xml:space="preserve">рублей. </w:t>
      </w:r>
      <w:r w:rsidR="00B924C5" w:rsidRPr="00334CAE">
        <w:rPr>
          <w:szCs w:val="28"/>
        </w:rPr>
        <w:t xml:space="preserve">Расходная часть бюджета в течение 12 месяцев </w:t>
      </w:r>
      <w:r w:rsidR="00B924C5">
        <w:rPr>
          <w:szCs w:val="28"/>
        </w:rPr>
        <w:t>увеличилась</w:t>
      </w:r>
      <w:r w:rsidR="00B924C5" w:rsidRPr="00334CAE">
        <w:rPr>
          <w:szCs w:val="28"/>
        </w:rPr>
        <w:t xml:space="preserve">  на </w:t>
      </w:r>
      <w:r w:rsidR="00B924C5">
        <w:rPr>
          <w:b/>
          <w:bCs/>
          <w:szCs w:val="28"/>
        </w:rPr>
        <w:t>1 131 559,97</w:t>
      </w:r>
      <w:r w:rsidR="00B924C5" w:rsidRPr="00334CAE">
        <w:rPr>
          <w:b/>
          <w:bCs/>
          <w:szCs w:val="28"/>
        </w:rPr>
        <w:t xml:space="preserve"> </w:t>
      </w:r>
      <w:r w:rsidR="00B924C5" w:rsidRPr="00334CAE">
        <w:rPr>
          <w:szCs w:val="28"/>
        </w:rPr>
        <w:t xml:space="preserve">рублей, и составила </w:t>
      </w:r>
      <w:r w:rsidR="00B924C5">
        <w:rPr>
          <w:szCs w:val="28"/>
        </w:rPr>
        <w:t xml:space="preserve">117,8 </w:t>
      </w:r>
      <w:r w:rsidR="00B924C5" w:rsidRPr="00334CAE">
        <w:rPr>
          <w:szCs w:val="28"/>
        </w:rPr>
        <w:t>%</w:t>
      </w:r>
      <w:r w:rsidR="00B924C5">
        <w:rPr>
          <w:szCs w:val="28"/>
        </w:rPr>
        <w:t>.</w:t>
      </w:r>
    </w:p>
    <w:p w:rsidR="00B63B50" w:rsidRDefault="007A5D9E" w:rsidP="00B924C5">
      <w:pPr>
        <w:spacing w:line="360" w:lineRule="auto"/>
        <w:ind w:firstLine="900"/>
        <w:jc w:val="both"/>
        <w:rPr>
          <w:szCs w:val="28"/>
        </w:rPr>
      </w:pPr>
      <w:r w:rsidRPr="00991BF7">
        <w:rPr>
          <w:szCs w:val="28"/>
        </w:rPr>
        <w:t xml:space="preserve">5. </w:t>
      </w:r>
      <w:r w:rsidR="00B63B50" w:rsidRPr="00F21BD1">
        <w:rPr>
          <w:szCs w:val="28"/>
        </w:rPr>
        <w:t xml:space="preserve">Наибольший удельный вес от общего объемов  расходов бюджета </w:t>
      </w:r>
      <w:r w:rsidR="00883A7F">
        <w:rPr>
          <w:szCs w:val="28"/>
        </w:rPr>
        <w:t>Новского</w:t>
      </w:r>
      <w:r w:rsidR="00B63B50">
        <w:rPr>
          <w:szCs w:val="28"/>
        </w:rPr>
        <w:t xml:space="preserve"> сельского поселения</w:t>
      </w:r>
      <w:r w:rsidR="00B63B50" w:rsidRPr="00991BF7">
        <w:rPr>
          <w:szCs w:val="28"/>
        </w:rPr>
        <w:t xml:space="preserve"> </w:t>
      </w:r>
      <w:r w:rsidR="00B63B50" w:rsidRPr="00F21BD1">
        <w:rPr>
          <w:szCs w:val="28"/>
        </w:rPr>
        <w:t xml:space="preserve">за  2016 год  составили расходы </w:t>
      </w:r>
      <w:proofErr w:type="gramStart"/>
      <w:r w:rsidR="00B63B50" w:rsidRPr="00F21BD1">
        <w:rPr>
          <w:szCs w:val="28"/>
        </w:rPr>
        <w:t>на</w:t>
      </w:r>
      <w:proofErr w:type="gramEnd"/>
    </w:p>
    <w:p w:rsidR="00B63B50" w:rsidRPr="00F21BD1" w:rsidRDefault="00B63B50" w:rsidP="000170E7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F21BD1">
        <w:rPr>
          <w:b/>
          <w:szCs w:val="28"/>
        </w:rPr>
        <w:t>«Общегосударственные вопросы»</w:t>
      </w:r>
      <w:r w:rsidRPr="00F21BD1">
        <w:rPr>
          <w:szCs w:val="28"/>
        </w:rPr>
        <w:t xml:space="preserve"> Удельный вес расходов по разделу составил </w:t>
      </w:r>
      <w:r w:rsidR="00883A7F">
        <w:rPr>
          <w:szCs w:val="28"/>
        </w:rPr>
        <w:t>44,2</w:t>
      </w:r>
      <w:r>
        <w:rPr>
          <w:szCs w:val="28"/>
        </w:rPr>
        <w:t xml:space="preserve"> </w:t>
      </w:r>
      <w:r w:rsidRPr="00F21BD1">
        <w:rPr>
          <w:szCs w:val="28"/>
        </w:rPr>
        <w:t>% от общего  объема расходов.</w:t>
      </w:r>
    </w:p>
    <w:p w:rsidR="00B63B50" w:rsidRPr="00F21BD1" w:rsidRDefault="00883A7F" w:rsidP="000170E7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F21BD1">
        <w:rPr>
          <w:b/>
          <w:szCs w:val="28"/>
        </w:rPr>
        <w:t xml:space="preserve"> </w:t>
      </w:r>
      <w:r w:rsidR="00B63B50" w:rsidRPr="00F21BD1">
        <w:rPr>
          <w:b/>
          <w:szCs w:val="28"/>
        </w:rPr>
        <w:t>«</w:t>
      </w:r>
      <w:r w:rsidR="00B63B50">
        <w:rPr>
          <w:b/>
          <w:szCs w:val="28"/>
        </w:rPr>
        <w:t>Жилищно коммунальное хозяйство</w:t>
      </w:r>
      <w:r w:rsidR="00B63B50" w:rsidRPr="00F21BD1">
        <w:rPr>
          <w:b/>
          <w:szCs w:val="28"/>
        </w:rPr>
        <w:t>»</w:t>
      </w:r>
      <w:r w:rsidR="00B63B50" w:rsidRPr="00F21BD1">
        <w:rPr>
          <w:szCs w:val="28"/>
        </w:rPr>
        <w:t xml:space="preserve"> Удельный вес расходов по разделу составил </w:t>
      </w:r>
      <w:r>
        <w:rPr>
          <w:szCs w:val="28"/>
        </w:rPr>
        <w:t>20,4</w:t>
      </w:r>
      <w:r w:rsidR="00B63B50">
        <w:rPr>
          <w:szCs w:val="28"/>
        </w:rPr>
        <w:t xml:space="preserve"> </w:t>
      </w:r>
      <w:r w:rsidR="00B63B50" w:rsidRPr="00F21BD1">
        <w:rPr>
          <w:szCs w:val="28"/>
        </w:rPr>
        <w:t>% от общего  объема расходов.</w:t>
      </w:r>
    </w:p>
    <w:p w:rsidR="00B63B50" w:rsidRDefault="00B63B50" w:rsidP="000170E7">
      <w:pPr>
        <w:numPr>
          <w:ilvl w:val="0"/>
          <w:numId w:val="14"/>
        </w:numPr>
        <w:spacing w:line="360" w:lineRule="auto"/>
        <w:jc w:val="both"/>
        <w:rPr>
          <w:szCs w:val="28"/>
        </w:rPr>
      </w:pPr>
      <w:r w:rsidRPr="00F21BD1">
        <w:rPr>
          <w:b/>
          <w:szCs w:val="28"/>
        </w:rPr>
        <w:t>«</w:t>
      </w:r>
      <w:r>
        <w:rPr>
          <w:b/>
          <w:szCs w:val="28"/>
        </w:rPr>
        <w:t>Культура, кинематография</w:t>
      </w:r>
      <w:r w:rsidRPr="00F21BD1">
        <w:rPr>
          <w:b/>
          <w:szCs w:val="28"/>
        </w:rPr>
        <w:t>»</w:t>
      </w:r>
      <w:r w:rsidRPr="00F21BD1">
        <w:rPr>
          <w:szCs w:val="28"/>
        </w:rPr>
        <w:t xml:space="preserve"> Удельный вес расходов по разделу составил </w:t>
      </w:r>
      <w:r w:rsidR="00883A7F">
        <w:rPr>
          <w:szCs w:val="28"/>
        </w:rPr>
        <w:t>27,0</w:t>
      </w:r>
      <w:r>
        <w:rPr>
          <w:szCs w:val="28"/>
        </w:rPr>
        <w:t xml:space="preserve"> </w:t>
      </w:r>
      <w:r w:rsidRPr="00F21BD1">
        <w:rPr>
          <w:szCs w:val="28"/>
        </w:rPr>
        <w:t>% от общего  объема расходов.</w:t>
      </w:r>
    </w:p>
    <w:p w:rsidR="004E3CE6" w:rsidRDefault="004E3CE6" w:rsidP="00883A7F">
      <w:pPr>
        <w:spacing w:line="360" w:lineRule="auto"/>
        <w:ind w:firstLine="900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="00883A7F">
        <w:rPr>
          <w:bCs/>
          <w:szCs w:val="28"/>
        </w:rPr>
        <w:t>В</w:t>
      </w:r>
      <w:r w:rsidR="00883A7F" w:rsidRPr="000170E7">
        <w:rPr>
          <w:bCs/>
          <w:szCs w:val="28"/>
        </w:rPr>
        <w:t xml:space="preserve"> проекте решения</w:t>
      </w:r>
      <w:r w:rsidR="00883A7F">
        <w:rPr>
          <w:bCs/>
          <w:szCs w:val="28"/>
        </w:rPr>
        <w:t xml:space="preserve"> </w:t>
      </w:r>
      <w:r w:rsidR="00883A7F" w:rsidRPr="000170E7">
        <w:rPr>
          <w:szCs w:val="28"/>
        </w:rPr>
        <w:t xml:space="preserve">«Об исполнении бюджета </w:t>
      </w:r>
      <w:r w:rsidR="001D1522">
        <w:rPr>
          <w:szCs w:val="28"/>
        </w:rPr>
        <w:t>Новского</w:t>
      </w:r>
      <w:r w:rsidR="00883A7F" w:rsidRPr="000170E7">
        <w:rPr>
          <w:szCs w:val="28"/>
        </w:rPr>
        <w:t xml:space="preserve"> сельского поселения за  2016 год»</w:t>
      </w:r>
      <w:r w:rsidR="001D1522">
        <w:rPr>
          <w:szCs w:val="28"/>
        </w:rPr>
        <w:t xml:space="preserve"> отсутствуют:</w:t>
      </w:r>
    </w:p>
    <w:p w:rsidR="001D1522" w:rsidRDefault="001D1522" w:rsidP="001D1522">
      <w:pPr>
        <w:spacing w:line="360" w:lineRule="auto"/>
        <w:jc w:val="both"/>
        <w:rPr>
          <w:bCs/>
          <w:szCs w:val="28"/>
        </w:rPr>
      </w:pPr>
      <w:r>
        <w:rPr>
          <w:b/>
          <w:szCs w:val="28"/>
        </w:rPr>
        <w:t xml:space="preserve">- </w:t>
      </w:r>
      <w:r w:rsidR="000170E7" w:rsidRPr="000170E7">
        <w:rPr>
          <w:bCs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0170E7" w:rsidRPr="000170E7">
        <w:rPr>
          <w:bCs/>
          <w:szCs w:val="28"/>
        </w:rPr>
        <w:t>видов расходов классификаци</w:t>
      </w:r>
      <w:r>
        <w:rPr>
          <w:bCs/>
          <w:szCs w:val="28"/>
        </w:rPr>
        <w:t>и расходов бюджетов</w:t>
      </w:r>
      <w:proofErr w:type="gramEnd"/>
      <w:r>
        <w:rPr>
          <w:bCs/>
          <w:szCs w:val="28"/>
        </w:rPr>
        <w:t xml:space="preserve"> за 2016 год.</w:t>
      </w:r>
    </w:p>
    <w:p w:rsidR="004D55A1" w:rsidRPr="00991BF7" w:rsidRDefault="004D55A1" w:rsidP="004D55A1">
      <w:pPr>
        <w:tabs>
          <w:tab w:val="left" w:pos="0"/>
        </w:tabs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7A5D9E" w:rsidRPr="00DB5FDA" w:rsidRDefault="007A5D9E" w:rsidP="000170E7">
      <w:pPr>
        <w:pStyle w:val="1"/>
        <w:spacing w:before="0" w:line="360" w:lineRule="auto"/>
        <w:jc w:val="center"/>
        <w:rPr>
          <w:bCs w:val="0"/>
        </w:rPr>
      </w:pPr>
      <w:bookmarkStart w:id="13" w:name="_Toc414457439"/>
      <w:r w:rsidRPr="00DB5FDA">
        <w:rPr>
          <w:bCs w:val="0"/>
        </w:rPr>
        <w:t>Предложения</w:t>
      </w:r>
      <w:bookmarkEnd w:id="13"/>
      <w:r w:rsidRPr="00DB5FDA">
        <w:rPr>
          <w:bCs w:val="0"/>
        </w:rPr>
        <w:t xml:space="preserve">  </w:t>
      </w:r>
    </w:p>
    <w:p w:rsidR="00CB1ECE" w:rsidRDefault="007A5D9E" w:rsidP="004D55A1">
      <w:pPr>
        <w:spacing w:line="360" w:lineRule="auto"/>
        <w:ind w:firstLine="708"/>
        <w:jc w:val="both"/>
        <w:rPr>
          <w:szCs w:val="28"/>
        </w:rPr>
      </w:pPr>
      <w:r w:rsidRPr="00CB1ECE">
        <w:rPr>
          <w:szCs w:val="28"/>
        </w:rPr>
        <w:t xml:space="preserve">Отчет об исполнении бюджета </w:t>
      </w:r>
      <w:r w:rsidR="001D1522">
        <w:rPr>
          <w:szCs w:val="28"/>
        </w:rPr>
        <w:t>Новского</w:t>
      </w:r>
      <w:r w:rsidR="00A8180E" w:rsidRPr="00CB1ECE">
        <w:rPr>
          <w:szCs w:val="28"/>
        </w:rPr>
        <w:t xml:space="preserve"> сельского поселения  </w:t>
      </w:r>
      <w:r w:rsidRPr="00CB1ECE">
        <w:rPr>
          <w:szCs w:val="28"/>
        </w:rPr>
        <w:t xml:space="preserve">за </w:t>
      </w:r>
      <w:r w:rsidR="00A8180E" w:rsidRPr="00CB1ECE">
        <w:rPr>
          <w:szCs w:val="28"/>
        </w:rPr>
        <w:t>2016</w:t>
      </w:r>
      <w:r w:rsidRPr="00CB1ECE">
        <w:rPr>
          <w:szCs w:val="28"/>
        </w:rPr>
        <w:t xml:space="preserve"> год рассмотреть с учетом настоящего заключения.</w:t>
      </w:r>
    </w:p>
    <w:p w:rsidR="00D44513" w:rsidRPr="004D55A1" w:rsidRDefault="00D44513" w:rsidP="004D55A1">
      <w:pPr>
        <w:spacing w:line="360" w:lineRule="auto"/>
        <w:ind w:firstLine="708"/>
        <w:jc w:val="both"/>
        <w:rPr>
          <w:szCs w:val="28"/>
        </w:rPr>
      </w:pPr>
    </w:p>
    <w:p w:rsidR="007A5D9E" w:rsidRPr="00991BF7" w:rsidRDefault="007A5D9E" w:rsidP="000170E7">
      <w:pPr>
        <w:spacing w:line="360" w:lineRule="auto"/>
        <w:ind w:firstLine="709"/>
        <w:jc w:val="both"/>
        <w:rPr>
          <w:szCs w:val="28"/>
        </w:rPr>
      </w:pPr>
    </w:p>
    <w:p w:rsidR="003F1B91" w:rsidRPr="007128F1" w:rsidRDefault="00CB1ECE" w:rsidP="007128F1">
      <w:pPr>
        <w:spacing w:line="360" w:lineRule="auto"/>
        <w:jc w:val="both"/>
        <w:rPr>
          <w:szCs w:val="28"/>
        </w:rPr>
      </w:pPr>
      <w:r w:rsidRPr="00CB1ECE">
        <w:rPr>
          <w:noProof/>
          <w:szCs w:val="28"/>
        </w:rPr>
        <w:drawing>
          <wp:inline distT="0" distB="0" distL="0" distR="0">
            <wp:extent cx="5848350" cy="1095375"/>
            <wp:effectExtent l="19050" t="0" r="0" b="0"/>
            <wp:docPr id="6" name="Рисунок 7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B91" w:rsidRDefault="003F1B91" w:rsidP="000170E7">
      <w:pPr>
        <w:spacing w:line="360" w:lineRule="auto"/>
        <w:ind w:firstLine="709"/>
        <w:jc w:val="both"/>
        <w:rPr>
          <w:b/>
          <w:szCs w:val="28"/>
        </w:rPr>
      </w:pPr>
    </w:p>
    <w:p w:rsidR="003F1B91" w:rsidRDefault="003F1B91" w:rsidP="000170E7">
      <w:pPr>
        <w:spacing w:line="360" w:lineRule="auto"/>
        <w:ind w:firstLine="709"/>
        <w:jc w:val="both"/>
        <w:rPr>
          <w:b/>
          <w:szCs w:val="28"/>
        </w:rPr>
      </w:pPr>
    </w:p>
    <w:p w:rsidR="003F1B91" w:rsidRDefault="003F1B91" w:rsidP="000170E7">
      <w:pPr>
        <w:spacing w:line="360" w:lineRule="auto"/>
        <w:ind w:firstLine="709"/>
        <w:jc w:val="both"/>
        <w:rPr>
          <w:b/>
          <w:szCs w:val="28"/>
        </w:rPr>
      </w:pPr>
    </w:p>
    <w:p w:rsidR="003F1B91" w:rsidRDefault="003F1B91" w:rsidP="000170E7">
      <w:pPr>
        <w:spacing w:line="360" w:lineRule="auto"/>
        <w:ind w:firstLine="709"/>
        <w:jc w:val="both"/>
        <w:rPr>
          <w:b/>
          <w:szCs w:val="28"/>
        </w:rPr>
      </w:pPr>
    </w:p>
    <w:p w:rsidR="003F1B91" w:rsidRPr="00991BF7" w:rsidRDefault="003F1B91" w:rsidP="000170E7">
      <w:pPr>
        <w:spacing w:line="360" w:lineRule="auto"/>
        <w:ind w:firstLine="709"/>
        <w:jc w:val="both"/>
        <w:rPr>
          <w:b/>
          <w:szCs w:val="28"/>
        </w:rPr>
      </w:pPr>
    </w:p>
    <w:sectPr w:rsidR="003F1B91" w:rsidRPr="00991BF7" w:rsidSect="00F1482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9590F"/>
    <w:multiLevelType w:val="hybridMultilevel"/>
    <w:tmpl w:val="C562E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543BB9"/>
    <w:multiLevelType w:val="hybridMultilevel"/>
    <w:tmpl w:val="3200B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703DA6"/>
    <w:multiLevelType w:val="hybridMultilevel"/>
    <w:tmpl w:val="1E12E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40599F"/>
    <w:multiLevelType w:val="hybridMultilevel"/>
    <w:tmpl w:val="CE0C3F2C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4">
    <w:nsid w:val="13DC0663"/>
    <w:multiLevelType w:val="hybridMultilevel"/>
    <w:tmpl w:val="F5ECDE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EA518B"/>
    <w:multiLevelType w:val="hybridMultilevel"/>
    <w:tmpl w:val="F0385B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75DDA"/>
    <w:multiLevelType w:val="hybridMultilevel"/>
    <w:tmpl w:val="5268CDBE"/>
    <w:lvl w:ilvl="0" w:tplc="C61EF4E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16003E"/>
    <w:multiLevelType w:val="hybridMultilevel"/>
    <w:tmpl w:val="0128C440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8">
    <w:nsid w:val="220B31CE"/>
    <w:multiLevelType w:val="hybridMultilevel"/>
    <w:tmpl w:val="8856B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5E2B1F"/>
    <w:multiLevelType w:val="hybridMultilevel"/>
    <w:tmpl w:val="FE0A76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C01C53"/>
    <w:multiLevelType w:val="hybridMultilevel"/>
    <w:tmpl w:val="9C6089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6851C0A"/>
    <w:multiLevelType w:val="hybridMultilevel"/>
    <w:tmpl w:val="CA0226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576B1A"/>
    <w:multiLevelType w:val="hybridMultilevel"/>
    <w:tmpl w:val="3F90DF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0E507B"/>
    <w:multiLevelType w:val="hybridMultilevel"/>
    <w:tmpl w:val="AB2E9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E311CA"/>
    <w:multiLevelType w:val="hybridMultilevel"/>
    <w:tmpl w:val="8BB065C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112FA9"/>
    <w:multiLevelType w:val="hybridMultilevel"/>
    <w:tmpl w:val="2D488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"/>
  </w:num>
  <w:num w:numId="5">
    <w:abstractNumId w:val="0"/>
  </w:num>
  <w:num w:numId="6">
    <w:abstractNumId w:val="11"/>
  </w:num>
  <w:num w:numId="7">
    <w:abstractNumId w:val="9"/>
  </w:num>
  <w:num w:numId="8">
    <w:abstractNumId w:val="2"/>
  </w:num>
  <w:num w:numId="9">
    <w:abstractNumId w:val="3"/>
  </w:num>
  <w:num w:numId="10">
    <w:abstractNumId w:val="15"/>
  </w:num>
  <w:num w:numId="11">
    <w:abstractNumId w:val="12"/>
  </w:num>
  <w:num w:numId="12">
    <w:abstractNumId w:val="8"/>
  </w:num>
  <w:num w:numId="13">
    <w:abstractNumId w:val="5"/>
  </w:num>
  <w:num w:numId="14">
    <w:abstractNumId w:val="10"/>
  </w:num>
  <w:num w:numId="15">
    <w:abstractNumId w:val="7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3025"/>
    <w:rsid w:val="00015AD4"/>
    <w:rsid w:val="000170E7"/>
    <w:rsid w:val="0003081C"/>
    <w:rsid w:val="00031561"/>
    <w:rsid w:val="00034A49"/>
    <w:rsid w:val="000637A5"/>
    <w:rsid w:val="00091AC2"/>
    <w:rsid w:val="000A7D58"/>
    <w:rsid w:val="000E040F"/>
    <w:rsid w:val="00100A7A"/>
    <w:rsid w:val="00104BB5"/>
    <w:rsid w:val="00107A38"/>
    <w:rsid w:val="00114436"/>
    <w:rsid w:val="00115C7F"/>
    <w:rsid w:val="00117822"/>
    <w:rsid w:val="00123AE0"/>
    <w:rsid w:val="00135F8D"/>
    <w:rsid w:val="001456A7"/>
    <w:rsid w:val="00157DDA"/>
    <w:rsid w:val="00160FAC"/>
    <w:rsid w:val="001645E5"/>
    <w:rsid w:val="00171A13"/>
    <w:rsid w:val="0017281C"/>
    <w:rsid w:val="001D0AC8"/>
    <w:rsid w:val="001D1522"/>
    <w:rsid w:val="001D78D8"/>
    <w:rsid w:val="00217564"/>
    <w:rsid w:val="00222727"/>
    <w:rsid w:val="0022344A"/>
    <w:rsid w:val="00230188"/>
    <w:rsid w:val="00274AED"/>
    <w:rsid w:val="00281986"/>
    <w:rsid w:val="0028251F"/>
    <w:rsid w:val="002C0CCD"/>
    <w:rsid w:val="002D2EF5"/>
    <w:rsid w:val="00324EE9"/>
    <w:rsid w:val="0032599A"/>
    <w:rsid w:val="00334CAE"/>
    <w:rsid w:val="0034728C"/>
    <w:rsid w:val="003578BF"/>
    <w:rsid w:val="0038124E"/>
    <w:rsid w:val="00387D06"/>
    <w:rsid w:val="003938EF"/>
    <w:rsid w:val="003A5E63"/>
    <w:rsid w:val="003A764A"/>
    <w:rsid w:val="003D0EE2"/>
    <w:rsid w:val="003D5EB4"/>
    <w:rsid w:val="003F1B91"/>
    <w:rsid w:val="00413EAA"/>
    <w:rsid w:val="00416F3D"/>
    <w:rsid w:val="00427319"/>
    <w:rsid w:val="004274CB"/>
    <w:rsid w:val="00427C07"/>
    <w:rsid w:val="00435063"/>
    <w:rsid w:val="00441713"/>
    <w:rsid w:val="00471AAD"/>
    <w:rsid w:val="00474198"/>
    <w:rsid w:val="00474F55"/>
    <w:rsid w:val="004C38B4"/>
    <w:rsid w:val="004D55A1"/>
    <w:rsid w:val="004D73AF"/>
    <w:rsid w:val="004D757B"/>
    <w:rsid w:val="004E3CE6"/>
    <w:rsid w:val="004F2D6B"/>
    <w:rsid w:val="00501971"/>
    <w:rsid w:val="00505FBA"/>
    <w:rsid w:val="005072C8"/>
    <w:rsid w:val="0051370E"/>
    <w:rsid w:val="00514E0C"/>
    <w:rsid w:val="00547F2E"/>
    <w:rsid w:val="005630D3"/>
    <w:rsid w:val="00577C71"/>
    <w:rsid w:val="00593FF1"/>
    <w:rsid w:val="00594733"/>
    <w:rsid w:val="005B08F1"/>
    <w:rsid w:val="005B0E57"/>
    <w:rsid w:val="005C2438"/>
    <w:rsid w:val="005E0B90"/>
    <w:rsid w:val="005E63ED"/>
    <w:rsid w:val="005F3599"/>
    <w:rsid w:val="005F6131"/>
    <w:rsid w:val="005F75A1"/>
    <w:rsid w:val="00616620"/>
    <w:rsid w:val="00630BEE"/>
    <w:rsid w:val="00630E4C"/>
    <w:rsid w:val="006328FF"/>
    <w:rsid w:val="006546E2"/>
    <w:rsid w:val="00665727"/>
    <w:rsid w:val="0066750D"/>
    <w:rsid w:val="006815BE"/>
    <w:rsid w:val="006A2AED"/>
    <w:rsid w:val="006B0879"/>
    <w:rsid w:val="006C3025"/>
    <w:rsid w:val="006E09BF"/>
    <w:rsid w:val="006E49D5"/>
    <w:rsid w:val="006E68A2"/>
    <w:rsid w:val="006F319B"/>
    <w:rsid w:val="0070644D"/>
    <w:rsid w:val="007128F1"/>
    <w:rsid w:val="00713AB7"/>
    <w:rsid w:val="00725B8B"/>
    <w:rsid w:val="00741816"/>
    <w:rsid w:val="00743AEE"/>
    <w:rsid w:val="00753DAE"/>
    <w:rsid w:val="007574AD"/>
    <w:rsid w:val="00765450"/>
    <w:rsid w:val="007A1A67"/>
    <w:rsid w:val="007A2AC8"/>
    <w:rsid w:val="007A5D9E"/>
    <w:rsid w:val="007C3FA3"/>
    <w:rsid w:val="007C7628"/>
    <w:rsid w:val="007D54F7"/>
    <w:rsid w:val="007E751F"/>
    <w:rsid w:val="00806BDF"/>
    <w:rsid w:val="00816F9C"/>
    <w:rsid w:val="00836194"/>
    <w:rsid w:val="008407C3"/>
    <w:rsid w:val="00850A61"/>
    <w:rsid w:val="008572F3"/>
    <w:rsid w:val="008573F4"/>
    <w:rsid w:val="008620C2"/>
    <w:rsid w:val="008671BB"/>
    <w:rsid w:val="00867B7B"/>
    <w:rsid w:val="00871B58"/>
    <w:rsid w:val="008802A0"/>
    <w:rsid w:val="00883A7F"/>
    <w:rsid w:val="008A09ED"/>
    <w:rsid w:val="008E11E1"/>
    <w:rsid w:val="008F3BF5"/>
    <w:rsid w:val="009275D6"/>
    <w:rsid w:val="00930257"/>
    <w:rsid w:val="00931EFF"/>
    <w:rsid w:val="0093523A"/>
    <w:rsid w:val="00935593"/>
    <w:rsid w:val="00935BB1"/>
    <w:rsid w:val="00941092"/>
    <w:rsid w:val="00963377"/>
    <w:rsid w:val="0097015F"/>
    <w:rsid w:val="00975F79"/>
    <w:rsid w:val="00977905"/>
    <w:rsid w:val="009841BF"/>
    <w:rsid w:val="00995159"/>
    <w:rsid w:val="009B536E"/>
    <w:rsid w:val="009B7319"/>
    <w:rsid w:val="009C7198"/>
    <w:rsid w:val="009D7A96"/>
    <w:rsid w:val="009F2E40"/>
    <w:rsid w:val="00A1450B"/>
    <w:rsid w:val="00A16041"/>
    <w:rsid w:val="00A2436F"/>
    <w:rsid w:val="00A26ECB"/>
    <w:rsid w:val="00A347CE"/>
    <w:rsid w:val="00A40221"/>
    <w:rsid w:val="00A47079"/>
    <w:rsid w:val="00A51422"/>
    <w:rsid w:val="00A62B80"/>
    <w:rsid w:val="00A76082"/>
    <w:rsid w:val="00A8180E"/>
    <w:rsid w:val="00A87AAC"/>
    <w:rsid w:val="00A912C2"/>
    <w:rsid w:val="00AA2B7D"/>
    <w:rsid w:val="00AA2CB1"/>
    <w:rsid w:val="00AC3803"/>
    <w:rsid w:val="00AC5B08"/>
    <w:rsid w:val="00AF39D1"/>
    <w:rsid w:val="00AF6BAB"/>
    <w:rsid w:val="00B04E1E"/>
    <w:rsid w:val="00B161CB"/>
    <w:rsid w:val="00B3224B"/>
    <w:rsid w:val="00B44E17"/>
    <w:rsid w:val="00B6169A"/>
    <w:rsid w:val="00B63B50"/>
    <w:rsid w:val="00B726C5"/>
    <w:rsid w:val="00B81C30"/>
    <w:rsid w:val="00B82B2D"/>
    <w:rsid w:val="00B924C5"/>
    <w:rsid w:val="00B96C7D"/>
    <w:rsid w:val="00BC6DE9"/>
    <w:rsid w:val="00BD32AC"/>
    <w:rsid w:val="00BD42C7"/>
    <w:rsid w:val="00BE4173"/>
    <w:rsid w:val="00C129AE"/>
    <w:rsid w:val="00C206FF"/>
    <w:rsid w:val="00C21622"/>
    <w:rsid w:val="00C3014D"/>
    <w:rsid w:val="00C60ACE"/>
    <w:rsid w:val="00C87125"/>
    <w:rsid w:val="00C910E9"/>
    <w:rsid w:val="00CB1ECE"/>
    <w:rsid w:val="00CD3284"/>
    <w:rsid w:val="00CE7756"/>
    <w:rsid w:val="00CF1C70"/>
    <w:rsid w:val="00CF261B"/>
    <w:rsid w:val="00D13AF1"/>
    <w:rsid w:val="00D14512"/>
    <w:rsid w:val="00D14B5F"/>
    <w:rsid w:val="00D16C0C"/>
    <w:rsid w:val="00D1717C"/>
    <w:rsid w:val="00D24623"/>
    <w:rsid w:val="00D44513"/>
    <w:rsid w:val="00D526D4"/>
    <w:rsid w:val="00D6021C"/>
    <w:rsid w:val="00D75379"/>
    <w:rsid w:val="00D80DC5"/>
    <w:rsid w:val="00D86135"/>
    <w:rsid w:val="00D96951"/>
    <w:rsid w:val="00DA48E1"/>
    <w:rsid w:val="00DA5DF0"/>
    <w:rsid w:val="00DC5AD2"/>
    <w:rsid w:val="00DC7B21"/>
    <w:rsid w:val="00DD7755"/>
    <w:rsid w:val="00DE0FB9"/>
    <w:rsid w:val="00DF2E53"/>
    <w:rsid w:val="00DF7EC2"/>
    <w:rsid w:val="00E01D16"/>
    <w:rsid w:val="00E42357"/>
    <w:rsid w:val="00E5328A"/>
    <w:rsid w:val="00E66CF5"/>
    <w:rsid w:val="00E76735"/>
    <w:rsid w:val="00E77195"/>
    <w:rsid w:val="00E87972"/>
    <w:rsid w:val="00E9319E"/>
    <w:rsid w:val="00EB2802"/>
    <w:rsid w:val="00EB4127"/>
    <w:rsid w:val="00EB5CC6"/>
    <w:rsid w:val="00EC32F0"/>
    <w:rsid w:val="00ED4810"/>
    <w:rsid w:val="00EE3DDF"/>
    <w:rsid w:val="00EF6E04"/>
    <w:rsid w:val="00F020FF"/>
    <w:rsid w:val="00F14820"/>
    <w:rsid w:val="00F149F5"/>
    <w:rsid w:val="00F316A3"/>
    <w:rsid w:val="00F558D9"/>
    <w:rsid w:val="00F604AC"/>
    <w:rsid w:val="00F63F9E"/>
    <w:rsid w:val="00F7018A"/>
    <w:rsid w:val="00F80157"/>
    <w:rsid w:val="00F823C8"/>
    <w:rsid w:val="00FA2611"/>
    <w:rsid w:val="00FA37F3"/>
    <w:rsid w:val="00FB74C9"/>
    <w:rsid w:val="00FC5015"/>
    <w:rsid w:val="00FE32AE"/>
    <w:rsid w:val="00FE6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2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32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E3D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B73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6C3025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C30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6C3025"/>
    <w:pPr>
      <w:ind w:firstLine="720"/>
      <w:jc w:val="both"/>
    </w:pPr>
    <w:rPr>
      <w:b/>
    </w:rPr>
  </w:style>
  <w:style w:type="character" w:customStyle="1" w:styleId="a4">
    <w:name w:val="Основной текст с отступом Знак"/>
    <w:basedOn w:val="a0"/>
    <w:link w:val="a3"/>
    <w:rsid w:val="006C30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6C30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E3D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rmal (Web)"/>
    <w:aliases w:val="Обычный (Web)"/>
    <w:basedOn w:val="a"/>
    <w:unhideWhenUsed/>
    <w:rsid w:val="00EE3DD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EE3DDF"/>
  </w:style>
  <w:style w:type="character" w:styleId="a7">
    <w:name w:val="Hyperlink"/>
    <w:basedOn w:val="a0"/>
    <w:uiPriority w:val="99"/>
    <w:semiHidden/>
    <w:unhideWhenUsed/>
    <w:rsid w:val="00EE3DDF"/>
    <w:rPr>
      <w:color w:val="0000FF"/>
      <w:u w:val="single"/>
    </w:rPr>
  </w:style>
  <w:style w:type="character" w:styleId="a8">
    <w:name w:val="Strong"/>
    <w:basedOn w:val="a0"/>
    <w:qFormat/>
    <w:rsid w:val="00EE3DDF"/>
    <w:rPr>
      <w:b/>
      <w:bCs/>
    </w:rPr>
  </w:style>
  <w:style w:type="paragraph" w:customStyle="1" w:styleId="ConsPlusTitle">
    <w:name w:val="ConsPlusTitle"/>
    <w:uiPriority w:val="99"/>
    <w:rsid w:val="00E532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32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agettl">
    <w:name w:val="pagettl"/>
    <w:basedOn w:val="a"/>
    <w:rsid w:val="005E63ED"/>
    <w:pPr>
      <w:spacing w:before="150" w:after="60"/>
    </w:pPr>
    <w:rPr>
      <w:rFonts w:ascii="Verdana" w:hAnsi="Verdana"/>
      <w:b/>
      <w:bCs/>
      <w:color w:val="983F0C"/>
      <w:sz w:val="18"/>
      <w:szCs w:val="18"/>
    </w:rPr>
  </w:style>
  <w:style w:type="paragraph" w:customStyle="1" w:styleId="ConsPlusNormal">
    <w:name w:val="ConsPlusNormal"/>
    <w:rsid w:val="005E63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9">
    <w:name w:val="Body Text"/>
    <w:basedOn w:val="a"/>
    <w:link w:val="aa"/>
    <w:uiPriority w:val="99"/>
    <w:unhideWhenUsed/>
    <w:rsid w:val="0093559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93559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footnote reference"/>
    <w:basedOn w:val="a0"/>
    <w:semiHidden/>
    <w:rsid w:val="000A7D58"/>
    <w:rPr>
      <w:vertAlign w:val="superscript"/>
    </w:rPr>
  </w:style>
  <w:style w:type="character" w:customStyle="1" w:styleId="30">
    <w:name w:val="Заголовок 3 Знак"/>
    <w:basedOn w:val="a0"/>
    <w:link w:val="3"/>
    <w:rsid w:val="009B731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930257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B1E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B1E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locked/>
    <w:rsid w:val="007C7628"/>
    <w:rPr>
      <w:spacing w:val="20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C7628"/>
    <w:pPr>
      <w:shd w:val="clear" w:color="auto" w:fill="FFFFFF"/>
      <w:spacing w:after="360" w:line="240" w:lineRule="atLeast"/>
      <w:jc w:val="center"/>
    </w:pPr>
    <w:rPr>
      <w:rFonts w:asciiTheme="minorHAnsi" w:eastAsiaTheme="minorHAnsi" w:hAnsiTheme="minorHAnsi" w:cstheme="minorBidi"/>
      <w:spacing w:val="20"/>
      <w:sz w:val="24"/>
      <w:szCs w:val="24"/>
      <w:lang w:eastAsia="en-US"/>
    </w:rPr>
  </w:style>
  <w:style w:type="character" w:customStyle="1" w:styleId="af">
    <w:name w:val="Основной текст_"/>
    <w:basedOn w:val="a0"/>
    <w:link w:val="11"/>
    <w:rsid w:val="007C7628"/>
    <w:rPr>
      <w:spacing w:val="5"/>
      <w:shd w:val="clear" w:color="auto" w:fill="FFFFFF"/>
    </w:rPr>
  </w:style>
  <w:style w:type="paragraph" w:customStyle="1" w:styleId="11">
    <w:name w:val="Основной текст1"/>
    <w:basedOn w:val="a"/>
    <w:link w:val="af"/>
    <w:rsid w:val="007C7628"/>
    <w:pPr>
      <w:widowControl w:val="0"/>
      <w:shd w:val="clear" w:color="auto" w:fill="FFFFFF"/>
      <w:spacing w:before="1860" w:line="322" w:lineRule="exact"/>
      <w:jc w:val="both"/>
    </w:pPr>
    <w:rPr>
      <w:rFonts w:asciiTheme="minorHAnsi" w:eastAsiaTheme="minorHAnsi" w:hAnsiTheme="minorHAnsi" w:cstheme="minorBidi"/>
      <w:spacing w:val="5"/>
      <w:sz w:val="22"/>
      <w:szCs w:val="22"/>
      <w:lang w:eastAsia="en-US"/>
    </w:rPr>
  </w:style>
  <w:style w:type="character" w:styleId="af0">
    <w:name w:val="Placeholder Text"/>
    <w:basedOn w:val="a0"/>
    <w:uiPriority w:val="99"/>
    <w:semiHidden/>
    <w:rsid w:val="00A4707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2900B-78B2-43DD-8BC5-3C2298445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2573</TotalTime>
  <Pages>18</Pages>
  <Words>3812</Words>
  <Characters>21735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SOVWork01</dc:creator>
  <cp:keywords/>
  <dc:description/>
  <cp:lastModifiedBy>SOVWork01</cp:lastModifiedBy>
  <cp:revision>86</cp:revision>
  <dcterms:created xsi:type="dcterms:W3CDTF">2017-03-17T06:12:00Z</dcterms:created>
  <dcterms:modified xsi:type="dcterms:W3CDTF">2017-06-20T12:47:00Z</dcterms:modified>
</cp:coreProperties>
</file>