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D7CDD" w14:textId="77777777" w:rsidR="001D2AE7" w:rsidRDefault="001D2AE7" w:rsidP="001D2AE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Совет Новского сельского поселения</w:t>
      </w:r>
      <w:r>
        <w:rPr>
          <w:rFonts w:ascii="Roboto" w:hAnsi="Roboto"/>
          <w:color w:val="3C3C3C"/>
          <w:sz w:val="27"/>
          <w:szCs w:val="27"/>
        </w:rPr>
        <w:br/>
        <w:t>Приволжского муниципального района</w:t>
      </w:r>
      <w:r>
        <w:rPr>
          <w:rFonts w:ascii="Roboto" w:hAnsi="Roboto"/>
          <w:color w:val="3C3C3C"/>
          <w:sz w:val="27"/>
          <w:szCs w:val="27"/>
        </w:rPr>
        <w:br/>
        <w:t>Ивановской области</w:t>
      </w:r>
      <w:r>
        <w:rPr>
          <w:rFonts w:ascii="Roboto" w:hAnsi="Roboto"/>
          <w:color w:val="3C3C3C"/>
          <w:sz w:val="27"/>
          <w:szCs w:val="27"/>
        </w:rPr>
        <w:br/>
        <w:t>РЕШЕНИЕ</w:t>
      </w:r>
      <w:r>
        <w:rPr>
          <w:rFonts w:ascii="Roboto" w:hAnsi="Roboto"/>
          <w:color w:val="3C3C3C"/>
          <w:sz w:val="27"/>
          <w:szCs w:val="27"/>
        </w:rPr>
        <w:br/>
        <w:t>от 10.07.2013г    № 28</w:t>
      </w:r>
      <w:r>
        <w:rPr>
          <w:rFonts w:ascii="Roboto" w:hAnsi="Roboto"/>
          <w:color w:val="3C3C3C"/>
          <w:sz w:val="27"/>
          <w:szCs w:val="27"/>
        </w:rPr>
        <w:br/>
        <w:t>с.Новое</w:t>
      </w:r>
      <w:r>
        <w:rPr>
          <w:rFonts w:ascii="Roboto" w:hAnsi="Roboto"/>
          <w:color w:val="3C3C3C"/>
          <w:sz w:val="27"/>
          <w:szCs w:val="27"/>
        </w:rPr>
        <w:br/>
        <w:t>О внесении изменений и дополнений в решение Совета Новского сельского поселения от 30.11.2012 г. № 52 « Об установлении   налога на имущество физических лиц на 2013 год».</w:t>
      </w:r>
    </w:p>
    <w:p w14:paraId="21CC1D14" w14:textId="77777777" w:rsidR="001D2AE7" w:rsidRDefault="001D2AE7" w:rsidP="001D2AE7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соответствии с Конституцией РФ, Федеральным законом от 16.10.2003 № 131-ФЗ « Об общих принципах организации местного самоуправления в Российской Федерации»,  Налоговым кодексом Российской Федерации, на основании экспертного заключения  Аппарата Правительства Ивановской области № 197 от 24.06.2013 года Совет Новского сельского поселения</w:t>
      </w:r>
      <w:r>
        <w:rPr>
          <w:rFonts w:ascii="Roboto" w:hAnsi="Roboto"/>
          <w:color w:val="3C3C3C"/>
          <w:sz w:val="27"/>
          <w:szCs w:val="27"/>
        </w:rPr>
        <w:br/>
        <w:t>РЕШИЛ:</w:t>
      </w:r>
      <w:r>
        <w:rPr>
          <w:rFonts w:ascii="Roboto" w:hAnsi="Roboto"/>
          <w:color w:val="3C3C3C"/>
          <w:sz w:val="27"/>
          <w:szCs w:val="27"/>
        </w:rPr>
        <w:br/>
        <w:t>1. Внести следующие изменения в решение Совета Новского сельского поселения от 30.11.2012 г. № 52 « Об установлении  налога на имущество физических лиц на 2013 год»:</w:t>
      </w:r>
      <w:r>
        <w:rPr>
          <w:rFonts w:ascii="Roboto" w:hAnsi="Roboto"/>
          <w:color w:val="3C3C3C"/>
          <w:sz w:val="27"/>
          <w:szCs w:val="27"/>
        </w:rPr>
        <w:br/>
        <w:t>     -  пункт 7 Решения изложить в следующей редакции:</w:t>
      </w:r>
      <w:r>
        <w:rPr>
          <w:rFonts w:ascii="Roboto" w:hAnsi="Roboto"/>
          <w:color w:val="3C3C3C"/>
          <w:sz w:val="27"/>
          <w:szCs w:val="27"/>
        </w:rPr>
        <w:br/>
        <w:t>Решение вступает в силу не ранее чем по истечении одного месяца со дня</w:t>
      </w:r>
      <w:r>
        <w:rPr>
          <w:rFonts w:ascii="Roboto" w:hAnsi="Roboto"/>
          <w:color w:val="3C3C3C"/>
          <w:sz w:val="27"/>
          <w:szCs w:val="27"/>
        </w:rPr>
        <w:br/>
        <w:t> их официального опубликования и не ранее 1-го числа очередного</w:t>
      </w:r>
      <w:r>
        <w:rPr>
          <w:rFonts w:ascii="Roboto" w:hAnsi="Roboto"/>
          <w:color w:val="3C3C3C"/>
          <w:sz w:val="27"/>
          <w:szCs w:val="27"/>
        </w:rPr>
        <w:br/>
        <w:t> налогового периода по соответствующему налогу;</w:t>
      </w:r>
      <w:r>
        <w:rPr>
          <w:rFonts w:ascii="Roboto" w:hAnsi="Roboto"/>
          <w:color w:val="3C3C3C"/>
          <w:sz w:val="27"/>
          <w:szCs w:val="27"/>
        </w:rPr>
        <w:br/>
      </w:r>
      <w:r>
        <w:rPr>
          <w:rFonts w:ascii="Roboto" w:hAnsi="Roboto"/>
          <w:color w:val="3C3C3C"/>
          <w:sz w:val="27"/>
          <w:szCs w:val="27"/>
        </w:rPr>
        <w:br/>
        <w:t> 2. Обнародовать  на информационном стенде и сайте администрации.</w:t>
      </w:r>
      <w:r>
        <w:rPr>
          <w:rFonts w:ascii="Roboto" w:hAnsi="Roboto"/>
          <w:color w:val="3C3C3C"/>
          <w:sz w:val="27"/>
          <w:szCs w:val="27"/>
        </w:rPr>
        <w:br/>
      </w:r>
      <w:r>
        <w:rPr>
          <w:rFonts w:ascii="Roboto" w:hAnsi="Roboto"/>
          <w:color w:val="3C3C3C"/>
          <w:sz w:val="27"/>
          <w:szCs w:val="27"/>
        </w:rPr>
        <w:br/>
      </w:r>
      <w:r>
        <w:rPr>
          <w:rFonts w:ascii="Roboto" w:hAnsi="Roboto"/>
          <w:color w:val="3C3C3C"/>
          <w:sz w:val="27"/>
          <w:szCs w:val="27"/>
        </w:rPr>
        <w:br/>
      </w:r>
      <w:r>
        <w:rPr>
          <w:rFonts w:ascii="Roboto" w:hAnsi="Roboto"/>
          <w:color w:val="3C3C3C"/>
          <w:sz w:val="27"/>
          <w:szCs w:val="27"/>
        </w:rPr>
        <w:br/>
        <w:t>Глава  Новского сельского поселения:                                   Г.К.Чернышова</w:t>
      </w:r>
    </w:p>
    <w:p w14:paraId="5644D4D1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E7"/>
    <w:rsid w:val="001D2AE7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894F"/>
  <w15:chartTrackingRefBased/>
  <w15:docId w15:val="{B7836722-7444-4773-9583-79C9D7E9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2023-08-02T05:41:00Z</dcterms:created>
  <dcterms:modified xsi:type="dcterms:W3CDTF">2023-08-02T05:41:00Z</dcterms:modified>
</cp:coreProperties>
</file>