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D85BC" w14:textId="77777777" w:rsidR="0032284F" w:rsidRDefault="0032284F" w:rsidP="0032284F">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СОВЕТ НОВСКОГО СЕЛЬСКОГО ПОСЕЛЕНИЯ</w:t>
      </w:r>
    </w:p>
    <w:p w14:paraId="0F703905" w14:textId="77777777" w:rsidR="0032284F" w:rsidRDefault="0032284F" w:rsidP="0032284F">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ПРИВОЛЖСКОГО МУНИЦИПАЛЬНОГО РАЙОНА</w:t>
      </w:r>
    </w:p>
    <w:p w14:paraId="5F481F60" w14:textId="77777777" w:rsidR="0032284F" w:rsidRDefault="0032284F" w:rsidP="0032284F">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ИВАНОВСКОЙ ОБЛАСТИ</w:t>
      </w:r>
    </w:p>
    <w:p w14:paraId="6CE8864E" w14:textId="77777777" w:rsidR="0032284F" w:rsidRDefault="0032284F" w:rsidP="0032284F">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Р Е Ш Е Н И Е</w:t>
      </w:r>
    </w:p>
    <w:p w14:paraId="2F7555C6" w14:textId="77777777" w:rsidR="0032284F" w:rsidRDefault="0032284F" w:rsidP="0032284F">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от 24.09.2019г № 19</w:t>
      </w:r>
    </w:p>
    <w:p w14:paraId="43685516" w14:textId="77777777" w:rsidR="0032284F" w:rsidRDefault="0032284F" w:rsidP="0032284F">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Об имущественной поддержке субъектов малого и среднего предпринимательства при предоставлении имущества, находящегося в собственности Новского сельского поселения</w:t>
      </w:r>
    </w:p>
    <w:p w14:paraId="149503C3"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соответствии с Федеральным законом от 24.07.2007 № 209-ФЗ «О развитии малого и среднего предпринимательства в Российской Федерации», Законом Ивановской области от 14.07.2008 № 83-ОЗ «О развитии малого и среднего предпринимательства в Ивановской области», и в целях оказания поддержки субъектам малого и среднего предпринимательства на территории Новского сельского поселения, Совет Новского сельского поселения</w:t>
      </w:r>
    </w:p>
    <w:p w14:paraId="33BE105B"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Р Е Ш И Л:</w:t>
      </w:r>
    </w:p>
    <w:p w14:paraId="1D863599"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Утвердить Порядок формирования, ведения, обязательного опубликования перечня имущества Новского сельского поселения,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 (приложение 1).</w:t>
      </w:r>
    </w:p>
    <w:p w14:paraId="40C2ED72"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2. Утвердить Порядок и условия предоставления в аренду имущества Новского сельского поселения,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 (приложение 2).</w:t>
      </w:r>
    </w:p>
    <w:p w14:paraId="111C1777"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xml:space="preserve">3. Признать утратившим силу решение Совета Новского сельского поселения от 30.05.2017 № 11 «О порядке формирования, ведения, обязательного опубликования Перечня муниципального имущества Новского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и(или) пользование на долгосрочной основе субъектам малого и среднего предпринимательства и организациям, образующим </w:t>
      </w:r>
      <w:r>
        <w:rPr>
          <w:rFonts w:ascii="Roboto" w:hAnsi="Roboto"/>
          <w:color w:val="3C3C3C"/>
          <w:sz w:val="27"/>
          <w:szCs w:val="27"/>
        </w:rPr>
        <w:lastRenderedPageBreak/>
        <w:t>инфраструктуру поддержки субъектов малого и среднего предпринимательства»</w:t>
      </w:r>
    </w:p>
    <w:p w14:paraId="7DBCFD07"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4. Обнародовать настоящее решение в установленном порядке.</w:t>
      </w:r>
    </w:p>
    <w:p w14:paraId="5643FCB6"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5. Настоящее решение вступает в силу с момента его обнародования.</w:t>
      </w:r>
    </w:p>
    <w:p w14:paraId="0942C609"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ГлаваНовского сельского поселения И.Л.Буглак</w:t>
      </w:r>
    </w:p>
    <w:p w14:paraId="61B3FAAB"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Председатель Совета Новского</w:t>
      </w:r>
    </w:p>
    <w:p w14:paraId="50A46330"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сельского поселения: А.В.Куликов</w:t>
      </w:r>
    </w:p>
    <w:p w14:paraId="4D7E05F3"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br/>
      </w:r>
      <w:r>
        <w:rPr>
          <w:rFonts w:ascii="Roboto" w:hAnsi="Roboto"/>
          <w:color w:val="3C3C3C"/>
          <w:sz w:val="27"/>
          <w:szCs w:val="27"/>
        </w:rPr>
        <w:br/>
      </w:r>
    </w:p>
    <w:p w14:paraId="76B70920" w14:textId="77777777" w:rsidR="0032284F" w:rsidRDefault="0032284F" w:rsidP="0032284F">
      <w:pPr>
        <w:pStyle w:val="a3"/>
        <w:shd w:val="clear" w:color="auto" w:fill="FFFFFF"/>
        <w:spacing w:before="0" w:beforeAutospacing="0" w:after="150" w:afterAutospacing="0"/>
        <w:jc w:val="right"/>
        <w:rPr>
          <w:rFonts w:ascii="Roboto" w:hAnsi="Roboto"/>
          <w:color w:val="3C3C3C"/>
          <w:sz w:val="27"/>
          <w:szCs w:val="27"/>
        </w:rPr>
      </w:pPr>
      <w:r>
        <w:rPr>
          <w:rFonts w:ascii="Roboto" w:hAnsi="Roboto"/>
          <w:color w:val="3C3C3C"/>
          <w:sz w:val="27"/>
          <w:szCs w:val="27"/>
        </w:rPr>
        <w:t>Приложение 1 к решению</w:t>
      </w:r>
    </w:p>
    <w:p w14:paraId="66E60643" w14:textId="77777777" w:rsidR="0032284F" w:rsidRDefault="0032284F" w:rsidP="0032284F">
      <w:pPr>
        <w:pStyle w:val="a3"/>
        <w:shd w:val="clear" w:color="auto" w:fill="FFFFFF"/>
        <w:spacing w:before="0" w:beforeAutospacing="0" w:after="150" w:afterAutospacing="0"/>
        <w:jc w:val="right"/>
        <w:rPr>
          <w:rFonts w:ascii="Roboto" w:hAnsi="Roboto"/>
          <w:color w:val="3C3C3C"/>
          <w:sz w:val="27"/>
          <w:szCs w:val="27"/>
        </w:rPr>
      </w:pPr>
      <w:r>
        <w:rPr>
          <w:rFonts w:ascii="Roboto" w:hAnsi="Roboto"/>
          <w:color w:val="3C3C3C"/>
          <w:sz w:val="27"/>
          <w:szCs w:val="27"/>
        </w:rPr>
        <w:t>Совета Новского сельского поселения</w:t>
      </w:r>
    </w:p>
    <w:p w14:paraId="218B1913" w14:textId="77777777" w:rsidR="0032284F" w:rsidRDefault="0032284F" w:rsidP="0032284F">
      <w:pPr>
        <w:pStyle w:val="a3"/>
        <w:shd w:val="clear" w:color="auto" w:fill="FFFFFF"/>
        <w:spacing w:before="0" w:beforeAutospacing="0" w:after="150" w:afterAutospacing="0"/>
        <w:jc w:val="right"/>
        <w:rPr>
          <w:rFonts w:ascii="Roboto" w:hAnsi="Roboto"/>
          <w:color w:val="3C3C3C"/>
          <w:sz w:val="27"/>
          <w:szCs w:val="27"/>
        </w:rPr>
      </w:pPr>
      <w:r>
        <w:rPr>
          <w:rFonts w:ascii="Roboto" w:hAnsi="Roboto"/>
          <w:color w:val="3C3C3C"/>
          <w:sz w:val="27"/>
          <w:szCs w:val="27"/>
        </w:rPr>
        <w:t>от 24.09..2019 г. № 19</w:t>
      </w:r>
    </w:p>
    <w:p w14:paraId="704DB47B" w14:textId="77777777" w:rsidR="0032284F" w:rsidRDefault="0032284F" w:rsidP="0032284F">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П О Р Я Д О К</w:t>
      </w:r>
    </w:p>
    <w:p w14:paraId="7011D6EE" w14:textId="77777777" w:rsidR="0032284F" w:rsidRDefault="0032284F" w:rsidP="0032284F">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формирования, ведения, обязательного опубликования перечня имущества Новского сельского поселения,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w:t>
      </w:r>
    </w:p>
    <w:p w14:paraId="776F593A"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Настоящим Порядком устанавливается порядок формирования, ведения (в том числе ежегодного дополнения) и обязательного опубликования перечня имущества Новского сельского поселения,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 предназначенного для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соответственно – Перечень, имущество).</w:t>
      </w:r>
    </w:p>
    <w:p w14:paraId="05BEEE26"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xml:space="preserve">2. Имущество, включенное в Перечень, подлежит передаче во владение и (или) в пользование на долгосрочной основе (в том числе по льготным ставкам арендной платы) субъектам малого и среднего </w:t>
      </w:r>
      <w:r>
        <w:rPr>
          <w:rFonts w:ascii="Roboto" w:hAnsi="Roboto"/>
          <w:color w:val="3C3C3C"/>
          <w:sz w:val="27"/>
          <w:szCs w:val="27"/>
        </w:rPr>
        <w:lastRenderedPageBreak/>
        <w:t>предпринимательства и организациям, образующим инфраструктуру поддержки субъектов малого и среднего предпринимательства, для использования по целевому назначению, в соответствии с условиями договора, предусматривающего переход прав владения и (или) пользования в отношении указанного имущества.</w:t>
      </w:r>
    </w:p>
    <w:p w14:paraId="08C2E6D3"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3. Формирование, ведение и обязательное опубликование Перечня осуществляется администрацией Новского сельского поселения (далее – администрация, администрация поселения).</w:t>
      </w:r>
    </w:p>
    <w:p w14:paraId="381DD6EA"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Перечень утверждается постановлением администрации Новского сельского поселения.</w:t>
      </w:r>
    </w:p>
    <w:p w14:paraId="6BCA9391"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4. В Перечень вносятся сведения об имуществе, соответствующем следующим критериям:</w:t>
      </w:r>
    </w:p>
    <w:p w14:paraId="558C033B"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а)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14:paraId="7764DB74"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б) имущество не ограничено в обороте;</w:t>
      </w:r>
    </w:p>
    <w:p w14:paraId="7343D5FE"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имущество не является объектом религиозного назначения;</w:t>
      </w:r>
    </w:p>
    <w:p w14:paraId="0C755DFF"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г) имущество не является объектом незавершенного строительства;</w:t>
      </w:r>
    </w:p>
    <w:p w14:paraId="0DA3C8B2"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д) в отношении имущества не принято решение администрацией в рамках соответствующих полномочий о предоставлении его иным лицам или об ином использовании имущества;</w:t>
      </w:r>
    </w:p>
    <w:p w14:paraId="5F570BF6"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е) имущество не включено в прогнозный план приватизации имущества, находящегося в собственности Новского сельского поселения;</w:t>
      </w:r>
    </w:p>
    <w:p w14:paraId="2972B828"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ж) имущество не признано аварийным и подлежащим сносу или реконструкции;</w:t>
      </w:r>
    </w:p>
    <w:p w14:paraId="310F9D91"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з) имущество не является земельным участком, предназначенным для ведения личного подсобного хозяйства, огородничества, садоводства, индивидуального жилищного строительства;</w:t>
      </w:r>
    </w:p>
    <w:p w14:paraId="3F1C7EA5"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и) имущество не является земельным участком, предусмотренным подпунктами 1 - 10, 13 - 15, 18 и 19 пункта 8 статьи 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14:paraId="433357E8"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5. Перечень дополняется ежегодно до 1 ноября текущего года.</w:t>
      </w:r>
    </w:p>
    <w:p w14:paraId="23C04290"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xml:space="preserve">6. Внесение сведений об имуществе в Перечень (в том числе его ежегодное дополнение), а также исключение сведений из него осуществляются администрацией, в том числе на основе предложений </w:t>
      </w:r>
      <w:r>
        <w:rPr>
          <w:rFonts w:ascii="Roboto" w:hAnsi="Roboto"/>
          <w:color w:val="3C3C3C"/>
          <w:sz w:val="27"/>
          <w:szCs w:val="27"/>
        </w:rPr>
        <w:lastRenderedPageBreak/>
        <w:t>комитета по управлению муниципальным имуществом, общероссийских некоммерческих организаций, выражающих интересы субъектов малого и среднего предпринимательства, акционерного общества «Федеральная корпорация по развитию малого и среднего предпринимательства», организаций, образующих инфраструктуру поддержки субъектов малого и среднего предпринимательства, а также субъектов малого и среднего предпринимательства.</w:t>
      </w:r>
    </w:p>
    <w:p w14:paraId="21C65BA4"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Сведения об имуществе, закрепленном на праве хозяйственного ведения или оперативного управления за муниципальным унитарным предприятием Новского сельского поселения, на праве оперативного управления за муниципальным учреждением Новского сельского поселения, могут быть внесены в Перечень по предложению указанных предприятий или учреждений и с согласия администрации.</w:t>
      </w:r>
    </w:p>
    <w:p w14:paraId="51B66770"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Предложения, указанные в настоящем пункте, направляются в администрацию до 1 сентября текущего года.</w:t>
      </w:r>
    </w:p>
    <w:p w14:paraId="5DAB0AC1"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Если предложение поступило в администрацию позднее указанного срока, администрация возвращает его лицу, представившему предложение, без рассмотрения с указанием на возможность представления предложения заявителем в следующем календарном году.</w:t>
      </w:r>
    </w:p>
    <w:p w14:paraId="05C86A81"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7. Администрация рассматривает указанные в пункте 6 настоящего Порядка предложения в течение 10 рабочих дней со дня их поступления и принимает одно из следующих решений:</w:t>
      </w:r>
    </w:p>
    <w:p w14:paraId="74AA88EA"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а) о включении в Перечень сведений об имуществе, в отношении которого поступили предложения;</w:t>
      </w:r>
    </w:p>
    <w:p w14:paraId="4D535FBC"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б) об исключении из Перечня сведений об имуществе Новского сельского поселения, в отношении которого поступили предложения;</w:t>
      </w:r>
    </w:p>
    <w:p w14:paraId="128C8A56"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об отказе в учете предложения о включении в Перечень сведений об имуществе в случае несоответствия указанного имущества хотя бы одному из критериев, установленных пунктом 4 настоящего Порядка;</w:t>
      </w:r>
    </w:p>
    <w:p w14:paraId="34A3D352"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г) об отказе в учете предложения об исключении из Перечня сведений об имуществе в случае соответствия указанного имущества критериям, установленным пунктом 4 настоящего Порядка.</w:t>
      </w:r>
    </w:p>
    <w:p w14:paraId="0BEEAE9C"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8. В случае принятия решения об отказе в учете предложения о включении в Перечень сведений об имуществе или об исключении из Перечня сведений об имуществе администрации в течение 5 рабочих дней направляет лицу, представившему такое предложение, мотивированный ответ о невозможности включения сведений об имуществе Новского сельского поселения в Перечень или исключения таких сведений из Перечня.</w:t>
      </w:r>
    </w:p>
    <w:p w14:paraId="5EAD4487"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lastRenderedPageBreak/>
        <w:t>9. Внесение сведений об имуществе в Перечень (в том числе ежегодное дополнение Перечня) и исключение сведений об имуществе из Перечня оформляются постановлением администрации об утверждении Перечня или о внесении в него изменений.</w:t>
      </w:r>
    </w:p>
    <w:p w14:paraId="382ACF2D"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течение 5 рабочих дней после принятия указанного постановления администрация информирует лицо, представившее предложение о включении в Перечень или исключении из Перечня сведений об имуществе, о решении, предусмотренном подпунктами «а» или «б» пункта 7 настоящего Порядка.</w:t>
      </w:r>
    </w:p>
    <w:p w14:paraId="5D5ACCE9"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10. Администрация вправе исключить сведения об имуществе из Перечня, если в течение 2 лет со дня включения сведений об имуществе в Перечень в отношении такого имущества от субъектов малого и среднего предпринимательства или организаций, образующих инфраструктуру поддержки субъектов малого и среднего предпринимательства не поступило:</w:t>
      </w:r>
    </w:p>
    <w:p w14:paraId="7F73DF22"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а) ни одной заявки на участие в аукционе (конкурсе) на право заключения договора, предусматривающего переход прав владения и (или) пользования в отношении имущества;</w:t>
      </w:r>
    </w:p>
    <w:p w14:paraId="1B44090D"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б) ни одного заявления о предоставлении имущества, в отношении которого заключение указанного договора может быть осуществлено без проведения аукциона (конкурса) в случаях, предусмотренных Федеральным законом от 26.07.2006 № 135-ФЗ «О защите конкуренции».</w:t>
      </w:r>
    </w:p>
    <w:p w14:paraId="1C1BE834"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11. Администрация исключает сведения об имуществе из Перечня, если:</w:t>
      </w:r>
    </w:p>
    <w:p w14:paraId="75A7DA5F"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а) в отношении имущества, в установленном законодательством Российской Федерации порядке, принято решение администрации о его использовании для муниципальных нужд, либо для иных целей;</w:t>
      </w:r>
    </w:p>
    <w:p w14:paraId="4371534A"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б) право собственности Новского сельского поселения на имущество прекращено по решению суда или по иным основаниям, установленным законодательством Российской Федерации.</w:t>
      </w:r>
    </w:p>
    <w:p w14:paraId="6D95238F"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12. Сведения об имуществе вносятся в Перечень в составе и по форме, которые установлены в соответствии с частью 4.4 статьи 18 Федерального закона от 24.07.2007 № 209-ФЗ «О развитии малого и среднего предпринимательства в Российской Федерации».</w:t>
      </w:r>
    </w:p>
    <w:p w14:paraId="0D821173"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xml:space="preserve">13. Администрация представляет в Департамент управления имуществом Ивановской области, в соответствии с Федеральным законом от 24.07.2007 № 209-ФЗ «О развитии малого и среднего предпринимательства в Российской Федерации», сведения об утвержденном Перечне, а также об изменениях, внесенных в Перечень (в том числе о ежегодном дополнении Перечня), в составе, сроки, порядке и по форме, которые установлены федеральным органом </w:t>
      </w:r>
      <w:r>
        <w:rPr>
          <w:rFonts w:ascii="Roboto" w:hAnsi="Roboto"/>
          <w:color w:val="3C3C3C"/>
          <w:sz w:val="27"/>
          <w:szCs w:val="27"/>
        </w:rPr>
        <w:lastRenderedPageBreak/>
        <w:t>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14:paraId="51E41CDA"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14. Ведение Перечня осуществляется администрацией в электронной форме и на бумажном носителе.</w:t>
      </w:r>
    </w:p>
    <w:p w14:paraId="3733BA40"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15. Перечень, а также изменения в него подлежат обязательному обнародованию на информационном стенде Новского сельского поселения, а также размещению на официальном сайте Новского сельского поселения в сети Интернет.</w:t>
      </w:r>
    </w:p>
    <w:p w14:paraId="567D0809"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Приложение 2 к решению</w:t>
      </w:r>
    </w:p>
    <w:p w14:paraId="15AA127F"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Совета Новского сельского поселения</w:t>
      </w:r>
    </w:p>
    <w:p w14:paraId="389441B8"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от 24.09.2019 г. № 19</w:t>
      </w:r>
    </w:p>
    <w:p w14:paraId="2AA9F06F"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П О Р Я Д О К</w:t>
      </w:r>
    </w:p>
    <w:p w14:paraId="54799BD4"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и условия предоставления в аренду имущества Новского сельского поселения,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w:t>
      </w:r>
    </w:p>
    <w:p w14:paraId="585BF51F"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Настоящий Порядок устанавливает порядок и условия предоставления в аренду имущества Новского сельского поселения, включенного в перечень имущества Новского сельского поселения,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 (далее соответственно – Перечень, имущество).</w:t>
      </w:r>
    </w:p>
    <w:p w14:paraId="5AD78FAF"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Порядок и условия предоставления в аренду земельных участков, включенных в Перечень, устанавливаются в соответствии с гражданским и земельным законодательством Российской Федерации.</w:t>
      </w:r>
    </w:p>
    <w:p w14:paraId="1AB01C38"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2. Имущество предоставляется в аренду на срок не менее 5 лет.</w:t>
      </w:r>
    </w:p>
    <w:p w14:paraId="71375C8B"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Срок договора может быть уменьшен на основании поданного до заключения такого договора заявления лица, приобретающего права владения и (или) пользования.</w:t>
      </w:r>
    </w:p>
    <w:p w14:paraId="73E63648"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3. Арендаторами имущества могут быть:</w:t>
      </w:r>
    </w:p>
    <w:p w14:paraId="61BD56AC"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lastRenderedPageBreak/>
        <w:t>1) 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отвечающие условиям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(далее соответственно - субъекты малого и среднего предпринимательства, Федеральный закон № 209-ФЗ);</w:t>
      </w:r>
    </w:p>
    <w:p w14:paraId="37B301B1"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2) зарегистрированные в соответствии с законодательством Российской Федерации организации, образующие инфраструктуру поддержки субъектов малого и среднего предпринимательства, указанные в статье 15 Федерального закона № 209-ФЗ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(далее - организации).</w:t>
      </w:r>
    </w:p>
    <w:p w14:paraId="6954AAC8"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4. Арендодателем имущества, включенного в Перечень, является:</w:t>
      </w:r>
    </w:p>
    <w:p w14:paraId="70289F6F"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Администрация Новского сельского поселения (далее – администрация) в отношении имущества, составляющего казну Новского сельского поселения;</w:t>
      </w:r>
    </w:p>
    <w:p w14:paraId="61794AED"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муниципальное унитарное предприятие Новского сельского поселения или муниципальное учреждение Новского сельского поселения в отношении имущества, закрепленного на праве хозяйственного ведения или оперативного управления за муниципальным унитарным предприятием Новского сельского поселения, на праве оперативного управления за муниципальным учреждением Новского сельского поселения.</w:t>
      </w:r>
    </w:p>
    <w:p w14:paraId="053C4BA1"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5. Имущество, включенное в Перечень, не может быть предоставлено в аренду субъектам малого и среднего предпринимательства, указанным в части 3 статьи 14 Федерального закона № 209-ФЗ, а также в случаях, установленных частью 5 статьи 14 Федерального закона № 209-ФЗ.</w:t>
      </w:r>
    </w:p>
    <w:p w14:paraId="752E17AE"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6. Имущество, включенное в Перечень, предоставляется в аренду по результатам конкурсов или аукционов на право заключения договора аренды, за исключением случаев, установленных законодательством Российской Федерации.</w:t>
      </w:r>
    </w:p>
    <w:p w14:paraId="044F7742"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xml:space="preserve">Решение о проведении конкурса или аукциона на право заключения договора аренды принимает арендодатель в шестимесячный срок с даты включения имущества в Перечень или с даты внесения изменений в Перечень в связи с прекращением прав субъекта малого и среднего </w:t>
      </w:r>
      <w:r>
        <w:rPr>
          <w:rFonts w:ascii="Roboto" w:hAnsi="Roboto"/>
          <w:color w:val="3C3C3C"/>
          <w:sz w:val="27"/>
          <w:szCs w:val="27"/>
        </w:rPr>
        <w:lastRenderedPageBreak/>
        <w:t>предпринимательства или организации в отношении имущества, включенного в Перечень.</w:t>
      </w:r>
    </w:p>
    <w:p w14:paraId="779EDAFE"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Конкурсы или аукционы проводятся в порядке, установленном Федеральным законом от 26.07.2006 № 135-ФЗ «О защите конкуренции», приказом Федеральной антимонопольной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а также ст.39.12 Земельного кодекса Российской Федерации.</w:t>
      </w:r>
    </w:p>
    <w:p w14:paraId="24442F12"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7. Начальный размер арендной платы устанавливается с учетом норм законодательства, регулирующего оценочную деятельность в Российской Федерации.</w:t>
      </w:r>
    </w:p>
    <w:p w14:paraId="66CE957C"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Размер арендной платы определяется по результатам конкурса или аукциона и ежегодно изменяется путем умножения на коэффициент инфляции, соответствующий индексу потребительских цен (тарифов) на товары и платные услуги по Новскому сельскому поселению, в соответствии с договором аренды.</w:t>
      </w:r>
    </w:p>
    <w:p w14:paraId="1E49AEFC"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8. Использование арендаторами имущества, включенного в Перечень, не по целевому назначению не допускается.</w:t>
      </w:r>
    </w:p>
    <w:p w14:paraId="0BCAB378"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Запрещаются продажа переданного субъектам малого и среднего предпринимательства и организациям имущества,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14:paraId="7A53C5BA"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xml:space="preserve">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w:t>
      </w:r>
      <w:r>
        <w:rPr>
          <w:rFonts w:ascii="Roboto" w:hAnsi="Roboto"/>
          <w:color w:val="3C3C3C"/>
          <w:sz w:val="27"/>
          <w:szCs w:val="27"/>
        </w:rPr>
        <w:lastRenderedPageBreak/>
        <w:t>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пунктом 14 части 1 статьи 17.1 Федерального закона от 26 июля 2006 года № 135-ФЗ «О защите конкуренции».</w:t>
      </w:r>
    </w:p>
    <w:p w14:paraId="7AD5672E"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9. Арендная плата за пользование имуществом, включенным в Перечень, вносится в следующем порядке:</w:t>
      </w:r>
    </w:p>
    <w:p w14:paraId="67E43E3A"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первый год аренды - 40 процентов размера арендной платы;</w:t>
      </w:r>
    </w:p>
    <w:p w14:paraId="3A343447"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во второй год аренды - 60 процентов размера арендной платы;</w:t>
      </w:r>
    </w:p>
    <w:p w14:paraId="7FC64F45"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третий год аренды - 80 процентов размера арендной платы;</w:t>
      </w:r>
    </w:p>
    <w:p w14:paraId="75DC1535"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четвертый год аренды и далее - 100 процентов размера арендной платы.</w:t>
      </w:r>
    </w:p>
    <w:p w14:paraId="172677EF"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10. В целях контроля за целевым использованием имущества, переданного в аренду субъектам малого и среднего предпринимательства и организациям, администрация не реже одного раза в год осуществляет проверки использования имущества в порядке, установленном в договоре аренды имущества.</w:t>
      </w:r>
    </w:p>
    <w:p w14:paraId="39D3D208" w14:textId="77777777" w:rsidR="0032284F" w:rsidRDefault="0032284F" w:rsidP="0032284F">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11. При установлении факта использования имущества не по целевому назначению и (или) с нарушением запретов, установленных частью 4.2 статьи 18 Федерального закона № 209-ФЗ, администрация вправе обратиться в соответствующий суд с требованием о расторжении договора аренды.</w:t>
      </w:r>
    </w:p>
    <w:p w14:paraId="7E223AA4" w14:textId="77777777" w:rsidR="00CB3F87" w:rsidRDefault="00CB3F87"/>
    <w:sectPr w:rsidR="00CB3F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84F"/>
    <w:rsid w:val="0032284F"/>
    <w:rsid w:val="00CB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971D6"/>
  <w15:chartTrackingRefBased/>
  <w15:docId w15:val="{011FAC9D-D489-4F76-A7EA-182D936D7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284F"/>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3228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63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2789</Words>
  <Characters>15902</Characters>
  <Application>Microsoft Office Word</Application>
  <DocSecurity>0</DocSecurity>
  <Lines>132</Lines>
  <Paragraphs>37</Paragraphs>
  <ScaleCrop>false</ScaleCrop>
  <Company/>
  <LinksUpToDate>false</LinksUpToDate>
  <CharactersWithSpaces>18654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2023-08-01T08:48:00Z</dcterms:created>
  <dcterms:modified xsi:type="dcterms:W3CDTF">2023-08-01T08:48:00Z</dcterms:modified>
</cp:coreProperties>
</file>