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8C3" w:rsidRPr="00804ECE" w:rsidRDefault="002208C3" w:rsidP="00804ECE">
      <w:pPr>
        <w:spacing w:after="0"/>
        <w:jc w:val="center"/>
        <w:rPr>
          <w:rFonts w:ascii="Times New Roman" w:hAnsi="Times New Roman" w:cs="Times New Roman"/>
          <w:sz w:val="26"/>
          <w:szCs w:val="26"/>
        </w:rPr>
      </w:pPr>
      <w:r>
        <w:rPr>
          <w:rFonts w:ascii="Times New Roman" w:hAnsi="Times New Roman" w:cs="Times New Roman"/>
          <w:sz w:val="26"/>
          <w:szCs w:val="26"/>
        </w:rPr>
        <w:t xml:space="preserve"> </w:t>
      </w:r>
      <w:r w:rsidRPr="00804ECE">
        <w:rPr>
          <w:rFonts w:ascii="Times New Roman" w:hAnsi="Times New Roman" w:cs="Times New Roman"/>
          <w:sz w:val="26"/>
          <w:szCs w:val="26"/>
        </w:rPr>
        <w:t>ООО «Центр повышения энергетической эффективности»</w:t>
      </w:r>
    </w:p>
    <w:p w:rsidR="002208C3" w:rsidRPr="001601CB" w:rsidRDefault="002208C3" w:rsidP="00804ECE">
      <w:pPr>
        <w:spacing w:after="0"/>
        <w:rPr>
          <w:rFonts w:ascii="Times New Roman" w:hAnsi="Times New Roman" w:cs="Times New Roman"/>
        </w:rPr>
      </w:pPr>
    </w:p>
    <w:p w:rsidR="002208C3" w:rsidRPr="001601CB" w:rsidRDefault="002208C3" w:rsidP="00804ECE">
      <w:pPr>
        <w:spacing w:after="0"/>
        <w:rPr>
          <w:rFonts w:ascii="Times New Roman" w:hAnsi="Times New Roman" w:cs="Times New Roman"/>
        </w:rPr>
      </w:pPr>
    </w:p>
    <w:p w:rsidR="002208C3" w:rsidRPr="001601CB" w:rsidRDefault="002208C3" w:rsidP="00804ECE">
      <w:pPr>
        <w:spacing w:after="0"/>
        <w:jc w:val="center"/>
        <w:rPr>
          <w:rFonts w:ascii="Times New Roman" w:hAnsi="Times New Roman" w:cs="Times New Roman"/>
          <w:sz w:val="40"/>
          <w:szCs w:val="40"/>
        </w:rPr>
      </w:pPr>
    </w:p>
    <w:p w:rsidR="002208C3" w:rsidRPr="001601CB" w:rsidRDefault="002208C3" w:rsidP="00804ECE">
      <w:pPr>
        <w:spacing w:after="0"/>
        <w:jc w:val="center"/>
        <w:rPr>
          <w:rFonts w:ascii="Times New Roman" w:hAnsi="Times New Roman" w:cs="Times New Roman"/>
          <w:sz w:val="40"/>
          <w:szCs w:val="40"/>
        </w:rPr>
      </w:pPr>
    </w:p>
    <w:p w:rsidR="002208C3" w:rsidRPr="001601CB" w:rsidRDefault="002208C3" w:rsidP="00804ECE">
      <w:pPr>
        <w:spacing w:after="0"/>
        <w:jc w:val="center"/>
        <w:rPr>
          <w:rFonts w:ascii="Times New Roman" w:hAnsi="Times New Roman" w:cs="Times New Roman"/>
          <w:sz w:val="40"/>
          <w:szCs w:val="40"/>
        </w:rPr>
      </w:pPr>
    </w:p>
    <w:p w:rsidR="002208C3" w:rsidRPr="001601CB" w:rsidRDefault="002208C3" w:rsidP="00804ECE">
      <w:pPr>
        <w:spacing w:after="0"/>
        <w:jc w:val="center"/>
        <w:rPr>
          <w:rFonts w:ascii="Times New Roman" w:hAnsi="Times New Roman" w:cs="Times New Roman"/>
          <w:sz w:val="40"/>
          <w:szCs w:val="40"/>
        </w:rPr>
      </w:pPr>
    </w:p>
    <w:p w:rsidR="002208C3" w:rsidRDefault="002208C3" w:rsidP="00804ECE">
      <w:pPr>
        <w:spacing w:after="0"/>
        <w:jc w:val="center"/>
        <w:rPr>
          <w:rFonts w:ascii="Times New Roman" w:hAnsi="Times New Roman" w:cs="Times New Roman"/>
          <w:sz w:val="40"/>
          <w:szCs w:val="40"/>
        </w:rPr>
      </w:pPr>
    </w:p>
    <w:p w:rsidR="002208C3" w:rsidRDefault="002208C3" w:rsidP="00804ECE">
      <w:pPr>
        <w:spacing w:after="0"/>
        <w:jc w:val="center"/>
        <w:rPr>
          <w:rFonts w:ascii="Times New Roman" w:hAnsi="Times New Roman" w:cs="Times New Roman"/>
          <w:sz w:val="40"/>
          <w:szCs w:val="40"/>
        </w:rPr>
      </w:pPr>
    </w:p>
    <w:p w:rsidR="002208C3" w:rsidRDefault="002208C3" w:rsidP="00804ECE">
      <w:pPr>
        <w:spacing w:after="0"/>
        <w:jc w:val="center"/>
        <w:rPr>
          <w:rFonts w:ascii="Times New Roman" w:hAnsi="Times New Roman" w:cs="Times New Roman"/>
          <w:sz w:val="40"/>
          <w:szCs w:val="40"/>
        </w:rPr>
      </w:pPr>
    </w:p>
    <w:p w:rsidR="002208C3" w:rsidRDefault="002208C3" w:rsidP="00804ECE">
      <w:pPr>
        <w:spacing w:after="0"/>
        <w:jc w:val="center"/>
        <w:rPr>
          <w:rFonts w:ascii="Times New Roman" w:hAnsi="Times New Roman" w:cs="Times New Roman"/>
          <w:sz w:val="40"/>
          <w:szCs w:val="40"/>
        </w:rPr>
      </w:pPr>
    </w:p>
    <w:p w:rsidR="002208C3" w:rsidRDefault="002208C3" w:rsidP="00804ECE">
      <w:pPr>
        <w:spacing w:after="0"/>
        <w:jc w:val="center"/>
        <w:rPr>
          <w:rFonts w:ascii="Times New Roman" w:hAnsi="Times New Roman" w:cs="Times New Roman"/>
          <w:sz w:val="40"/>
          <w:szCs w:val="40"/>
        </w:rPr>
      </w:pPr>
    </w:p>
    <w:p w:rsidR="002208C3" w:rsidRPr="001601CB" w:rsidRDefault="002208C3" w:rsidP="00804ECE">
      <w:pPr>
        <w:spacing w:after="0"/>
        <w:jc w:val="center"/>
        <w:rPr>
          <w:rFonts w:ascii="Times New Roman" w:hAnsi="Times New Roman" w:cs="Times New Roman"/>
          <w:sz w:val="40"/>
          <w:szCs w:val="40"/>
        </w:rPr>
      </w:pPr>
      <w:r w:rsidRPr="001601CB">
        <w:rPr>
          <w:rFonts w:ascii="Times New Roman" w:hAnsi="Times New Roman" w:cs="Times New Roman"/>
          <w:sz w:val="40"/>
          <w:szCs w:val="40"/>
        </w:rPr>
        <w:t xml:space="preserve">Генеральная схема санитарной очистки территории </w:t>
      </w:r>
    </w:p>
    <w:p w:rsidR="002208C3" w:rsidRDefault="002208C3" w:rsidP="00804ECE">
      <w:pPr>
        <w:spacing w:after="0"/>
        <w:jc w:val="center"/>
        <w:rPr>
          <w:rFonts w:ascii="Times New Roman" w:hAnsi="Times New Roman" w:cs="Times New Roman"/>
          <w:sz w:val="40"/>
          <w:szCs w:val="40"/>
        </w:rPr>
      </w:pPr>
      <w:r>
        <w:rPr>
          <w:rFonts w:ascii="Times New Roman" w:hAnsi="Times New Roman" w:cs="Times New Roman"/>
          <w:sz w:val="40"/>
          <w:szCs w:val="40"/>
        </w:rPr>
        <w:t>Новского сельского поселения</w:t>
      </w:r>
    </w:p>
    <w:p w:rsidR="002208C3" w:rsidRPr="001601CB" w:rsidRDefault="002208C3" w:rsidP="00804ECE">
      <w:pPr>
        <w:spacing w:after="0"/>
        <w:jc w:val="center"/>
        <w:rPr>
          <w:rFonts w:ascii="Times New Roman" w:hAnsi="Times New Roman" w:cs="Times New Roman"/>
          <w:sz w:val="40"/>
          <w:szCs w:val="40"/>
        </w:rPr>
      </w:pPr>
      <w:r w:rsidRPr="001601CB">
        <w:rPr>
          <w:rFonts w:ascii="Times New Roman" w:hAnsi="Times New Roman" w:cs="Times New Roman"/>
          <w:sz w:val="40"/>
          <w:szCs w:val="40"/>
        </w:rPr>
        <w:t>Приволжского муниципального района</w:t>
      </w:r>
    </w:p>
    <w:p w:rsidR="002208C3" w:rsidRPr="001601CB" w:rsidRDefault="002208C3" w:rsidP="00804ECE">
      <w:pPr>
        <w:spacing w:after="0"/>
        <w:rPr>
          <w:rFonts w:ascii="Times New Roman" w:hAnsi="Times New Roman" w:cs="Times New Roman"/>
        </w:rPr>
      </w:pPr>
    </w:p>
    <w:p w:rsidR="002208C3" w:rsidRPr="001601CB" w:rsidRDefault="002208C3" w:rsidP="00804ECE">
      <w:pPr>
        <w:spacing w:after="0"/>
        <w:rPr>
          <w:rFonts w:ascii="Times New Roman" w:hAnsi="Times New Roman" w:cs="Times New Roman"/>
        </w:rPr>
      </w:pPr>
    </w:p>
    <w:p w:rsidR="002208C3" w:rsidRPr="001601CB" w:rsidRDefault="002208C3" w:rsidP="00804ECE">
      <w:pPr>
        <w:spacing w:after="0"/>
        <w:jc w:val="right"/>
        <w:rPr>
          <w:rFonts w:ascii="Times New Roman" w:hAnsi="Times New Roman" w:cs="Times New Roman"/>
          <w:snapToGrid w:val="0"/>
        </w:rPr>
      </w:pPr>
    </w:p>
    <w:p w:rsidR="002208C3" w:rsidRPr="001601CB" w:rsidRDefault="002208C3" w:rsidP="00804ECE">
      <w:pPr>
        <w:spacing w:after="0"/>
        <w:jc w:val="right"/>
        <w:rPr>
          <w:rFonts w:ascii="Times New Roman" w:hAnsi="Times New Roman" w:cs="Times New Roman"/>
          <w:snapToGrid w:val="0"/>
        </w:rPr>
      </w:pPr>
    </w:p>
    <w:p w:rsidR="002208C3" w:rsidRPr="001601CB" w:rsidRDefault="002208C3" w:rsidP="00804ECE">
      <w:pPr>
        <w:spacing w:after="0"/>
        <w:jc w:val="right"/>
        <w:rPr>
          <w:rFonts w:ascii="Times New Roman" w:hAnsi="Times New Roman" w:cs="Times New Roman"/>
          <w:snapToGrid w:val="0"/>
        </w:rPr>
      </w:pPr>
    </w:p>
    <w:p w:rsidR="002208C3" w:rsidRDefault="002208C3" w:rsidP="00804ECE">
      <w:pPr>
        <w:spacing w:after="0"/>
        <w:jc w:val="right"/>
        <w:rPr>
          <w:rFonts w:ascii="Times New Roman" w:hAnsi="Times New Roman" w:cs="Times New Roman"/>
          <w:snapToGrid w:val="0"/>
          <w:sz w:val="26"/>
          <w:szCs w:val="26"/>
        </w:rPr>
      </w:pPr>
    </w:p>
    <w:p w:rsidR="002208C3" w:rsidRDefault="002208C3" w:rsidP="00804ECE">
      <w:pPr>
        <w:spacing w:after="0"/>
        <w:jc w:val="right"/>
        <w:rPr>
          <w:rFonts w:ascii="Times New Roman" w:hAnsi="Times New Roman" w:cs="Times New Roman"/>
          <w:snapToGrid w:val="0"/>
          <w:sz w:val="26"/>
          <w:szCs w:val="26"/>
        </w:rPr>
      </w:pPr>
    </w:p>
    <w:p w:rsidR="002208C3" w:rsidRDefault="002208C3" w:rsidP="00804ECE">
      <w:pPr>
        <w:spacing w:after="0"/>
        <w:jc w:val="right"/>
        <w:rPr>
          <w:rFonts w:ascii="Times New Roman" w:hAnsi="Times New Roman" w:cs="Times New Roman"/>
          <w:snapToGrid w:val="0"/>
          <w:sz w:val="26"/>
          <w:szCs w:val="26"/>
        </w:rPr>
      </w:pPr>
    </w:p>
    <w:p w:rsidR="002208C3" w:rsidRPr="00804ECE" w:rsidRDefault="002208C3" w:rsidP="00804ECE">
      <w:pPr>
        <w:spacing w:after="0"/>
        <w:jc w:val="right"/>
        <w:rPr>
          <w:rFonts w:ascii="Times New Roman" w:hAnsi="Times New Roman" w:cs="Times New Roman"/>
          <w:sz w:val="26"/>
          <w:szCs w:val="26"/>
        </w:rPr>
      </w:pPr>
      <w:r w:rsidRPr="00804ECE">
        <w:rPr>
          <w:rFonts w:ascii="Times New Roman" w:hAnsi="Times New Roman" w:cs="Times New Roman"/>
          <w:snapToGrid w:val="0"/>
          <w:sz w:val="26"/>
          <w:szCs w:val="26"/>
        </w:rPr>
        <w:t>ООО «Центр повышения энергетической эффективности»</w:t>
      </w:r>
    </w:p>
    <w:p w:rsidR="002208C3" w:rsidRPr="00804ECE" w:rsidRDefault="002208C3" w:rsidP="00804ECE">
      <w:pPr>
        <w:spacing w:after="0"/>
        <w:jc w:val="right"/>
        <w:rPr>
          <w:rFonts w:ascii="Times New Roman" w:hAnsi="Times New Roman" w:cs="Times New Roman"/>
          <w:sz w:val="26"/>
          <w:szCs w:val="26"/>
        </w:rPr>
      </w:pPr>
      <w:r w:rsidRPr="00804ECE">
        <w:rPr>
          <w:rFonts w:ascii="Times New Roman" w:hAnsi="Times New Roman" w:cs="Times New Roman"/>
          <w:snapToGrid w:val="0"/>
          <w:sz w:val="26"/>
          <w:szCs w:val="26"/>
        </w:rPr>
        <w:t>Генеральный директор</w:t>
      </w:r>
      <w:r w:rsidRPr="00804ECE">
        <w:rPr>
          <w:rFonts w:ascii="Times New Roman" w:hAnsi="Times New Roman" w:cs="Times New Roman"/>
          <w:sz w:val="26"/>
          <w:szCs w:val="26"/>
        </w:rPr>
        <w:t xml:space="preserve"> _____________ </w:t>
      </w:r>
      <w:r w:rsidRPr="00804ECE">
        <w:rPr>
          <w:rFonts w:ascii="Times New Roman" w:hAnsi="Times New Roman" w:cs="Times New Roman"/>
          <w:snapToGrid w:val="0"/>
          <w:sz w:val="26"/>
          <w:szCs w:val="26"/>
        </w:rPr>
        <w:t>С.Е. Кубашов</w:t>
      </w:r>
    </w:p>
    <w:p w:rsidR="002208C3" w:rsidRPr="00804ECE" w:rsidRDefault="002208C3" w:rsidP="00804ECE">
      <w:pPr>
        <w:spacing w:after="0"/>
        <w:jc w:val="right"/>
        <w:rPr>
          <w:rFonts w:ascii="Times New Roman" w:hAnsi="Times New Roman" w:cs="Times New Roman"/>
          <w:sz w:val="26"/>
          <w:szCs w:val="26"/>
        </w:rPr>
      </w:pPr>
    </w:p>
    <w:p w:rsidR="002208C3" w:rsidRPr="00804ECE" w:rsidRDefault="002208C3" w:rsidP="00804ECE">
      <w:pPr>
        <w:spacing w:after="0"/>
        <w:jc w:val="right"/>
        <w:rPr>
          <w:rFonts w:ascii="Times New Roman" w:hAnsi="Times New Roman" w:cs="Times New Roman"/>
          <w:sz w:val="26"/>
          <w:szCs w:val="26"/>
        </w:rPr>
      </w:pPr>
    </w:p>
    <w:p w:rsidR="002208C3" w:rsidRPr="00804ECE" w:rsidRDefault="002208C3" w:rsidP="00804ECE">
      <w:pPr>
        <w:spacing w:after="0"/>
        <w:jc w:val="center"/>
        <w:rPr>
          <w:rFonts w:ascii="Times New Roman" w:hAnsi="Times New Roman" w:cs="Times New Roman"/>
          <w:sz w:val="26"/>
          <w:szCs w:val="26"/>
        </w:rPr>
      </w:pPr>
    </w:p>
    <w:p w:rsidR="002208C3" w:rsidRPr="00804ECE" w:rsidRDefault="002208C3" w:rsidP="00804ECE">
      <w:pPr>
        <w:spacing w:after="0"/>
        <w:jc w:val="center"/>
        <w:rPr>
          <w:rFonts w:ascii="Times New Roman" w:hAnsi="Times New Roman" w:cs="Times New Roman"/>
          <w:sz w:val="26"/>
          <w:szCs w:val="26"/>
        </w:rPr>
      </w:pPr>
    </w:p>
    <w:p w:rsidR="002208C3" w:rsidRDefault="002208C3" w:rsidP="00804ECE">
      <w:pPr>
        <w:spacing w:after="0"/>
        <w:jc w:val="center"/>
        <w:rPr>
          <w:rFonts w:ascii="Times New Roman" w:hAnsi="Times New Roman" w:cs="Times New Roman"/>
          <w:sz w:val="26"/>
          <w:szCs w:val="26"/>
        </w:rPr>
      </w:pPr>
    </w:p>
    <w:p w:rsidR="002208C3" w:rsidRDefault="002208C3" w:rsidP="00804ECE">
      <w:pPr>
        <w:spacing w:after="0"/>
        <w:jc w:val="center"/>
        <w:rPr>
          <w:rFonts w:ascii="Times New Roman" w:hAnsi="Times New Roman" w:cs="Times New Roman"/>
          <w:sz w:val="26"/>
          <w:szCs w:val="26"/>
        </w:rPr>
      </w:pPr>
    </w:p>
    <w:p w:rsidR="002208C3" w:rsidRDefault="002208C3" w:rsidP="00804ECE">
      <w:pPr>
        <w:spacing w:after="0"/>
        <w:jc w:val="center"/>
        <w:rPr>
          <w:rFonts w:ascii="Times New Roman" w:hAnsi="Times New Roman" w:cs="Times New Roman"/>
          <w:sz w:val="26"/>
          <w:szCs w:val="26"/>
        </w:rPr>
      </w:pPr>
    </w:p>
    <w:p w:rsidR="002208C3" w:rsidRDefault="002208C3" w:rsidP="00804ECE">
      <w:pPr>
        <w:spacing w:after="0"/>
        <w:jc w:val="center"/>
        <w:rPr>
          <w:rFonts w:ascii="Times New Roman" w:hAnsi="Times New Roman" w:cs="Times New Roman"/>
          <w:sz w:val="26"/>
          <w:szCs w:val="26"/>
        </w:rPr>
      </w:pPr>
    </w:p>
    <w:p w:rsidR="002208C3" w:rsidRDefault="002208C3" w:rsidP="00804ECE">
      <w:pPr>
        <w:spacing w:after="0"/>
        <w:jc w:val="center"/>
        <w:rPr>
          <w:rFonts w:ascii="Times New Roman" w:hAnsi="Times New Roman" w:cs="Times New Roman"/>
          <w:sz w:val="26"/>
          <w:szCs w:val="26"/>
        </w:rPr>
      </w:pPr>
    </w:p>
    <w:p w:rsidR="002208C3" w:rsidRDefault="002208C3" w:rsidP="00804ECE">
      <w:pPr>
        <w:spacing w:after="0"/>
        <w:jc w:val="center"/>
        <w:rPr>
          <w:rFonts w:ascii="Times New Roman" w:hAnsi="Times New Roman" w:cs="Times New Roman"/>
          <w:sz w:val="26"/>
          <w:szCs w:val="26"/>
        </w:rPr>
      </w:pPr>
    </w:p>
    <w:p w:rsidR="002208C3" w:rsidRPr="00804ECE" w:rsidRDefault="002208C3" w:rsidP="00804ECE">
      <w:pPr>
        <w:spacing w:after="0"/>
        <w:jc w:val="center"/>
        <w:rPr>
          <w:rFonts w:ascii="Times New Roman" w:hAnsi="Times New Roman" w:cs="Times New Roman"/>
          <w:sz w:val="26"/>
          <w:szCs w:val="26"/>
        </w:rPr>
      </w:pPr>
    </w:p>
    <w:p w:rsidR="002208C3" w:rsidRDefault="002208C3" w:rsidP="00804ECE">
      <w:pPr>
        <w:spacing w:after="0"/>
        <w:jc w:val="center"/>
        <w:rPr>
          <w:rFonts w:ascii="Times New Roman" w:hAnsi="Times New Roman" w:cs="Times New Roman"/>
        </w:rPr>
      </w:pPr>
      <w:r w:rsidRPr="00804ECE">
        <w:rPr>
          <w:rFonts w:ascii="Times New Roman" w:hAnsi="Times New Roman" w:cs="Times New Roman"/>
          <w:sz w:val="26"/>
          <w:szCs w:val="26"/>
        </w:rPr>
        <w:t>Ульяновск, 2015</w:t>
      </w:r>
    </w:p>
    <w:p w:rsidR="002208C3" w:rsidRPr="001601CB" w:rsidRDefault="002208C3" w:rsidP="00463D8C">
      <w:pPr>
        <w:pStyle w:val="TOCHeading"/>
      </w:pPr>
      <w:r w:rsidRPr="001601CB">
        <w:t>Оглавление</w:t>
      </w:r>
    </w:p>
    <w:p w:rsidR="002208C3" w:rsidRPr="00004D42" w:rsidRDefault="002208C3" w:rsidP="00004D42">
      <w:pPr>
        <w:pStyle w:val="TOC1"/>
        <w:tabs>
          <w:tab w:val="right" w:leader="dot" w:pos="10195"/>
        </w:tabs>
        <w:spacing w:after="0"/>
        <w:rPr>
          <w:noProof/>
          <w:lang w:val="ru-RU" w:eastAsia="ru-RU"/>
        </w:rPr>
      </w:pPr>
      <w:r w:rsidRPr="00004D42">
        <w:fldChar w:fldCharType="begin"/>
      </w:r>
      <w:r w:rsidRPr="00004D42">
        <w:instrText xml:space="preserve"> TOC \o "1-3" \h \z \u </w:instrText>
      </w:r>
      <w:r w:rsidRPr="00004D42">
        <w:fldChar w:fldCharType="separate"/>
      </w:r>
      <w:hyperlink w:anchor="_Toc432155075" w:history="1">
        <w:r w:rsidRPr="00004D42">
          <w:rPr>
            <w:rStyle w:val="Hyperlink"/>
            <w:noProof/>
            <w:color w:val="auto"/>
            <w:lang w:val="ru-RU"/>
          </w:rPr>
          <w:t>Термины и определения, использованные в материалах генеральной схемы</w:t>
        </w:r>
        <w:r w:rsidRPr="00004D42">
          <w:rPr>
            <w:noProof/>
            <w:webHidden/>
          </w:rPr>
          <w:tab/>
        </w:r>
        <w:r w:rsidRPr="00004D42">
          <w:rPr>
            <w:noProof/>
            <w:webHidden/>
          </w:rPr>
          <w:fldChar w:fldCharType="begin"/>
        </w:r>
        <w:r w:rsidRPr="00004D42">
          <w:rPr>
            <w:noProof/>
            <w:webHidden/>
          </w:rPr>
          <w:instrText xml:space="preserve"> PAGEREF _Toc432155075 \h </w:instrText>
        </w:r>
        <w:r>
          <w:rPr>
            <w:noProof/>
          </w:rPr>
        </w:r>
        <w:r w:rsidRPr="00004D42">
          <w:rPr>
            <w:noProof/>
            <w:webHidden/>
          </w:rPr>
          <w:fldChar w:fldCharType="separate"/>
        </w:r>
        <w:r>
          <w:rPr>
            <w:noProof/>
            <w:webHidden/>
          </w:rPr>
          <w:t>4</w:t>
        </w:r>
        <w:r w:rsidRPr="00004D42">
          <w:rPr>
            <w:noProof/>
            <w:webHidden/>
          </w:rPr>
          <w:fldChar w:fldCharType="end"/>
        </w:r>
      </w:hyperlink>
    </w:p>
    <w:p w:rsidR="002208C3" w:rsidRPr="00004D42" w:rsidRDefault="002208C3" w:rsidP="00004D42">
      <w:pPr>
        <w:pStyle w:val="TOC1"/>
        <w:tabs>
          <w:tab w:val="right" w:leader="dot" w:pos="10195"/>
        </w:tabs>
        <w:spacing w:after="0"/>
        <w:rPr>
          <w:noProof/>
          <w:lang w:val="ru-RU" w:eastAsia="ru-RU"/>
        </w:rPr>
      </w:pPr>
      <w:hyperlink w:anchor="_Toc432155076" w:history="1">
        <w:r w:rsidRPr="00004D42">
          <w:rPr>
            <w:rStyle w:val="Hyperlink"/>
            <w:noProof/>
            <w:color w:val="auto"/>
            <w:lang w:val="ru-RU"/>
          </w:rPr>
          <w:t>Введение</w:t>
        </w:r>
        <w:r w:rsidRPr="00004D42">
          <w:rPr>
            <w:noProof/>
            <w:webHidden/>
          </w:rPr>
          <w:tab/>
        </w:r>
        <w:r w:rsidRPr="00004D42">
          <w:rPr>
            <w:noProof/>
            <w:webHidden/>
          </w:rPr>
          <w:fldChar w:fldCharType="begin"/>
        </w:r>
        <w:r w:rsidRPr="00004D42">
          <w:rPr>
            <w:noProof/>
            <w:webHidden/>
          </w:rPr>
          <w:instrText xml:space="preserve"> PAGEREF _Toc432155076 \h </w:instrText>
        </w:r>
        <w:r>
          <w:rPr>
            <w:noProof/>
          </w:rPr>
        </w:r>
        <w:r w:rsidRPr="00004D42">
          <w:rPr>
            <w:noProof/>
            <w:webHidden/>
          </w:rPr>
          <w:fldChar w:fldCharType="separate"/>
        </w:r>
        <w:r>
          <w:rPr>
            <w:noProof/>
            <w:webHidden/>
          </w:rPr>
          <w:t>7</w:t>
        </w:r>
        <w:r w:rsidRPr="00004D42">
          <w:rPr>
            <w:noProof/>
            <w:webHidden/>
          </w:rPr>
          <w:fldChar w:fldCharType="end"/>
        </w:r>
      </w:hyperlink>
    </w:p>
    <w:p w:rsidR="002208C3" w:rsidRPr="00004D42" w:rsidRDefault="002208C3" w:rsidP="00004D42">
      <w:pPr>
        <w:pStyle w:val="TOC1"/>
        <w:tabs>
          <w:tab w:val="right" w:leader="dot" w:pos="10195"/>
        </w:tabs>
        <w:spacing w:after="0"/>
        <w:rPr>
          <w:noProof/>
          <w:lang w:val="ru-RU" w:eastAsia="ru-RU"/>
        </w:rPr>
      </w:pPr>
      <w:hyperlink w:anchor="_Toc432155077" w:history="1">
        <w:r w:rsidRPr="00004D42">
          <w:rPr>
            <w:rStyle w:val="Hyperlink"/>
            <w:noProof/>
            <w:color w:val="auto"/>
            <w:lang w:val="ru-RU"/>
          </w:rPr>
          <w:t>1. Общие сведения о районе и природно-климатические условия</w:t>
        </w:r>
        <w:r w:rsidRPr="00004D42">
          <w:rPr>
            <w:noProof/>
            <w:webHidden/>
          </w:rPr>
          <w:tab/>
        </w:r>
        <w:r w:rsidRPr="00004D42">
          <w:rPr>
            <w:noProof/>
            <w:webHidden/>
          </w:rPr>
          <w:fldChar w:fldCharType="begin"/>
        </w:r>
        <w:r w:rsidRPr="00004D42">
          <w:rPr>
            <w:noProof/>
            <w:webHidden/>
          </w:rPr>
          <w:instrText xml:space="preserve"> PAGEREF _Toc432155077 \h </w:instrText>
        </w:r>
        <w:r>
          <w:rPr>
            <w:noProof/>
          </w:rPr>
        </w:r>
        <w:r w:rsidRPr="00004D42">
          <w:rPr>
            <w:noProof/>
            <w:webHidden/>
          </w:rPr>
          <w:fldChar w:fldCharType="separate"/>
        </w:r>
        <w:r>
          <w:rPr>
            <w:noProof/>
            <w:webHidden/>
          </w:rPr>
          <w:t>10</w:t>
        </w:r>
        <w:r w:rsidRPr="00004D42">
          <w:rPr>
            <w:noProof/>
            <w:webHidden/>
          </w:rPr>
          <w:fldChar w:fldCharType="end"/>
        </w:r>
      </w:hyperlink>
    </w:p>
    <w:p w:rsidR="002208C3" w:rsidRPr="00004D42" w:rsidRDefault="002208C3" w:rsidP="00004D42">
      <w:pPr>
        <w:pStyle w:val="TOC1"/>
        <w:tabs>
          <w:tab w:val="right" w:leader="dot" w:pos="10195"/>
        </w:tabs>
        <w:spacing w:after="0"/>
        <w:rPr>
          <w:noProof/>
          <w:lang w:val="ru-RU" w:eastAsia="ru-RU"/>
        </w:rPr>
      </w:pPr>
      <w:hyperlink w:anchor="_Toc432155078" w:history="1">
        <w:r w:rsidRPr="00004D42">
          <w:rPr>
            <w:rStyle w:val="Hyperlink"/>
            <w:noProof/>
            <w:color w:val="auto"/>
            <w:lang w:val="ru-RU"/>
          </w:rPr>
          <w:t>2. Существующее состояние и развитие сельского поселения на перспективу</w:t>
        </w:r>
        <w:r w:rsidRPr="00004D42">
          <w:rPr>
            <w:noProof/>
            <w:webHidden/>
          </w:rPr>
          <w:tab/>
        </w:r>
        <w:r w:rsidRPr="00004D42">
          <w:rPr>
            <w:noProof/>
            <w:webHidden/>
          </w:rPr>
          <w:fldChar w:fldCharType="begin"/>
        </w:r>
        <w:r w:rsidRPr="00004D42">
          <w:rPr>
            <w:noProof/>
            <w:webHidden/>
          </w:rPr>
          <w:instrText xml:space="preserve"> PAGEREF _Toc432155078 \h </w:instrText>
        </w:r>
        <w:r>
          <w:rPr>
            <w:noProof/>
          </w:rPr>
        </w:r>
        <w:r w:rsidRPr="00004D42">
          <w:rPr>
            <w:noProof/>
            <w:webHidden/>
          </w:rPr>
          <w:fldChar w:fldCharType="separate"/>
        </w:r>
        <w:r>
          <w:rPr>
            <w:noProof/>
            <w:webHidden/>
          </w:rPr>
          <w:t>12</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079" w:history="1">
        <w:r w:rsidRPr="00004D42">
          <w:rPr>
            <w:rStyle w:val="Hyperlink"/>
            <w:noProof/>
            <w:color w:val="auto"/>
            <w:lang w:val="ru-RU"/>
          </w:rPr>
          <w:t>2.1. Существующая и расчетная численность населения города, в том числе по административным (планировочным) районам</w:t>
        </w:r>
        <w:r w:rsidRPr="00004D42">
          <w:rPr>
            <w:noProof/>
            <w:webHidden/>
          </w:rPr>
          <w:tab/>
        </w:r>
        <w:r w:rsidRPr="00004D42">
          <w:rPr>
            <w:noProof/>
            <w:webHidden/>
          </w:rPr>
          <w:fldChar w:fldCharType="begin"/>
        </w:r>
        <w:r w:rsidRPr="00004D42">
          <w:rPr>
            <w:noProof/>
            <w:webHidden/>
          </w:rPr>
          <w:instrText xml:space="preserve"> PAGEREF _Toc432155079 \h </w:instrText>
        </w:r>
        <w:r>
          <w:rPr>
            <w:noProof/>
          </w:rPr>
        </w:r>
        <w:r w:rsidRPr="00004D42">
          <w:rPr>
            <w:noProof/>
            <w:webHidden/>
          </w:rPr>
          <w:fldChar w:fldCharType="separate"/>
        </w:r>
        <w:r>
          <w:rPr>
            <w:noProof/>
            <w:webHidden/>
          </w:rPr>
          <w:t>12</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080" w:history="1">
        <w:r w:rsidRPr="00004D42">
          <w:rPr>
            <w:rStyle w:val="Hyperlink"/>
            <w:noProof/>
            <w:color w:val="auto"/>
            <w:lang w:val="ru-RU"/>
          </w:rPr>
          <w:t>2.2. Данные по ведомственной принадлежности жилого фонда, его этажности и степени благоустройства</w:t>
        </w:r>
        <w:r w:rsidRPr="00004D42">
          <w:rPr>
            <w:noProof/>
            <w:webHidden/>
          </w:rPr>
          <w:tab/>
        </w:r>
        <w:r w:rsidRPr="00004D42">
          <w:rPr>
            <w:noProof/>
            <w:webHidden/>
          </w:rPr>
          <w:fldChar w:fldCharType="begin"/>
        </w:r>
        <w:r w:rsidRPr="00004D42">
          <w:rPr>
            <w:noProof/>
            <w:webHidden/>
          </w:rPr>
          <w:instrText xml:space="preserve"> PAGEREF _Toc432155080 \h </w:instrText>
        </w:r>
        <w:r>
          <w:rPr>
            <w:noProof/>
          </w:rPr>
        </w:r>
        <w:r w:rsidRPr="00004D42">
          <w:rPr>
            <w:noProof/>
            <w:webHidden/>
          </w:rPr>
          <w:fldChar w:fldCharType="separate"/>
        </w:r>
        <w:r>
          <w:rPr>
            <w:noProof/>
            <w:webHidden/>
          </w:rPr>
          <w:t>12</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081" w:history="1">
        <w:r w:rsidRPr="00004D42">
          <w:rPr>
            <w:rStyle w:val="Hyperlink"/>
            <w:noProof/>
            <w:color w:val="auto"/>
            <w:lang w:val="ru-RU"/>
          </w:rPr>
          <w:t>2.3. Обеспеченность объектами городской инфраструктуры</w:t>
        </w:r>
        <w:r w:rsidRPr="00004D42">
          <w:rPr>
            <w:noProof/>
            <w:webHidden/>
          </w:rPr>
          <w:tab/>
        </w:r>
        <w:r w:rsidRPr="00004D42">
          <w:rPr>
            <w:noProof/>
            <w:webHidden/>
          </w:rPr>
          <w:fldChar w:fldCharType="begin"/>
        </w:r>
        <w:r w:rsidRPr="00004D42">
          <w:rPr>
            <w:noProof/>
            <w:webHidden/>
          </w:rPr>
          <w:instrText xml:space="preserve"> PAGEREF _Toc432155081 \h </w:instrText>
        </w:r>
        <w:r>
          <w:rPr>
            <w:noProof/>
          </w:rPr>
        </w:r>
        <w:r w:rsidRPr="00004D42">
          <w:rPr>
            <w:noProof/>
            <w:webHidden/>
          </w:rPr>
          <w:fldChar w:fldCharType="separate"/>
        </w:r>
        <w:r>
          <w:rPr>
            <w:noProof/>
            <w:webHidden/>
          </w:rPr>
          <w:t>14</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082" w:history="1">
        <w:r w:rsidRPr="00004D42">
          <w:rPr>
            <w:rStyle w:val="Hyperlink"/>
            <w:noProof/>
            <w:color w:val="auto"/>
            <w:lang w:val="ru-RU"/>
          </w:rPr>
          <w:t>2.4. Показатели по улично-дорожной сети</w:t>
        </w:r>
        <w:r w:rsidRPr="00004D42">
          <w:rPr>
            <w:noProof/>
            <w:webHidden/>
          </w:rPr>
          <w:tab/>
        </w:r>
        <w:r w:rsidRPr="00004D42">
          <w:rPr>
            <w:noProof/>
            <w:webHidden/>
          </w:rPr>
          <w:fldChar w:fldCharType="begin"/>
        </w:r>
        <w:r w:rsidRPr="00004D42">
          <w:rPr>
            <w:noProof/>
            <w:webHidden/>
          </w:rPr>
          <w:instrText xml:space="preserve"> PAGEREF _Toc432155082 \h </w:instrText>
        </w:r>
        <w:r>
          <w:rPr>
            <w:noProof/>
          </w:rPr>
        </w:r>
        <w:r w:rsidRPr="00004D42">
          <w:rPr>
            <w:noProof/>
            <w:webHidden/>
          </w:rPr>
          <w:fldChar w:fldCharType="separate"/>
        </w:r>
        <w:r>
          <w:rPr>
            <w:noProof/>
            <w:webHidden/>
          </w:rPr>
          <w:t>15</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083" w:history="1">
        <w:r w:rsidRPr="00004D42">
          <w:rPr>
            <w:rStyle w:val="Hyperlink"/>
            <w:noProof/>
            <w:color w:val="auto"/>
            <w:lang w:val="ru-RU"/>
          </w:rPr>
          <w:t>2.5. Системы общегородской канализации и охват жилого фонда</w:t>
        </w:r>
        <w:r w:rsidRPr="00004D42">
          <w:rPr>
            <w:noProof/>
            <w:webHidden/>
          </w:rPr>
          <w:tab/>
        </w:r>
        <w:r w:rsidRPr="00004D42">
          <w:rPr>
            <w:noProof/>
            <w:webHidden/>
          </w:rPr>
          <w:fldChar w:fldCharType="begin"/>
        </w:r>
        <w:r w:rsidRPr="00004D42">
          <w:rPr>
            <w:noProof/>
            <w:webHidden/>
          </w:rPr>
          <w:instrText xml:space="preserve"> PAGEREF _Toc432155083 \h </w:instrText>
        </w:r>
        <w:r>
          <w:rPr>
            <w:noProof/>
          </w:rPr>
        </w:r>
        <w:r w:rsidRPr="00004D42">
          <w:rPr>
            <w:noProof/>
            <w:webHidden/>
          </w:rPr>
          <w:fldChar w:fldCharType="separate"/>
        </w:r>
        <w:r>
          <w:rPr>
            <w:noProof/>
            <w:webHidden/>
          </w:rPr>
          <w:t>15</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084" w:history="1">
        <w:r w:rsidRPr="00004D42">
          <w:rPr>
            <w:rStyle w:val="Hyperlink"/>
            <w:noProof/>
            <w:color w:val="auto"/>
            <w:lang w:val="ru-RU"/>
          </w:rPr>
          <w:t>2.6. Площадь зеленых насаждений общего пользования, материалы по загрязнению окружающей среды</w:t>
        </w:r>
        <w:r w:rsidRPr="00004D42">
          <w:rPr>
            <w:noProof/>
            <w:webHidden/>
          </w:rPr>
          <w:tab/>
        </w:r>
        <w:r w:rsidRPr="00004D42">
          <w:rPr>
            <w:noProof/>
            <w:webHidden/>
          </w:rPr>
          <w:fldChar w:fldCharType="begin"/>
        </w:r>
        <w:r w:rsidRPr="00004D42">
          <w:rPr>
            <w:noProof/>
            <w:webHidden/>
          </w:rPr>
          <w:instrText xml:space="preserve"> PAGEREF _Toc432155084 \h </w:instrText>
        </w:r>
        <w:r>
          <w:rPr>
            <w:noProof/>
          </w:rPr>
        </w:r>
        <w:r w:rsidRPr="00004D42">
          <w:rPr>
            <w:noProof/>
            <w:webHidden/>
          </w:rPr>
          <w:fldChar w:fldCharType="separate"/>
        </w:r>
        <w:r>
          <w:rPr>
            <w:noProof/>
            <w:webHidden/>
          </w:rPr>
          <w:t>15</w:t>
        </w:r>
        <w:r w:rsidRPr="00004D42">
          <w:rPr>
            <w:noProof/>
            <w:webHidden/>
          </w:rPr>
          <w:fldChar w:fldCharType="end"/>
        </w:r>
      </w:hyperlink>
    </w:p>
    <w:p w:rsidR="002208C3" w:rsidRPr="00004D42" w:rsidRDefault="002208C3" w:rsidP="00004D42">
      <w:pPr>
        <w:pStyle w:val="TOC1"/>
        <w:tabs>
          <w:tab w:val="right" w:leader="dot" w:pos="10195"/>
        </w:tabs>
        <w:spacing w:after="0"/>
        <w:rPr>
          <w:noProof/>
          <w:lang w:val="ru-RU" w:eastAsia="ru-RU"/>
        </w:rPr>
      </w:pPr>
      <w:hyperlink w:anchor="_Toc432155085" w:history="1">
        <w:r w:rsidRPr="00004D42">
          <w:rPr>
            <w:rStyle w:val="Hyperlink"/>
            <w:noProof/>
            <w:color w:val="auto"/>
            <w:lang w:val="ru-RU"/>
          </w:rPr>
          <w:t>3. Современное состояние системы санитарной очистки и уборки</w:t>
        </w:r>
        <w:r w:rsidRPr="00004D42">
          <w:rPr>
            <w:noProof/>
            <w:webHidden/>
          </w:rPr>
          <w:tab/>
        </w:r>
        <w:r w:rsidRPr="00004D42">
          <w:rPr>
            <w:noProof/>
            <w:webHidden/>
          </w:rPr>
          <w:fldChar w:fldCharType="begin"/>
        </w:r>
        <w:r w:rsidRPr="00004D42">
          <w:rPr>
            <w:noProof/>
            <w:webHidden/>
          </w:rPr>
          <w:instrText xml:space="preserve"> PAGEREF _Toc432155085 \h </w:instrText>
        </w:r>
        <w:r>
          <w:rPr>
            <w:noProof/>
          </w:rPr>
        </w:r>
        <w:r w:rsidRPr="00004D42">
          <w:rPr>
            <w:noProof/>
            <w:webHidden/>
          </w:rPr>
          <w:fldChar w:fldCharType="separate"/>
        </w:r>
        <w:r>
          <w:rPr>
            <w:noProof/>
            <w:webHidden/>
          </w:rPr>
          <w:t>16</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086" w:history="1">
        <w:r w:rsidRPr="00004D42">
          <w:rPr>
            <w:rStyle w:val="Hyperlink"/>
            <w:noProof/>
            <w:color w:val="auto"/>
            <w:lang w:val="ru-RU"/>
          </w:rPr>
          <w:t>3.1. Организационная структура предприятий по очистке и механизированной уборке городских территорий</w:t>
        </w:r>
        <w:r w:rsidRPr="00004D42">
          <w:rPr>
            <w:noProof/>
            <w:webHidden/>
          </w:rPr>
          <w:tab/>
        </w:r>
        <w:r w:rsidRPr="00004D42">
          <w:rPr>
            <w:noProof/>
            <w:webHidden/>
          </w:rPr>
          <w:fldChar w:fldCharType="begin"/>
        </w:r>
        <w:r w:rsidRPr="00004D42">
          <w:rPr>
            <w:noProof/>
            <w:webHidden/>
          </w:rPr>
          <w:instrText xml:space="preserve"> PAGEREF _Toc432155086 \h </w:instrText>
        </w:r>
        <w:r>
          <w:rPr>
            <w:noProof/>
          </w:rPr>
        </w:r>
        <w:r w:rsidRPr="00004D42">
          <w:rPr>
            <w:noProof/>
            <w:webHidden/>
          </w:rPr>
          <w:fldChar w:fldCharType="separate"/>
        </w:r>
        <w:r>
          <w:rPr>
            <w:noProof/>
            <w:webHidden/>
          </w:rPr>
          <w:t>16</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087" w:history="1">
        <w:r w:rsidRPr="00004D42">
          <w:rPr>
            <w:rStyle w:val="Hyperlink"/>
            <w:noProof/>
            <w:color w:val="auto"/>
            <w:lang w:val="ru-RU"/>
          </w:rPr>
          <w:t>3.2. Система сбора и вывоза коммунальных отходов от населения</w:t>
        </w:r>
        <w:r w:rsidRPr="00004D42">
          <w:rPr>
            <w:noProof/>
            <w:webHidden/>
          </w:rPr>
          <w:tab/>
        </w:r>
        <w:r w:rsidRPr="00004D42">
          <w:rPr>
            <w:noProof/>
            <w:webHidden/>
          </w:rPr>
          <w:fldChar w:fldCharType="begin"/>
        </w:r>
        <w:r w:rsidRPr="00004D42">
          <w:rPr>
            <w:noProof/>
            <w:webHidden/>
          </w:rPr>
          <w:instrText xml:space="preserve"> PAGEREF _Toc432155087 \h </w:instrText>
        </w:r>
        <w:r>
          <w:rPr>
            <w:noProof/>
          </w:rPr>
        </w:r>
        <w:r w:rsidRPr="00004D42">
          <w:rPr>
            <w:noProof/>
            <w:webHidden/>
          </w:rPr>
          <w:fldChar w:fldCharType="separate"/>
        </w:r>
        <w:r>
          <w:rPr>
            <w:noProof/>
            <w:webHidden/>
          </w:rPr>
          <w:t>16</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088" w:history="1">
        <w:r w:rsidRPr="00004D42">
          <w:rPr>
            <w:rStyle w:val="Hyperlink"/>
            <w:noProof/>
            <w:color w:val="auto"/>
            <w:lang w:val="ru-RU"/>
          </w:rPr>
          <w:t>3.3. Система сооружений по обезвреживанию отходов</w:t>
        </w:r>
        <w:r w:rsidRPr="00004D42">
          <w:rPr>
            <w:noProof/>
            <w:webHidden/>
          </w:rPr>
          <w:tab/>
        </w:r>
        <w:r w:rsidRPr="00004D42">
          <w:rPr>
            <w:noProof/>
            <w:webHidden/>
          </w:rPr>
          <w:fldChar w:fldCharType="begin"/>
        </w:r>
        <w:r w:rsidRPr="00004D42">
          <w:rPr>
            <w:noProof/>
            <w:webHidden/>
          </w:rPr>
          <w:instrText xml:space="preserve"> PAGEREF _Toc432155088 \h </w:instrText>
        </w:r>
        <w:r>
          <w:rPr>
            <w:noProof/>
          </w:rPr>
        </w:r>
        <w:r w:rsidRPr="00004D42">
          <w:rPr>
            <w:noProof/>
            <w:webHidden/>
          </w:rPr>
          <w:fldChar w:fldCharType="separate"/>
        </w:r>
        <w:r>
          <w:rPr>
            <w:noProof/>
            <w:webHidden/>
          </w:rPr>
          <w:t>20</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089" w:history="1">
        <w:r w:rsidRPr="00004D42">
          <w:rPr>
            <w:rStyle w:val="Hyperlink"/>
            <w:noProof/>
            <w:color w:val="auto"/>
            <w:lang w:val="ru-RU"/>
          </w:rPr>
          <w:t>3.4. Система уборки дорожных покрытий</w:t>
        </w:r>
        <w:r w:rsidRPr="00004D42">
          <w:rPr>
            <w:noProof/>
            <w:webHidden/>
          </w:rPr>
          <w:tab/>
        </w:r>
        <w:r w:rsidRPr="00004D42">
          <w:rPr>
            <w:noProof/>
            <w:webHidden/>
          </w:rPr>
          <w:fldChar w:fldCharType="begin"/>
        </w:r>
        <w:r w:rsidRPr="00004D42">
          <w:rPr>
            <w:noProof/>
            <w:webHidden/>
          </w:rPr>
          <w:instrText xml:space="preserve"> PAGEREF _Toc432155089 \h </w:instrText>
        </w:r>
        <w:r>
          <w:rPr>
            <w:noProof/>
          </w:rPr>
        </w:r>
        <w:r w:rsidRPr="00004D42">
          <w:rPr>
            <w:noProof/>
            <w:webHidden/>
          </w:rPr>
          <w:fldChar w:fldCharType="separate"/>
        </w:r>
        <w:r>
          <w:rPr>
            <w:noProof/>
            <w:webHidden/>
          </w:rPr>
          <w:t>21</w:t>
        </w:r>
        <w:r w:rsidRPr="00004D42">
          <w:rPr>
            <w:noProof/>
            <w:webHidden/>
          </w:rPr>
          <w:fldChar w:fldCharType="end"/>
        </w:r>
      </w:hyperlink>
    </w:p>
    <w:p w:rsidR="002208C3" w:rsidRPr="00004D42" w:rsidRDefault="002208C3" w:rsidP="00004D42">
      <w:pPr>
        <w:pStyle w:val="TOC3"/>
        <w:tabs>
          <w:tab w:val="right" w:leader="dot" w:pos="10195"/>
        </w:tabs>
        <w:spacing w:after="0"/>
        <w:ind w:left="0"/>
        <w:rPr>
          <w:noProof/>
        </w:rPr>
      </w:pPr>
      <w:hyperlink w:anchor="_Toc432155090" w:history="1">
        <w:r w:rsidRPr="00004D42">
          <w:rPr>
            <w:rStyle w:val="Hyperlink"/>
            <w:noProof/>
            <w:color w:val="auto"/>
          </w:rPr>
          <w:t>3.4.1. Летняя уборка территории</w:t>
        </w:r>
        <w:r w:rsidRPr="00004D42">
          <w:rPr>
            <w:noProof/>
            <w:webHidden/>
          </w:rPr>
          <w:tab/>
        </w:r>
        <w:r w:rsidRPr="00004D42">
          <w:rPr>
            <w:noProof/>
            <w:webHidden/>
          </w:rPr>
          <w:fldChar w:fldCharType="begin"/>
        </w:r>
        <w:r w:rsidRPr="00004D42">
          <w:rPr>
            <w:noProof/>
            <w:webHidden/>
          </w:rPr>
          <w:instrText xml:space="preserve"> PAGEREF _Toc432155090 \h </w:instrText>
        </w:r>
        <w:r>
          <w:rPr>
            <w:noProof/>
          </w:rPr>
        </w:r>
        <w:r w:rsidRPr="00004D42">
          <w:rPr>
            <w:noProof/>
            <w:webHidden/>
          </w:rPr>
          <w:fldChar w:fldCharType="separate"/>
        </w:r>
        <w:r>
          <w:rPr>
            <w:noProof/>
            <w:webHidden/>
          </w:rPr>
          <w:t>21</w:t>
        </w:r>
        <w:r w:rsidRPr="00004D42">
          <w:rPr>
            <w:noProof/>
            <w:webHidden/>
          </w:rPr>
          <w:fldChar w:fldCharType="end"/>
        </w:r>
      </w:hyperlink>
    </w:p>
    <w:p w:rsidR="002208C3" w:rsidRPr="00004D42" w:rsidRDefault="002208C3" w:rsidP="00004D42">
      <w:pPr>
        <w:pStyle w:val="TOC3"/>
        <w:tabs>
          <w:tab w:val="right" w:leader="dot" w:pos="10195"/>
        </w:tabs>
        <w:spacing w:after="0"/>
        <w:ind w:left="0"/>
        <w:rPr>
          <w:noProof/>
        </w:rPr>
      </w:pPr>
      <w:hyperlink w:anchor="_Toc432155091" w:history="1">
        <w:r w:rsidRPr="00004D42">
          <w:rPr>
            <w:rStyle w:val="Hyperlink"/>
            <w:noProof/>
            <w:color w:val="auto"/>
          </w:rPr>
          <w:t>3.4.2. Зимняя уборка территорий</w:t>
        </w:r>
        <w:r w:rsidRPr="00004D42">
          <w:rPr>
            <w:noProof/>
            <w:webHidden/>
          </w:rPr>
          <w:tab/>
        </w:r>
        <w:r w:rsidRPr="00004D42">
          <w:rPr>
            <w:noProof/>
            <w:webHidden/>
          </w:rPr>
          <w:fldChar w:fldCharType="begin"/>
        </w:r>
        <w:r w:rsidRPr="00004D42">
          <w:rPr>
            <w:noProof/>
            <w:webHidden/>
          </w:rPr>
          <w:instrText xml:space="preserve"> PAGEREF _Toc432155091 \h </w:instrText>
        </w:r>
        <w:r>
          <w:rPr>
            <w:noProof/>
          </w:rPr>
        </w:r>
        <w:r w:rsidRPr="00004D42">
          <w:rPr>
            <w:noProof/>
            <w:webHidden/>
          </w:rPr>
          <w:fldChar w:fldCharType="separate"/>
        </w:r>
        <w:r>
          <w:rPr>
            <w:noProof/>
            <w:webHidden/>
          </w:rPr>
          <w:t>21</w:t>
        </w:r>
        <w:r w:rsidRPr="00004D42">
          <w:rPr>
            <w:noProof/>
            <w:webHidden/>
          </w:rPr>
          <w:fldChar w:fldCharType="end"/>
        </w:r>
      </w:hyperlink>
    </w:p>
    <w:p w:rsidR="002208C3" w:rsidRPr="00004D42" w:rsidRDefault="002208C3" w:rsidP="00004D42">
      <w:pPr>
        <w:pStyle w:val="TOC3"/>
        <w:tabs>
          <w:tab w:val="right" w:leader="dot" w:pos="10195"/>
        </w:tabs>
        <w:spacing w:after="0"/>
        <w:ind w:left="0"/>
        <w:rPr>
          <w:noProof/>
        </w:rPr>
      </w:pPr>
      <w:hyperlink w:anchor="_Toc432155092" w:history="1">
        <w:r w:rsidRPr="00004D42">
          <w:rPr>
            <w:rStyle w:val="Hyperlink"/>
            <w:noProof/>
            <w:color w:val="auto"/>
          </w:rPr>
          <w:t>3.4.3. Обработка дорожных покрытий реагентом</w:t>
        </w:r>
        <w:r w:rsidRPr="00004D42">
          <w:rPr>
            <w:noProof/>
            <w:webHidden/>
          </w:rPr>
          <w:tab/>
        </w:r>
        <w:r w:rsidRPr="00004D42">
          <w:rPr>
            <w:noProof/>
            <w:webHidden/>
          </w:rPr>
          <w:fldChar w:fldCharType="begin"/>
        </w:r>
        <w:r w:rsidRPr="00004D42">
          <w:rPr>
            <w:noProof/>
            <w:webHidden/>
          </w:rPr>
          <w:instrText xml:space="preserve"> PAGEREF _Toc432155092 \h </w:instrText>
        </w:r>
        <w:r>
          <w:rPr>
            <w:noProof/>
          </w:rPr>
        </w:r>
        <w:r w:rsidRPr="00004D42">
          <w:rPr>
            <w:noProof/>
            <w:webHidden/>
          </w:rPr>
          <w:fldChar w:fldCharType="separate"/>
        </w:r>
        <w:r>
          <w:rPr>
            <w:noProof/>
            <w:webHidden/>
          </w:rPr>
          <w:t>22</w:t>
        </w:r>
        <w:r w:rsidRPr="00004D42">
          <w:rPr>
            <w:noProof/>
            <w:webHidden/>
          </w:rPr>
          <w:fldChar w:fldCharType="end"/>
        </w:r>
      </w:hyperlink>
    </w:p>
    <w:p w:rsidR="002208C3" w:rsidRPr="00004D42" w:rsidRDefault="002208C3" w:rsidP="00004D42">
      <w:pPr>
        <w:pStyle w:val="TOC3"/>
        <w:tabs>
          <w:tab w:val="right" w:leader="dot" w:pos="10195"/>
        </w:tabs>
        <w:spacing w:after="0"/>
        <w:ind w:left="0"/>
        <w:rPr>
          <w:noProof/>
        </w:rPr>
      </w:pPr>
      <w:hyperlink w:anchor="_Toc432155093" w:history="1">
        <w:r w:rsidRPr="00004D42">
          <w:rPr>
            <w:rStyle w:val="Hyperlink"/>
            <w:noProof/>
            <w:color w:val="auto"/>
          </w:rPr>
          <w:t>3.4.4. Сгребание и сметание снега</w:t>
        </w:r>
        <w:r w:rsidRPr="00004D42">
          <w:rPr>
            <w:noProof/>
            <w:webHidden/>
          </w:rPr>
          <w:tab/>
        </w:r>
        <w:r w:rsidRPr="00004D42">
          <w:rPr>
            <w:noProof/>
            <w:webHidden/>
          </w:rPr>
          <w:fldChar w:fldCharType="begin"/>
        </w:r>
        <w:r w:rsidRPr="00004D42">
          <w:rPr>
            <w:noProof/>
            <w:webHidden/>
          </w:rPr>
          <w:instrText xml:space="preserve"> PAGEREF _Toc432155093 \h </w:instrText>
        </w:r>
        <w:r>
          <w:rPr>
            <w:noProof/>
          </w:rPr>
        </w:r>
        <w:r w:rsidRPr="00004D42">
          <w:rPr>
            <w:noProof/>
            <w:webHidden/>
          </w:rPr>
          <w:fldChar w:fldCharType="separate"/>
        </w:r>
        <w:r>
          <w:rPr>
            <w:noProof/>
            <w:webHidden/>
          </w:rPr>
          <w:t>22</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094" w:history="1">
        <w:r w:rsidRPr="00004D42">
          <w:rPr>
            <w:rStyle w:val="Hyperlink"/>
            <w:noProof/>
            <w:color w:val="auto"/>
            <w:lang w:val="ru-RU"/>
          </w:rPr>
          <w:t>3.5. Парк спецмашин и механизмов по всем видам очистки и уборки</w:t>
        </w:r>
        <w:r w:rsidRPr="00004D42">
          <w:rPr>
            <w:noProof/>
            <w:webHidden/>
          </w:rPr>
          <w:tab/>
        </w:r>
        <w:r w:rsidRPr="00004D42">
          <w:rPr>
            <w:noProof/>
            <w:webHidden/>
          </w:rPr>
          <w:fldChar w:fldCharType="begin"/>
        </w:r>
        <w:r w:rsidRPr="00004D42">
          <w:rPr>
            <w:noProof/>
            <w:webHidden/>
          </w:rPr>
          <w:instrText xml:space="preserve"> PAGEREF _Toc432155094 \h </w:instrText>
        </w:r>
        <w:r>
          <w:rPr>
            <w:noProof/>
          </w:rPr>
        </w:r>
        <w:r w:rsidRPr="00004D42">
          <w:rPr>
            <w:noProof/>
            <w:webHidden/>
          </w:rPr>
          <w:fldChar w:fldCharType="separate"/>
        </w:r>
        <w:r>
          <w:rPr>
            <w:noProof/>
            <w:webHidden/>
          </w:rPr>
          <w:t>22</w:t>
        </w:r>
        <w:r w:rsidRPr="00004D42">
          <w:rPr>
            <w:noProof/>
            <w:webHidden/>
          </w:rPr>
          <w:fldChar w:fldCharType="end"/>
        </w:r>
      </w:hyperlink>
    </w:p>
    <w:p w:rsidR="002208C3" w:rsidRPr="00004D42" w:rsidRDefault="002208C3" w:rsidP="00004D42">
      <w:pPr>
        <w:pStyle w:val="TOC1"/>
        <w:tabs>
          <w:tab w:val="right" w:leader="dot" w:pos="10195"/>
        </w:tabs>
        <w:spacing w:after="0"/>
        <w:rPr>
          <w:noProof/>
          <w:lang w:val="ru-RU" w:eastAsia="ru-RU"/>
        </w:rPr>
      </w:pPr>
      <w:hyperlink w:anchor="_Toc432155095" w:history="1">
        <w:r w:rsidRPr="00004D42">
          <w:rPr>
            <w:rStyle w:val="Hyperlink"/>
            <w:noProof/>
            <w:color w:val="auto"/>
            <w:lang w:val="ru-RU"/>
          </w:rPr>
          <w:t>4. Твердые коммунальные отходы</w:t>
        </w:r>
        <w:r w:rsidRPr="00004D42">
          <w:rPr>
            <w:noProof/>
            <w:webHidden/>
          </w:rPr>
          <w:tab/>
        </w:r>
        <w:r w:rsidRPr="00004D42">
          <w:rPr>
            <w:noProof/>
            <w:webHidden/>
          </w:rPr>
          <w:fldChar w:fldCharType="begin"/>
        </w:r>
        <w:r w:rsidRPr="00004D42">
          <w:rPr>
            <w:noProof/>
            <w:webHidden/>
          </w:rPr>
          <w:instrText xml:space="preserve"> PAGEREF _Toc432155095 \h </w:instrText>
        </w:r>
        <w:r>
          <w:rPr>
            <w:noProof/>
          </w:rPr>
        </w:r>
        <w:r w:rsidRPr="00004D42">
          <w:rPr>
            <w:noProof/>
            <w:webHidden/>
          </w:rPr>
          <w:fldChar w:fldCharType="separate"/>
        </w:r>
        <w:r>
          <w:rPr>
            <w:noProof/>
            <w:webHidden/>
          </w:rPr>
          <w:t>23</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096" w:history="1">
        <w:r w:rsidRPr="00004D42">
          <w:rPr>
            <w:rStyle w:val="Hyperlink"/>
            <w:noProof/>
            <w:color w:val="auto"/>
            <w:lang w:val="ru-RU"/>
          </w:rPr>
          <w:t>4.1. Нормы накопления твердых коммунальных отходов</w:t>
        </w:r>
        <w:r w:rsidRPr="00004D42">
          <w:rPr>
            <w:noProof/>
            <w:webHidden/>
          </w:rPr>
          <w:tab/>
        </w:r>
        <w:r w:rsidRPr="00004D42">
          <w:rPr>
            <w:noProof/>
            <w:webHidden/>
          </w:rPr>
          <w:fldChar w:fldCharType="begin"/>
        </w:r>
        <w:r w:rsidRPr="00004D42">
          <w:rPr>
            <w:noProof/>
            <w:webHidden/>
          </w:rPr>
          <w:instrText xml:space="preserve"> PAGEREF _Toc432155096 \h </w:instrText>
        </w:r>
        <w:r>
          <w:rPr>
            <w:noProof/>
          </w:rPr>
        </w:r>
        <w:r w:rsidRPr="00004D42">
          <w:rPr>
            <w:noProof/>
            <w:webHidden/>
          </w:rPr>
          <w:fldChar w:fldCharType="separate"/>
        </w:r>
        <w:r>
          <w:rPr>
            <w:noProof/>
            <w:webHidden/>
          </w:rPr>
          <w:t>23</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097" w:history="1">
        <w:r w:rsidRPr="00004D42">
          <w:rPr>
            <w:rStyle w:val="Hyperlink"/>
            <w:noProof/>
            <w:color w:val="auto"/>
            <w:lang w:val="ru-RU"/>
          </w:rPr>
          <w:t>4.2. Предложения по системам и методам сбора и удаления твердых коммунальных отходов</w:t>
        </w:r>
        <w:r w:rsidRPr="00004D42">
          <w:rPr>
            <w:noProof/>
            <w:webHidden/>
          </w:rPr>
          <w:tab/>
        </w:r>
        <w:r w:rsidRPr="00004D42">
          <w:rPr>
            <w:noProof/>
            <w:webHidden/>
          </w:rPr>
          <w:fldChar w:fldCharType="begin"/>
        </w:r>
        <w:r w:rsidRPr="00004D42">
          <w:rPr>
            <w:noProof/>
            <w:webHidden/>
          </w:rPr>
          <w:instrText xml:space="preserve"> PAGEREF _Toc432155097 \h </w:instrText>
        </w:r>
        <w:r>
          <w:rPr>
            <w:noProof/>
          </w:rPr>
        </w:r>
        <w:r w:rsidRPr="00004D42">
          <w:rPr>
            <w:noProof/>
            <w:webHidden/>
          </w:rPr>
          <w:fldChar w:fldCharType="separate"/>
        </w:r>
        <w:r>
          <w:rPr>
            <w:noProof/>
            <w:webHidden/>
          </w:rPr>
          <w:t>26</w:t>
        </w:r>
        <w:r w:rsidRPr="00004D42">
          <w:rPr>
            <w:noProof/>
            <w:webHidden/>
          </w:rPr>
          <w:fldChar w:fldCharType="end"/>
        </w:r>
      </w:hyperlink>
    </w:p>
    <w:p w:rsidR="002208C3" w:rsidRPr="00004D42" w:rsidRDefault="002208C3" w:rsidP="00004D42">
      <w:pPr>
        <w:pStyle w:val="TOC3"/>
        <w:tabs>
          <w:tab w:val="right" w:leader="dot" w:pos="10195"/>
        </w:tabs>
        <w:spacing w:after="0"/>
        <w:ind w:left="0"/>
        <w:rPr>
          <w:noProof/>
        </w:rPr>
      </w:pPr>
      <w:hyperlink w:anchor="_Toc432155098" w:history="1">
        <w:r w:rsidRPr="00004D42">
          <w:rPr>
            <w:rStyle w:val="Hyperlink"/>
            <w:noProof/>
            <w:color w:val="auto"/>
          </w:rPr>
          <w:t>4.2.1. Организация сбора и вывоза крупногабаритных отходов</w:t>
        </w:r>
        <w:r w:rsidRPr="00004D42">
          <w:rPr>
            <w:noProof/>
            <w:webHidden/>
          </w:rPr>
          <w:tab/>
        </w:r>
        <w:r w:rsidRPr="00004D42">
          <w:rPr>
            <w:noProof/>
            <w:webHidden/>
          </w:rPr>
          <w:fldChar w:fldCharType="begin"/>
        </w:r>
        <w:r w:rsidRPr="00004D42">
          <w:rPr>
            <w:noProof/>
            <w:webHidden/>
          </w:rPr>
          <w:instrText xml:space="preserve"> PAGEREF _Toc432155098 \h </w:instrText>
        </w:r>
        <w:r>
          <w:rPr>
            <w:noProof/>
          </w:rPr>
        </w:r>
        <w:r w:rsidRPr="00004D42">
          <w:rPr>
            <w:noProof/>
            <w:webHidden/>
          </w:rPr>
          <w:fldChar w:fldCharType="separate"/>
        </w:r>
        <w:r>
          <w:rPr>
            <w:noProof/>
            <w:webHidden/>
          </w:rPr>
          <w:t>27</w:t>
        </w:r>
        <w:r w:rsidRPr="00004D42">
          <w:rPr>
            <w:noProof/>
            <w:webHidden/>
          </w:rPr>
          <w:fldChar w:fldCharType="end"/>
        </w:r>
      </w:hyperlink>
    </w:p>
    <w:p w:rsidR="002208C3" w:rsidRPr="00004D42" w:rsidRDefault="002208C3" w:rsidP="00004D42">
      <w:pPr>
        <w:pStyle w:val="TOC3"/>
        <w:tabs>
          <w:tab w:val="right" w:leader="dot" w:pos="10195"/>
        </w:tabs>
        <w:spacing w:after="0"/>
        <w:ind w:left="0"/>
        <w:rPr>
          <w:noProof/>
        </w:rPr>
      </w:pPr>
      <w:hyperlink w:anchor="_Toc432155099" w:history="1">
        <w:r w:rsidRPr="00004D42">
          <w:rPr>
            <w:rStyle w:val="Hyperlink"/>
            <w:noProof/>
            <w:color w:val="auto"/>
          </w:rPr>
          <w:t>4.2.2. Организация сбора и вывоза прочих отходов</w:t>
        </w:r>
        <w:r w:rsidRPr="00004D42">
          <w:rPr>
            <w:noProof/>
            <w:webHidden/>
          </w:rPr>
          <w:tab/>
        </w:r>
        <w:r w:rsidRPr="00004D42">
          <w:rPr>
            <w:noProof/>
            <w:webHidden/>
          </w:rPr>
          <w:fldChar w:fldCharType="begin"/>
        </w:r>
        <w:r w:rsidRPr="00004D42">
          <w:rPr>
            <w:noProof/>
            <w:webHidden/>
          </w:rPr>
          <w:instrText xml:space="preserve"> PAGEREF _Toc432155099 \h </w:instrText>
        </w:r>
        <w:r>
          <w:rPr>
            <w:noProof/>
          </w:rPr>
        </w:r>
        <w:r w:rsidRPr="00004D42">
          <w:rPr>
            <w:noProof/>
            <w:webHidden/>
          </w:rPr>
          <w:fldChar w:fldCharType="separate"/>
        </w:r>
        <w:r>
          <w:rPr>
            <w:noProof/>
            <w:webHidden/>
          </w:rPr>
          <w:t>27</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100" w:history="1">
        <w:r w:rsidRPr="00004D42">
          <w:rPr>
            <w:rStyle w:val="Hyperlink"/>
            <w:noProof/>
            <w:color w:val="auto"/>
            <w:lang w:val="ru-RU"/>
          </w:rPr>
          <w:t>4.3. Расчетные объемы работ по сбору и удалению твердых коммунальных отходов</w:t>
        </w:r>
        <w:r w:rsidRPr="00004D42">
          <w:rPr>
            <w:noProof/>
            <w:webHidden/>
          </w:rPr>
          <w:tab/>
        </w:r>
        <w:r w:rsidRPr="00004D42">
          <w:rPr>
            <w:noProof/>
            <w:webHidden/>
          </w:rPr>
          <w:fldChar w:fldCharType="begin"/>
        </w:r>
        <w:r w:rsidRPr="00004D42">
          <w:rPr>
            <w:noProof/>
            <w:webHidden/>
          </w:rPr>
          <w:instrText xml:space="preserve"> PAGEREF _Toc432155100 \h </w:instrText>
        </w:r>
        <w:r>
          <w:rPr>
            <w:noProof/>
          </w:rPr>
        </w:r>
        <w:r w:rsidRPr="00004D42">
          <w:rPr>
            <w:noProof/>
            <w:webHidden/>
          </w:rPr>
          <w:fldChar w:fldCharType="separate"/>
        </w:r>
        <w:r>
          <w:rPr>
            <w:noProof/>
            <w:webHidden/>
          </w:rPr>
          <w:t>29</w:t>
        </w:r>
        <w:r w:rsidRPr="00004D42">
          <w:rPr>
            <w:noProof/>
            <w:webHidden/>
          </w:rPr>
          <w:fldChar w:fldCharType="end"/>
        </w:r>
      </w:hyperlink>
    </w:p>
    <w:p w:rsidR="002208C3" w:rsidRPr="00004D42" w:rsidRDefault="002208C3" w:rsidP="00004D42">
      <w:pPr>
        <w:pStyle w:val="TOC3"/>
        <w:tabs>
          <w:tab w:val="right" w:leader="dot" w:pos="10195"/>
        </w:tabs>
        <w:spacing w:after="0"/>
        <w:ind w:left="0"/>
        <w:rPr>
          <w:noProof/>
        </w:rPr>
      </w:pPr>
      <w:hyperlink w:anchor="_Toc432155101" w:history="1">
        <w:r w:rsidRPr="00004D42">
          <w:rPr>
            <w:rStyle w:val="Hyperlink"/>
            <w:noProof/>
            <w:color w:val="auto"/>
          </w:rPr>
          <w:t>4.3.1. Объекты общественного назначения</w:t>
        </w:r>
        <w:r w:rsidRPr="00004D42">
          <w:rPr>
            <w:noProof/>
            <w:webHidden/>
          </w:rPr>
          <w:tab/>
        </w:r>
        <w:r w:rsidRPr="00004D42">
          <w:rPr>
            <w:noProof/>
            <w:webHidden/>
          </w:rPr>
          <w:fldChar w:fldCharType="begin"/>
        </w:r>
        <w:r w:rsidRPr="00004D42">
          <w:rPr>
            <w:noProof/>
            <w:webHidden/>
          </w:rPr>
          <w:instrText xml:space="preserve"> PAGEREF _Toc432155101 \h </w:instrText>
        </w:r>
        <w:r>
          <w:rPr>
            <w:noProof/>
          </w:rPr>
        </w:r>
        <w:r w:rsidRPr="00004D42">
          <w:rPr>
            <w:noProof/>
            <w:webHidden/>
          </w:rPr>
          <w:fldChar w:fldCharType="separate"/>
        </w:r>
        <w:r>
          <w:rPr>
            <w:noProof/>
            <w:webHidden/>
          </w:rPr>
          <w:t>29</w:t>
        </w:r>
        <w:r w:rsidRPr="00004D42">
          <w:rPr>
            <w:noProof/>
            <w:webHidden/>
          </w:rPr>
          <w:fldChar w:fldCharType="end"/>
        </w:r>
      </w:hyperlink>
    </w:p>
    <w:p w:rsidR="002208C3" w:rsidRPr="00004D42" w:rsidRDefault="002208C3" w:rsidP="00004D42">
      <w:pPr>
        <w:pStyle w:val="TOC3"/>
        <w:tabs>
          <w:tab w:val="right" w:leader="dot" w:pos="10195"/>
        </w:tabs>
        <w:spacing w:after="0"/>
        <w:ind w:left="0"/>
        <w:rPr>
          <w:noProof/>
        </w:rPr>
      </w:pPr>
      <w:hyperlink w:anchor="_Toc432155102" w:history="1">
        <w:r w:rsidRPr="00004D42">
          <w:rPr>
            <w:rStyle w:val="Hyperlink"/>
            <w:noProof/>
            <w:color w:val="auto"/>
          </w:rPr>
          <w:t>4.3.2. Население Новского сельского поселения</w:t>
        </w:r>
        <w:r w:rsidRPr="00004D42">
          <w:rPr>
            <w:noProof/>
            <w:webHidden/>
          </w:rPr>
          <w:tab/>
        </w:r>
        <w:r w:rsidRPr="00004D42">
          <w:rPr>
            <w:noProof/>
            <w:webHidden/>
          </w:rPr>
          <w:fldChar w:fldCharType="begin"/>
        </w:r>
        <w:r w:rsidRPr="00004D42">
          <w:rPr>
            <w:noProof/>
            <w:webHidden/>
          </w:rPr>
          <w:instrText xml:space="preserve"> PAGEREF _Toc432155102 \h </w:instrText>
        </w:r>
        <w:r>
          <w:rPr>
            <w:noProof/>
          </w:rPr>
        </w:r>
        <w:r w:rsidRPr="00004D42">
          <w:rPr>
            <w:noProof/>
            <w:webHidden/>
          </w:rPr>
          <w:fldChar w:fldCharType="separate"/>
        </w:r>
        <w:r>
          <w:rPr>
            <w:noProof/>
            <w:webHidden/>
          </w:rPr>
          <w:t>33</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103" w:history="1">
        <w:r w:rsidRPr="00004D42">
          <w:rPr>
            <w:rStyle w:val="Hyperlink"/>
            <w:noProof/>
            <w:color w:val="auto"/>
            <w:lang w:val="ru-RU"/>
          </w:rPr>
          <w:t>4.4. Определение необходимого количества мусоровозного транспорта и инвентаря</w:t>
        </w:r>
        <w:r w:rsidRPr="00004D42">
          <w:rPr>
            <w:noProof/>
            <w:webHidden/>
          </w:rPr>
          <w:tab/>
        </w:r>
        <w:r w:rsidRPr="00004D42">
          <w:rPr>
            <w:noProof/>
            <w:webHidden/>
          </w:rPr>
          <w:fldChar w:fldCharType="begin"/>
        </w:r>
        <w:r w:rsidRPr="00004D42">
          <w:rPr>
            <w:noProof/>
            <w:webHidden/>
          </w:rPr>
          <w:instrText xml:space="preserve"> PAGEREF _Toc432155103 \h </w:instrText>
        </w:r>
        <w:r>
          <w:rPr>
            <w:noProof/>
          </w:rPr>
        </w:r>
        <w:r w:rsidRPr="00004D42">
          <w:rPr>
            <w:noProof/>
            <w:webHidden/>
          </w:rPr>
          <w:fldChar w:fldCharType="separate"/>
        </w:r>
        <w:r>
          <w:rPr>
            <w:noProof/>
            <w:webHidden/>
          </w:rPr>
          <w:t>35</w:t>
        </w:r>
        <w:r w:rsidRPr="00004D42">
          <w:rPr>
            <w:noProof/>
            <w:webHidden/>
          </w:rPr>
          <w:fldChar w:fldCharType="end"/>
        </w:r>
      </w:hyperlink>
    </w:p>
    <w:p w:rsidR="002208C3" w:rsidRPr="00004D42" w:rsidRDefault="002208C3" w:rsidP="00004D42">
      <w:pPr>
        <w:pStyle w:val="TOC3"/>
        <w:tabs>
          <w:tab w:val="right" w:leader="dot" w:pos="10195"/>
        </w:tabs>
        <w:spacing w:after="0"/>
        <w:ind w:left="0"/>
        <w:rPr>
          <w:noProof/>
        </w:rPr>
      </w:pPr>
      <w:hyperlink w:anchor="_Toc432155104" w:history="1">
        <w:r w:rsidRPr="00004D42">
          <w:rPr>
            <w:rStyle w:val="Hyperlink"/>
            <w:noProof/>
            <w:color w:val="auto"/>
          </w:rPr>
          <w:t>4.4.1. Определение необходимого количества контейнеров для сбора ТКО</w:t>
        </w:r>
        <w:r w:rsidRPr="00004D42">
          <w:rPr>
            <w:noProof/>
            <w:webHidden/>
          </w:rPr>
          <w:tab/>
        </w:r>
        <w:r w:rsidRPr="00004D42">
          <w:rPr>
            <w:noProof/>
            <w:webHidden/>
          </w:rPr>
          <w:fldChar w:fldCharType="begin"/>
        </w:r>
        <w:r w:rsidRPr="00004D42">
          <w:rPr>
            <w:noProof/>
            <w:webHidden/>
          </w:rPr>
          <w:instrText xml:space="preserve"> PAGEREF _Toc432155104 \h </w:instrText>
        </w:r>
        <w:r>
          <w:rPr>
            <w:noProof/>
          </w:rPr>
        </w:r>
        <w:r w:rsidRPr="00004D42">
          <w:rPr>
            <w:noProof/>
            <w:webHidden/>
          </w:rPr>
          <w:fldChar w:fldCharType="separate"/>
        </w:r>
        <w:r>
          <w:rPr>
            <w:noProof/>
            <w:webHidden/>
          </w:rPr>
          <w:t>35</w:t>
        </w:r>
        <w:r w:rsidRPr="00004D42">
          <w:rPr>
            <w:noProof/>
            <w:webHidden/>
          </w:rPr>
          <w:fldChar w:fldCharType="end"/>
        </w:r>
      </w:hyperlink>
    </w:p>
    <w:p w:rsidR="002208C3" w:rsidRPr="00004D42" w:rsidRDefault="002208C3" w:rsidP="00004D42">
      <w:pPr>
        <w:pStyle w:val="TOC3"/>
        <w:tabs>
          <w:tab w:val="right" w:leader="dot" w:pos="10195"/>
        </w:tabs>
        <w:spacing w:after="0"/>
        <w:ind w:left="0"/>
        <w:rPr>
          <w:noProof/>
        </w:rPr>
      </w:pPr>
      <w:hyperlink w:anchor="_Toc432155105" w:history="1">
        <w:r w:rsidRPr="00004D42">
          <w:rPr>
            <w:rStyle w:val="Hyperlink"/>
            <w:noProof/>
            <w:color w:val="auto"/>
          </w:rPr>
          <w:t>4.4.2. Решения по конструкции мусоросборных (контейнерных) площадок, требования по их эксплуатации</w:t>
        </w:r>
        <w:r w:rsidRPr="00004D42">
          <w:rPr>
            <w:noProof/>
            <w:webHidden/>
          </w:rPr>
          <w:tab/>
        </w:r>
        <w:r w:rsidRPr="00004D42">
          <w:rPr>
            <w:noProof/>
            <w:webHidden/>
          </w:rPr>
          <w:fldChar w:fldCharType="begin"/>
        </w:r>
        <w:r w:rsidRPr="00004D42">
          <w:rPr>
            <w:noProof/>
            <w:webHidden/>
          </w:rPr>
          <w:instrText xml:space="preserve"> PAGEREF _Toc432155105 \h </w:instrText>
        </w:r>
        <w:r>
          <w:rPr>
            <w:noProof/>
          </w:rPr>
        </w:r>
        <w:r w:rsidRPr="00004D42">
          <w:rPr>
            <w:noProof/>
            <w:webHidden/>
          </w:rPr>
          <w:fldChar w:fldCharType="separate"/>
        </w:r>
        <w:r>
          <w:rPr>
            <w:noProof/>
            <w:webHidden/>
          </w:rPr>
          <w:t>36</w:t>
        </w:r>
        <w:r w:rsidRPr="00004D42">
          <w:rPr>
            <w:noProof/>
            <w:webHidden/>
          </w:rPr>
          <w:fldChar w:fldCharType="end"/>
        </w:r>
      </w:hyperlink>
    </w:p>
    <w:p w:rsidR="002208C3" w:rsidRPr="00004D42" w:rsidRDefault="002208C3" w:rsidP="00004D42">
      <w:pPr>
        <w:pStyle w:val="TOC3"/>
        <w:tabs>
          <w:tab w:val="right" w:leader="dot" w:pos="10195"/>
        </w:tabs>
        <w:spacing w:after="0"/>
        <w:ind w:left="0"/>
        <w:rPr>
          <w:noProof/>
        </w:rPr>
      </w:pPr>
      <w:hyperlink w:anchor="_Toc432155106" w:history="1">
        <w:r w:rsidRPr="00004D42">
          <w:rPr>
            <w:rStyle w:val="Hyperlink"/>
            <w:noProof/>
            <w:color w:val="auto"/>
          </w:rPr>
          <w:t>4.4.3. Расчет количества техники для мойки и дезинфекции контейнеров</w:t>
        </w:r>
        <w:r w:rsidRPr="00004D42">
          <w:rPr>
            <w:noProof/>
            <w:webHidden/>
          </w:rPr>
          <w:tab/>
        </w:r>
        <w:r w:rsidRPr="00004D42">
          <w:rPr>
            <w:noProof/>
            <w:webHidden/>
          </w:rPr>
          <w:fldChar w:fldCharType="begin"/>
        </w:r>
        <w:r w:rsidRPr="00004D42">
          <w:rPr>
            <w:noProof/>
            <w:webHidden/>
          </w:rPr>
          <w:instrText xml:space="preserve"> PAGEREF _Toc432155106 \h </w:instrText>
        </w:r>
        <w:r>
          <w:rPr>
            <w:noProof/>
          </w:rPr>
        </w:r>
        <w:r w:rsidRPr="00004D42">
          <w:rPr>
            <w:noProof/>
            <w:webHidden/>
          </w:rPr>
          <w:fldChar w:fldCharType="separate"/>
        </w:r>
        <w:r>
          <w:rPr>
            <w:noProof/>
            <w:webHidden/>
          </w:rPr>
          <w:t>37</w:t>
        </w:r>
        <w:r w:rsidRPr="00004D42">
          <w:rPr>
            <w:noProof/>
            <w:webHidden/>
          </w:rPr>
          <w:fldChar w:fldCharType="end"/>
        </w:r>
      </w:hyperlink>
    </w:p>
    <w:p w:rsidR="002208C3" w:rsidRPr="00004D42" w:rsidRDefault="002208C3" w:rsidP="00004D42">
      <w:pPr>
        <w:pStyle w:val="TOC3"/>
        <w:tabs>
          <w:tab w:val="right" w:leader="dot" w:pos="10195"/>
        </w:tabs>
        <w:spacing w:after="0"/>
        <w:ind w:left="0"/>
        <w:rPr>
          <w:noProof/>
        </w:rPr>
      </w:pPr>
      <w:hyperlink w:anchor="_Toc432155107" w:history="1">
        <w:r w:rsidRPr="00004D42">
          <w:rPr>
            <w:rStyle w:val="Hyperlink"/>
            <w:noProof/>
            <w:color w:val="auto"/>
          </w:rPr>
          <w:t>4.4.4. Расчет количества техники для сбора и вывоза ТКО</w:t>
        </w:r>
        <w:r w:rsidRPr="00004D42">
          <w:rPr>
            <w:noProof/>
            <w:webHidden/>
          </w:rPr>
          <w:tab/>
        </w:r>
        <w:r w:rsidRPr="00004D42">
          <w:rPr>
            <w:noProof/>
            <w:webHidden/>
          </w:rPr>
          <w:fldChar w:fldCharType="begin"/>
        </w:r>
        <w:r w:rsidRPr="00004D42">
          <w:rPr>
            <w:noProof/>
            <w:webHidden/>
          </w:rPr>
          <w:instrText xml:space="preserve"> PAGEREF _Toc432155107 \h </w:instrText>
        </w:r>
        <w:r>
          <w:rPr>
            <w:noProof/>
          </w:rPr>
        </w:r>
        <w:r w:rsidRPr="00004D42">
          <w:rPr>
            <w:noProof/>
            <w:webHidden/>
          </w:rPr>
          <w:fldChar w:fldCharType="separate"/>
        </w:r>
        <w:r>
          <w:rPr>
            <w:noProof/>
            <w:webHidden/>
          </w:rPr>
          <w:t>37</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108" w:history="1">
        <w:r w:rsidRPr="00004D42">
          <w:rPr>
            <w:rStyle w:val="Hyperlink"/>
            <w:noProof/>
            <w:color w:val="auto"/>
            <w:lang w:val="ru-RU"/>
          </w:rPr>
          <w:t>4.5. Обезвреживание твердых коммунальных отходов (ТКО)</w:t>
        </w:r>
        <w:r w:rsidRPr="00004D42">
          <w:rPr>
            <w:noProof/>
            <w:webHidden/>
          </w:rPr>
          <w:tab/>
        </w:r>
        <w:r w:rsidRPr="00004D42">
          <w:rPr>
            <w:noProof/>
            <w:webHidden/>
          </w:rPr>
          <w:fldChar w:fldCharType="begin"/>
        </w:r>
        <w:r w:rsidRPr="00004D42">
          <w:rPr>
            <w:noProof/>
            <w:webHidden/>
          </w:rPr>
          <w:instrText xml:space="preserve"> PAGEREF _Toc432155108 \h </w:instrText>
        </w:r>
        <w:r>
          <w:rPr>
            <w:noProof/>
          </w:rPr>
        </w:r>
        <w:r w:rsidRPr="00004D42">
          <w:rPr>
            <w:noProof/>
            <w:webHidden/>
          </w:rPr>
          <w:fldChar w:fldCharType="separate"/>
        </w:r>
        <w:r>
          <w:rPr>
            <w:noProof/>
            <w:webHidden/>
          </w:rPr>
          <w:t>38</w:t>
        </w:r>
        <w:r w:rsidRPr="00004D42">
          <w:rPr>
            <w:noProof/>
            <w:webHidden/>
          </w:rPr>
          <w:fldChar w:fldCharType="end"/>
        </w:r>
      </w:hyperlink>
    </w:p>
    <w:p w:rsidR="002208C3" w:rsidRPr="00004D42" w:rsidRDefault="002208C3" w:rsidP="00004D42">
      <w:pPr>
        <w:pStyle w:val="TOC3"/>
        <w:tabs>
          <w:tab w:val="right" w:leader="dot" w:pos="10195"/>
        </w:tabs>
        <w:spacing w:after="0"/>
        <w:ind w:left="0"/>
        <w:rPr>
          <w:noProof/>
        </w:rPr>
      </w:pPr>
      <w:hyperlink w:anchor="_Toc432155109" w:history="1">
        <w:r w:rsidRPr="00004D42">
          <w:rPr>
            <w:rStyle w:val="Hyperlink"/>
            <w:noProof/>
            <w:color w:val="auto"/>
          </w:rPr>
          <w:t>4.5.1. Обоснование выбора метода обезвреживания ТКО</w:t>
        </w:r>
        <w:r w:rsidRPr="00004D42">
          <w:rPr>
            <w:noProof/>
            <w:webHidden/>
          </w:rPr>
          <w:tab/>
        </w:r>
        <w:r w:rsidRPr="00004D42">
          <w:rPr>
            <w:noProof/>
            <w:webHidden/>
          </w:rPr>
          <w:fldChar w:fldCharType="begin"/>
        </w:r>
        <w:r w:rsidRPr="00004D42">
          <w:rPr>
            <w:noProof/>
            <w:webHidden/>
          </w:rPr>
          <w:instrText xml:space="preserve"> PAGEREF _Toc432155109 \h </w:instrText>
        </w:r>
        <w:r>
          <w:rPr>
            <w:noProof/>
          </w:rPr>
        </w:r>
        <w:r w:rsidRPr="00004D42">
          <w:rPr>
            <w:noProof/>
            <w:webHidden/>
          </w:rPr>
          <w:fldChar w:fldCharType="separate"/>
        </w:r>
        <w:r>
          <w:rPr>
            <w:noProof/>
            <w:webHidden/>
          </w:rPr>
          <w:t>38</w:t>
        </w:r>
        <w:r w:rsidRPr="00004D42">
          <w:rPr>
            <w:noProof/>
            <w:webHidden/>
          </w:rPr>
          <w:fldChar w:fldCharType="end"/>
        </w:r>
      </w:hyperlink>
    </w:p>
    <w:p w:rsidR="002208C3" w:rsidRPr="00004D42" w:rsidRDefault="002208C3" w:rsidP="00004D42">
      <w:pPr>
        <w:pStyle w:val="TOC3"/>
        <w:tabs>
          <w:tab w:val="right" w:leader="dot" w:pos="10195"/>
        </w:tabs>
        <w:spacing w:after="0"/>
        <w:ind w:left="0"/>
        <w:rPr>
          <w:noProof/>
        </w:rPr>
      </w:pPr>
      <w:hyperlink w:anchor="_Toc432155110" w:history="1">
        <w:r w:rsidRPr="00004D42">
          <w:rPr>
            <w:rStyle w:val="Hyperlink"/>
            <w:noProof/>
            <w:color w:val="auto"/>
          </w:rPr>
          <w:t>4.5.2. Расчет количества спецтехники и штата работников для обслуживания городских полигонов и санкционированных свалок ТКО</w:t>
        </w:r>
        <w:r w:rsidRPr="00004D42">
          <w:rPr>
            <w:noProof/>
            <w:webHidden/>
          </w:rPr>
          <w:tab/>
        </w:r>
        <w:r w:rsidRPr="00004D42">
          <w:rPr>
            <w:noProof/>
            <w:webHidden/>
          </w:rPr>
          <w:fldChar w:fldCharType="begin"/>
        </w:r>
        <w:r w:rsidRPr="00004D42">
          <w:rPr>
            <w:noProof/>
            <w:webHidden/>
          </w:rPr>
          <w:instrText xml:space="preserve"> PAGEREF _Toc432155110 \h </w:instrText>
        </w:r>
        <w:r>
          <w:rPr>
            <w:noProof/>
          </w:rPr>
        </w:r>
        <w:r w:rsidRPr="00004D42">
          <w:rPr>
            <w:noProof/>
            <w:webHidden/>
          </w:rPr>
          <w:fldChar w:fldCharType="separate"/>
        </w:r>
        <w:r>
          <w:rPr>
            <w:noProof/>
            <w:webHidden/>
          </w:rPr>
          <w:t>40</w:t>
        </w:r>
        <w:r w:rsidRPr="00004D42">
          <w:rPr>
            <w:noProof/>
            <w:webHidden/>
          </w:rPr>
          <w:fldChar w:fldCharType="end"/>
        </w:r>
      </w:hyperlink>
    </w:p>
    <w:p w:rsidR="002208C3" w:rsidRPr="00004D42" w:rsidRDefault="002208C3" w:rsidP="00004D42">
      <w:pPr>
        <w:pStyle w:val="TOC1"/>
        <w:tabs>
          <w:tab w:val="right" w:leader="dot" w:pos="10195"/>
        </w:tabs>
        <w:spacing w:after="0"/>
        <w:rPr>
          <w:noProof/>
          <w:lang w:val="ru-RU" w:eastAsia="ru-RU"/>
        </w:rPr>
      </w:pPr>
      <w:hyperlink w:anchor="_Toc432155111" w:history="1">
        <w:r w:rsidRPr="00004D42">
          <w:rPr>
            <w:rStyle w:val="Hyperlink"/>
            <w:noProof/>
            <w:color w:val="auto"/>
            <w:lang w:val="ru-RU"/>
          </w:rPr>
          <w:t>5. Жидкие коммунальные отходы</w:t>
        </w:r>
        <w:r w:rsidRPr="00004D42">
          <w:rPr>
            <w:noProof/>
            <w:webHidden/>
          </w:rPr>
          <w:tab/>
        </w:r>
        <w:r w:rsidRPr="00004D42">
          <w:rPr>
            <w:noProof/>
            <w:webHidden/>
          </w:rPr>
          <w:fldChar w:fldCharType="begin"/>
        </w:r>
        <w:r w:rsidRPr="00004D42">
          <w:rPr>
            <w:noProof/>
            <w:webHidden/>
          </w:rPr>
          <w:instrText xml:space="preserve"> PAGEREF _Toc432155111 \h </w:instrText>
        </w:r>
        <w:r>
          <w:rPr>
            <w:noProof/>
          </w:rPr>
        </w:r>
        <w:r w:rsidRPr="00004D42">
          <w:rPr>
            <w:noProof/>
            <w:webHidden/>
          </w:rPr>
          <w:fldChar w:fldCharType="separate"/>
        </w:r>
        <w:r>
          <w:rPr>
            <w:noProof/>
            <w:webHidden/>
          </w:rPr>
          <w:t>41</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112" w:history="1">
        <w:r w:rsidRPr="00004D42">
          <w:rPr>
            <w:rStyle w:val="Hyperlink"/>
            <w:noProof/>
            <w:color w:val="auto"/>
            <w:lang w:val="ru-RU"/>
          </w:rPr>
          <w:t>5.1. Нормы накопления жидких коммунальных отходов</w:t>
        </w:r>
        <w:r w:rsidRPr="00004D42">
          <w:rPr>
            <w:noProof/>
            <w:webHidden/>
          </w:rPr>
          <w:tab/>
        </w:r>
        <w:r w:rsidRPr="00004D42">
          <w:rPr>
            <w:noProof/>
            <w:webHidden/>
          </w:rPr>
          <w:fldChar w:fldCharType="begin"/>
        </w:r>
        <w:r w:rsidRPr="00004D42">
          <w:rPr>
            <w:noProof/>
            <w:webHidden/>
          </w:rPr>
          <w:instrText xml:space="preserve"> PAGEREF _Toc432155112 \h </w:instrText>
        </w:r>
        <w:r>
          <w:rPr>
            <w:noProof/>
          </w:rPr>
        </w:r>
        <w:r w:rsidRPr="00004D42">
          <w:rPr>
            <w:noProof/>
            <w:webHidden/>
          </w:rPr>
          <w:fldChar w:fldCharType="separate"/>
        </w:r>
        <w:r>
          <w:rPr>
            <w:noProof/>
            <w:webHidden/>
          </w:rPr>
          <w:t>41</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113" w:history="1">
        <w:r w:rsidRPr="00004D42">
          <w:rPr>
            <w:rStyle w:val="Hyperlink"/>
            <w:noProof/>
            <w:color w:val="auto"/>
            <w:lang w:val="ru-RU"/>
          </w:rPr>
          <w:t>5.2. Предложения по системам и методам сбора и удаления жидких коммунальных отходов</w:t>
        </w:r>
        <w:r w:rsidRPr="00004D42">
          <w:rPr>
            <w:noProof/>
            <w:webHidden/>
          </w:rPr>
          <w:tab/>
        </w:r>
        <w:r w:rsidRPr="00004D42">
          <w:rPr>
            <w:noProof/>
            <w:webHidden/>
          </w:rPr>
          <w:fldChar w:fldCharType="begin"/>
        </w:r>
        <w:r w:rsidRPr="00004D42">
          <w:rPr>
            <w:noProof/>
            <w:webHidden/>
          </w:rPr>
          <w:instrText xml:space="preserve"> PAGEREF _Toc432155113 \h </w:instrText>
        </w:r>
        <w:r>
          <w:rPr>
            <w:noProof/>
          </w:rPr>
        </w:r>
        <w:r w:rsidRPr="00004D42">
          <w:rPr>
            <w:noProof/>
            <w:webHidden/>
          </w:rPr>
          <w:fldChar w:fldCharType="separate"/>
        </w:r>
        <w:r>
          <w:rPr>
            <w:noProof/>
            <w:webHidden/>
          </w:rPr>
          <w:t>41</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114" w:history="1">
        <w:r w:rsidRPr="00004D42">
          <w:rPr>
            <w:rStyle w:val="Hyperlink"/>
            <w:noProof/>
            <w:color w:val="auto"/>
            <w:lang w:val="ru-RU"/>
          </w:rPr>
          <w:t>5.3. Расчетные объемы работ по сбору и удаления жидких коммунальных отходов</w:t>
        </w:r>
        <w:r w:rsidRPr="00004D42">
          <w:rPr>
            <w:noProof/>
            <w:webHidden/>
          </w:rPr>
          <w:tab/>
        </w:r>
        <w:r w:rsidRPr="00004D42">
          <w:rPr>
            <w:noProof/>
            <w:webHidden/>
          </w:rPr>
          <w:fldChar w:fldCharType="begin"/>
        </w:r>
        <w:r w:rsidRPr="00004D42">
          <w:rPr>
            <w:noProof/>
            <w:webHidden/>
          </w:rPr>
          <w:instrText xml:space="preserve"> PAGEREF _Toc432155114 \h </w:instrText>
        </w:r>
        <w:r>
          <w:rPr>
            <w:noProof/>
          </w:rPr>
        </w:r>
        <w:r w:rsidRPr="00004D42">
          <w:rPr>
            <w:noProof/>
            <w:webHidden/>
          </w:rPr>
          <w:fldChar w:fldCharType="separate"/>
        </w:r>
        <w:r>
          <w:rPr>
            <w:noProof/>
            <w:webHidden/>
          </w:rPr>
          <w:t>42</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115" w:history="1">
        <w:r w:rsidRPr="00004D42">
          <w:rPr>
            <w:rStyle w:val="Hyperlink"/>
            <w:noProof/>
            <w:color w:val="auto"/>
            <w:lang w:val="ru-RU"/>
          </w:rPr>
          <w:t>5.4. Определение необходимого количества ассенизационных машин</w:t>
        </w:r>
        <w:r w:rsidRPr="00004D42">
          <w:rPr>
            <w:noProof/>
            <w:webHidden/>
          </w:rPr>
          <w:tab/>
        </w:r>
        <w:r w:rsidRPr="00004D42">
          <w:rPr>
            <w:noProof/>
            <w:webHidden/>
          </w:rPr>
          <w:fldChar w:fldCharType="begin"/>
        </w:r>
        <w:r w:rsidRPr="00004D42">
          <w:rPr>
            <w:noProof/>
            <w:webHidden/>
          </w:rPr>
          <w:instrText xml:space="preserve"> PAGEREF _Toc432155115 \h </w:instrText>
        </w:r>
        <w:r>
          <w:rPr>
            <w:noProof/>
          </w:rPr>
        </w:r>
        <w:r w:rsidRPr="00004D42">
          <w:rPr>
            <w:noProof/>
            <w:webHidden/>
          </w:rPr>
          <w:fldChar w:fldCharType="separate"/>
        </w:r>
        <w:r>
          <w:rPr>
            <w:noProof/>
            <w:webHidden/>
          </w:rPr>
          <w:t>44</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116" w:history="1">
        <w:r w:rsidRPr="00004D42">
          <w:rPr>
            <w:rStyle w:val="Hyperlink"/>
            <w:noProof/>
            <w:color w:val="auto"/>
            <w:lang w:val="ru-RU"/>
          </w:rPr>
          <w:t>5.5. Обезвреживание жидких коммунальных отходов (ЖКО)</w:t>
        </w:r>
        <w:r w:rsidRPr="00004D42">
          <w:rPr>
            <w:noProof/>
            <w:webHidden/>
          </w:rPr>
          <w:tab/>
        </w:r>
        <w:r w:rsidRPr="00004D42">
          <w:rPr>
            <w:noProof/>
            <w:webHidden/>
          </w:rPr>
          <w:fldChar w:fldCharType="begin"/>
        </w:r>
        <w:r w:rsidRPr="00004D42">
          <w:rPr>
            <w:noProof/>
            <w:webHidden/>
          </w:rPr>
          <w:instrText xml:space="preserve"> PAGEREF _Toc432155116 \h </w:instrText>
        </w:r>
        <w:r>
          <w:rPr>
            <w:noProof/>
          </w:rPr>
        </w:r>
        <w:r w:rsidRPr="00004D42">
          <w:rPr>
            <w:noProof/>
            <w:webHidden/>
          </w:rPr>
          <w:fldChar w:fldCharType="separate"/>
        </w:r>
        <w:r>
          <w:rPr>
            <w:noProof/>
            <w:webHidden/>
          </w:rPr>
          <w:t>45</w:t>
        </w:r>
        <w:r w:rsidRPr="00004D42">
          <w:rPr>
            <w:noProof/>
            <w:webHidden/>
          </w:rPr>
          <w:fldChar w:fldCharType="end"/>
        </w:r>
      </w:hyperlink>
    </w:p>
    <w:p w:rsidR="002208C3" w:rsidRPr="00004D42" w:rsidRDefault="002208C3" w:rsidP="00004D42">
      <w:pPr>
        <w:pStyle w:val="TOC1"/>
        <w:tabs>
          <w:tab w:val="right" w:leader="dot" w:pos="10195"/>
        </w:tabs>
        <w:spacing w:after="0"/>
        <w:rPr>
          <w:noProof/>
          <w:lang w:val="ru-RU" w:eastAsia="ru-RU"/>
        </w:rPr>
      </w:pPr>
      <w:hyperlink w:anchor="_Toc432155117" w:history="1">
        <w:r w:rsidRPr="00004D42">
          <w:rPr>
            <w:rStyle w:val="Hyperlink"/>
            <w:noProof/>
            <w:color w:val="auto"/>
            <w:lang w:val="ru-RU"/>
          </w:rPr>
          <w:t>6. Содержание и уборка придомовых и обособленных территорий</w:t>
        </w:r>
        <w:r w:rsidRPr="00004D42">
          <w:rPr>
            <w:noProof/>
            <w:webHidden/>
          </w:rPr>
          <w:tab/>
        </w:r>
        <w:r w:rsidRPr="00004D42">
          <w:rPr>
            <w:noProof/>
            <w:webHidden/>
          </w:rPr>
          <w:fldChar w:fldCharType="begin"/>
        </w:r>
        <w:r w:rsidRPr="00004D42">
          <w:rPr>
            <w:noProof/>
            <w:webHidden/>
          </w:rPr>
          <w:instrText xml:space="preserve"> PAGEREF _Toc432155117 \h </w:instrText>
        </w:r>
        <w:r>
          <w:rPr>
            <w:noProof/>
          </w:rPr>
        </w:r>
        <w:r w:rsidRPr="00004D42">
          <w:rPr>
            <w:noProof/>
            <w:webHidden/>
          </w:rPr>
          <w:fldChar w:fldCharType="separate"/>
        </w:r>
        <w:r>
          <w:rPr>
            <w:noProof/>
            <w:webHidden/>
          </w:rPr>
          <w:t>47</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118" w:history="1">
        <w:r w:rsidRPr="00004D42">
          <w:rPr>
            <w:rStyle w:val="Hyperlink"/>
            <w:noProof/>
            <w:color w:val="auto"/>
            <w:lang w:val="ru-RU"/>
          </w:rPr>
          <w:t>6.1. Объемы, методы и технология работ по комплексной уборке городских покрытий в летнее и зимнее время</w:t>
        </w:r>
        <w:r w:rsidRPr="00004D42">
          <w:rPr>
            <w:noProof/>
            <w:webHidden/>
          </w:rPr>
          <w:tab/>
        </w:r>
        <w:r w:rsidRPr="00004D42">
          <w:rPr>
            <w:noProof/>
            <w:webHidden/>
          </w:rPr>
          <w:fldChar w:fldCharType="begin"/>
        </w:r>
        <w:r w:rsidRPr="00004D42">
          <w:rPr>
            <w:noProof/>
            <w:webHidden/>
          </w:rPr>
          <w:instrText xml:space="preserve"> PAGEREF _Toc432155118 \h </w:instrText>
        </w:r>
        <w:r>
          <w:rPr>
            <w:noProof/>
          </w:rPr>
        </w:r>
        <w:r w:rsidRPr="00004D42">
          <w:rPr>
            <w:noProof/>
            <w:webHidden/>
          </w:rPr>
          <w:fldChar w:fldCharType="separate"/>
        </w:r>
        <w:r>
          <w:rPr>
            <w:noProof/>
            <w:webHidden/>
          </w:rPr>
          <w:t>47</w:t>
        </w:r>
        <w:r w:rsidRPr="00004D42">
          <w:rPr>
            <w:noProof/>
            <w:webHidden/>
          </w:rPr>
          <w:fldChar w:fldCharType="end"/>
        </w:r>
      </w:hyperlink>
    </w:p>
    <w:p w:rsidR="002208C3" w:rsidRPr="00004D42" w:rsidRDefault="002208C3" w:rsidP="00004D42">
      <w:pPr>
        <w:pStyle w:val="TOC3"/>
        <w:tabs>
          <w:tab w:val="right" w:leader="dot" w:pos="10195"/>
        </w:tabs>
        <w:spacing w:after="0"/>
        <w:ind w:left="0"/>
        <w:rPr>
          <w:noProof/>
        </w:rPr>
      </w:pPr>
      <w:hyperlink w:anchor="_Toc432155119" w:history="1">
        <w:r w:rsidRPr="00004D42">
          <w:rPr>
            <w:rStyle w:val="Hyperlink"/>
            <w:noProof/>
            <w:color w:val="auto"/>
          </w:rPr>
          <w:t>6.1.1. Механизированная уборка городских дорог</w:t>
        </w:r>
        <w:r w:rsidRPr="00004D42">
          <w:rPr>
            <w:noProof/>
            <w:webHidden/>
          </w:rPr>
          <w:tab/>
        </w:r>
        <w:r w:rsidRPr="00004D42">
          <w:rPr>
            <w:noProof/>
            <w:webHidden/>
          </w:rPr>
          <w:fldChar w:fldCharType="begin"/>
        </w:r>
        <w:r w:rsidRPr="00004D42">
          <w:rPr>
            <w:noProof/>
            <w:webHidden/>
          </w:rPr>
          <w:instrText xml:space="preserve"> PAGEREF _Toc432155119 \h </w:instrText>
        </w:r>
        <w:r>
          <w:rPr>
            <w:noProof/>
          </w:rPr>
        </w:r>
        <w:r w:rsidRPr="00004D42">
          <w:rPr>
            <w:noProof/>
            <w:webHidden/>
          </w:rPr>
          <w:fldChar w:fldCharType="separate"/>
        </w:r>
        <w:r>
          <w:rPr>
            <w:noProof/>
            <w:webHidden/>
          </w:rPr>
          <w:t>47</w:t>
        </w:r>
        <w:r w:rsidRPr="00004D42">
          <w:rPr>
            <w:noProof/>
            <w:webHidden/>
          </w:rPr>
          <w:fldChar w:fldCharType="end"/>
        </w:r>
      </w:hyperlink>
    </w:p>
    <w:p w:rsidR="002208C3" w:rsidRPr="00004D42" w:rsidRDefault="002208C3" w:rsidP="00004D42">
      <w:pPr>
        <w:pStyle w:val="TOC3"/>
        <w:tabs>
          <w:tab w:val="right" w:leader="dot" w:pos="10195"/>
        </w:tabs>
        <w:spacing w:after="0"/>
        <w:ind w:left="0"/>
        <w:rPr>
          <w:noProof/>
        </w:rPr>
      </w:pPr>
      <w:hyperlink w:anchor="_Toc432155120" w:history="1">
        <w:r w:rsidRPr="00004D42">
          <w:rPr>
            <w:rStyle w:val="Hyperlink"/>
            <w:noProof/>
            <w:color w:val="auto"/>
          </w:rPr>
          <w:t>6.1.2. Организация работ</w:t>
        </w:r>
        <w:r w:rsidRPr="00004D42">
          <w:rPr>
            <w:noProof/>
            <w:webHidden/>
          </w:rPr>
          <w:tab/>
        </w:r>
        <w:r w:rsidRPr="00004D42">
          <w:rPr>
            <w:noProof/>
            <w:webHidden/>
          </w:rPr>
          <w:fldChar w:fldCharType="begin"/>
        </w:r>
        <w:r w:rsidRPr="00004D42">
          <w:rPr>
            <w:noProof/>
            <w:webHidden/>
          </w:rPr>
          <w:instrText xml:space="preserve"> PAGEREF _Toc432155120 \h </w:instrText>
        </w:r>
        <w:r>
          <w:rPr>
            <w:noProof/>
          </w:rPr>
        </w:r>
        <w:r w:rsidRPr="00004D42">
          <w:rPr>
            <w:noProof/>
            <w:webHidden/>
          </w:rPr>
          <w:fldChar w:fldCharType="separate"/>
        </w:r>
        <w:r>
          <w:rPr>
            <w:noProof/>
            <w:webHidden/>
          </w:rPr>
          <w:t>47</w:t>
        </w:r>
        <w:r w:rsidRPr="00004D42">
          <w:rPr>
            <w:noProof/>
            <w:webHidden/>
          </w:rPr>
          <w:fldChar w:fldCharType="end"/>
        </w:r>
      </w:hyperlink>
    </w:p>
    <w:p w:rsidR="002208C3" w:rsidRPr="00004D42" w:rsidRDefault="002208C3" w:rsidP="00004D42">
      <w:pPr>
        <w:pStyle w:val="TOC3"/>
        <w:tabs>
          <w:tab w:val="right" w:leader="dot" w:pos="10195"/>
        </w:tabs>
        <w:spacing w:after="0"/>
        <w:ind w:left="0"/>
        <w:rPr>
          <w:noProof/>
        </w:rPr>
      </w:pPr>
      <w:hyperlink w:anchor="_Toc432155121" w:history="1">
        <w:r w:rsidRPr="00004D42">
          <w:rPr>
            <w:rStyle w:val="Hyperlink"/>
            <w:noProof/>
            <w:color w:val="auto"/>
          </w:rPr>
          <w:t>6.1.3. Летняя уборка дорожных покрытий</w:t>
        </w:r>
        <w:r w:rsidRPr="00004D42">
          <w:rPr>
            <w:noProof/>
            <w:webHidden/>
          </w:rPr>
          <w:tab/>
        </w:r>
        <w:r w:rsidRPr="00004D42">
          <w:rPr>
            <w:noProof/>
            <w:webHidden/>
          </w:rPr>
          <w:fldChar w:fldCharType="begin"/>
        </w:r>
        <w:r w:rsidRPr="00004D42">
          <w:rPr>
            <w:noProof/>
            <w:webHidden/>
          </w:rPr>
          <w:instrText xml:space="preserve"> PAGEREF _Toc432155121 \h </w:instrText>
        </w:r>
        <w:r>
          <w:rPr>
            <w:noProof/>
          </w:rPr>
        </w:r>
        <w:r w:rsidRPr="00004D42">
          <w:rPr>
            <w:noProof/>
            <w:webHidden/>
          </w:rPr>
          <w:fldChar w:fldCharType="separate"/>
        </w:r>
        <w:r>
          <w:rPr>
            <w:noProof/>
            <w:webHidden/>
          </w:rPr>
          <w:t>48</w:t>
        </w:r>
        <w:r w:rsidRPr="00004D42">
          <w:rPr>
            <w:noProof/>
            <w:webHidden/>
          </w:rPr>
          <w:fldChar w:fldCharType="end"/>
        </w:r>
      </w:hyperlink>
    </w:p>
    <w:p w:rsidR="002208C3" w:rsidRPr="00004D42" w:rsidRDefault="002208C3" w:rsidP="00004D42">
      <w:pPr>
        <w:pStyle w:val="TOC3"/>
        <w:tabs>
          <w:tab w:val="right" w:leader="dot" w:pos="10195"/>
        </w:tabs>
        <w:spacing w:after="0"/>
        <w:ind w:left="0"/>
        <w:rPr>
          <w:noProof/>
        </w:rPr>
      </w:pPr>
      <w:hyperlink w:anchor="_Toc432155122" w:history="1">
        <w:r w:rsidRPr="00004D42">
          <w:rPr>
            <w:rStyle w:val="Hyperlink"/>
            <w:noProof/>
            <w:color w:val="auto"/>
          </w:rPr>
          <w:t>6.1.4. Зимняя уборка дорожных покрытий</w:t>
        </w:r>
        <w:r w:rsidRPr="00004D42">
          <w:rPr>
            <w:noProof/>
            <w:webHidden/>
          </w:rPr>
          <w:tab/>
        </w:r>
        <w:r w:rsidRPr="00004D42">
          <w:rPr>
            <w:noProof/>
            <w:webHidden/>
          </w:rPr>
          <w:fldChar w:fldCharType="begin"/>
        </w:r>
        <w:r w:rsidRPr="00004D42">
          <w:rPr>
            <w:noProof/>
            <w:webHidden/>
          </w:rPr>
          <w:instrText xml:space="preserve"> PAGEREF _Toc432155122 \h </w:instrText>
        </w:r>
        <w:r>
          <w:rPr>
            <w:noProof/>
          </w:rPr>
        </w:r>
        <w:r w:rsidRPr="00004D42">
          <w:rPr>
            <w:noProof/>
            <w:webHidden/>
          </w:rPr>
          <w:fldChar w:fldCharType="separate"/>
        </w:r>
        <w:r>
          <w:rPr>
            <w:noProof/>
            <w:webHidden/>
          </w:rPr>
          <w:t>49</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123" w:history="1">
        <w:r w:rsidRPr="00004D42">
          <w:rPr>
            <w:rStyle w:val="Hyperlink"/>
            <w:noProof/>
            <w:color w:val="auto"/>
            <w:lang w:val="ru-RU"/>
          </w:rPr>
          <w:t>6.2. Потребное количество технологических материалов, спецмашин и оборудования</w:t>
        </w:r>
        <w:r w:rsidRPr="00004D42">
          <w:rPr>
            <w:noProof/>
            <w:webHidden/>
          </w:rPr>
          <w:tab/>
        </w:r>
        <w:r w:rsidRPr="00004D42">
          <w:rPr>
            <w:noProof/>
            <w:webHidden/>
          </w:rPr>
          <w:fldChar w:fldCharType="begin"/>
        </w:r>
        <w:r w:rsidRPr="00004D42">
          <w:rPr>
            <w:noProof/>
            <w:webHidden/>
          </w:rPr>
          <w:instrText xml:space="preserve"> PAGEREF _Toc432155123 \h </w:instrText>
        </w:r>
        <w:r>
          <w:rPr>
            <w:noProof/>
          </w:rPr>
        </w:r>
        <w:r w:rsidRPr="00004D42">
          <w:rPr>
            <w:noProof/>
            <w:webHidden/>
          </w:rPr>
          <w:fldChar w:fldCharType="separate"/>
        </w:r>
        <w:r>
          <w:rPr>
            <w:noProof/>
            <w:webHidden/>
          </w:rPr>
          <w:t>53</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124" w:history="1">
        <w:r w:rsidRPr="00004D42">
          <w:rPr>
            <w:rStyle w:val="Hyperlink"/>
            <w:noProof/>
            <w:color w:val="auto"/>
            <w:lang w:val="ru-RU"/>
          </w:rPr>
          <w:t>6.3. Тип и расположение сооружений по механизированной уборке</w:t>
        </w:r>
        <w:r w:rsidRPr="00004D42">
          <w:rPr>
            <w:noProof/>
            <w:webHidden/>
          </w:rPr>
          <w:tab/>
        </w:r>
        <w:r w:rsidRPr="00004D42">
          <w:rPr>
            <w:noProof/>
            <w:webHidden/>
          </w:rPr>
          <w:fldChar w:fldCharType="begin"/>
        </w:r>
        <w:r w:rsidRPr="00004D42">
          <w:rPr>
            <w:noProof/>
            <w:webHidden/>
          </w:rPr>
          <w:instrText xml:space="preserve"> PAGEREF _Toc432155124 \h </w:instrText>
        </w:r>
        <w:r>
          <w:rPr>
            <w:noProof/>
          </w:rPr>
        </w:r>
        <w:r w:rsidRPr="00004D42">
          <w:rPr>
            <w:noProof/>
            <w:webHidden/>
          </w:rPr>
          <w:fldChar w:fldCharType="separate"/>
        </w:r>
        <w:r>
          <w:rPr>
            <w:noProof/>
            <w:webHidden/>
          </w:rPr>
          <w:t>57</w:t>
        </w:r>
        <w:r w:rsidRPr="00004D42">
          <w:rPr>
            <w:noProof/>
            <w:webHidden/>
          </w:rPr>
          <w:fldChar w:fldCharType="end"/>
        </w:r>
      </w:hyperlink>
    </w:p>
    <w:p w:rsidR="002208C3" w:rsidRPr="00004D42" w:rsidRDefault="002208C3" w:rsidP="00004D42">
      <w:pPr>
        <w:pStyle w:val="TOC1"/>
        <w:tabs>
          <w:tab w:val="right" w:leader="dot" w:pos="10195"/>
        </w:tabs>
        <w:spacing w:after="0"/>
        <w:rPr>
          <w:noProof/>
          <w:lang w:val="ru-RU" w:eastAsia="ru-RU"/>
        </w:rPr>
      </w:pPr>
      <w:hyperlink w:anchor="_Toc432155125" w:history="1">
        <w:r w:rsidRPr="00004D42">
          <w:rPr>
            <w:rStyle w:val="Hyperlink"/>
            <w:noProof/>
            <w:color w:val="auto"/>
            <w:lang w:val="ru-RU"/>
          </w:rPr>
          <w:t>7. Транспортно-производственная база</w:t>
        </w:r>
        <w:r w:rsidRPr="00004D42">
          <w:rPr>
            <w:noProof/>
            <w:webHidden/>
          </w:rPr>
          <w:tab/>
        </w:r>
        <w:r w:rsidRPr="00004D42">
          <w:rPr>
            <w:noProof/>
            <w:webHidden/>
          </w:rPr>
          <w:fldChar w:fldCharType="begin"/>
        </w:r>
        <w:r w:rsidRPr="00004D42">
          <w:rPr>
            <w:noProof/>
            <w:webHidden/>
          </w:rPr>
          <w:instrText xml:space="preserve"> PAGEREF _Toc432155125 \h </w:instrText>
        </w:r>
        <w:r>
          <w:rPr>
            <w:noProof/>
          </w:rPr>
        </w:r>
        <w:r w:rsidRPr="00004D42">
          <w:rPr>
            <w:noProof/>
            <w:webHidden/>
          </w:rPr>
          <w:fldChar w:fldCharType="separate"/>
        </w:r>
        <w:r>
          <w:rPr>
            <w:noProof/>
            <w:webHidden/>
          </w:rPr>
          <w:t>59</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126" w:history="1">
        <w:r w:rsidRPr="00004D42">
          <w:rPr>
            <w:rStyle w:val="Hyperlink"/>
            <w:noProof/>
            <w:color w:val="auto"/>
            <w:lang w:val="ru-RU"/>
          </w:rPr>
          <w:t>7.1. Количество производственных баз по содержанию и ремонту спецтехники, их мощность и размещение</w:t>
        </w:r>
        <w:r w:rsidRPr="00004D42">
          <w:rPr>
            <w:noProof/>
            <w:webHidden/>
          </w:rPr>
          <w:tab/>
        </w:r>
        <w:r w:rsidRPr="00004D42">
          <w:rPr>
            <w:noProof/>
            <w:webHidden/>
          </w:rPr>
          <w:fldChar w:fldCharType="begin"/>
        </w:r>
        <w:r w:rsidRPr="00004D42">
          <w:rPr>
            <w:noProof/>
            <w:webHidden/>
          </w:rPr>
          <w:instrText xml:space="preserve"> PAGEREF _Toc432155126 \h </w:instrText>
        </w:r>
        <w:r>
          <w:rPr>
            <w:noProof/>
          </w:rPr>
        </w:r>
        <w:r w:rsidRPr="00004D42">
          <w:rPr>
            <w:noProof/>
            <w:webHidden/>
          </w:rPr>
          <w:fldChar w:fldCharType="separate"/>
        </w:r>
        <w:r>
          <w:rPr>
            <w:noProof/>
            <w:webHidden/>
          </w:rPr>
          <w:t>59</w:t>
        </w:r>
        <w:r w:rsidRPr="00004D42">
          <w:rPr>
            <w:noProof/>
            <w:webHidden/>
          </w:rPr>
          <w:fldChar w:fldCharType="end"/>
        </w:r>
      </w:hyperlink>
    </w:p>
    <w:p w:rsidR="002208C3" w:rsidRPr="00004D42" w:rsidRDefault="002208C3" w:rsidP="00004D42">
      <w:pPr>
        <w:pStyle w:val="TOC1"/>
        <w:tabs>
          <w:tab w:val="right" w:leader="dot" w:pos="10195"/>
        </w:tabs>
        <w:spacing w:after="0"/>
        <w:rPr>
          <w:noProof/>
          <w:lang w:val="ru-RU" w:eastAsia="ru-RU"/>
        </w:rPr>
      </w:pPr>
      <w:hyperlink w:anchor="_Toc432155127" w:history="1">
        <w:r w:rsidRPr="00004D42">
          <w:rPr>
            <w:rStyle w:val="Hyperlink"/>
            <w:noProof/>
            <w:color w:val="auto"/>
            <w:lang w:val="ru-RU"/>
          </w:rPr>
          <w:t>8. Капиталовложения на мероприятия по очистке территорий</w:t>
        </w:r>
        <w:r w:rsidRPr="00004D42">
          <w:rPr>
            <w:noProof/>
            <w:webHidden/>
          </w:rPr>
          <w:tab/>
        </w:r>
        <w:r w:rsidRPr="00004D42">
          <w:rPr>
            <w:noProof/>
            <w:webHidden/>
          </w:rPr>
          <w:fldChar w:fldCharType="begin"/>
        </w:r>
        <w:r w:rsidRPr="00004D42">
          <w:rPr>
            <w:noProof/>
            <w:webHidden/>
          </w:rPr>
          <w:instrText xml:space="preserve"> PAGEREF _Toc432155127 \h </w:instrText>
        </w:r>
        <w:r>
          <w:rPr>
            <w:noProof/>
          </w:rPr>
        </w:r>
        <w:r w:rsidRPr="00004D42">
          <w:rPr>
            <w:noProof/>
            <w:webHidden/>
          </w:rPr>
          <w:fldChar w:fldCharType="separate"/>
        </w:r>
        <w:r>
          <w:rPr>
            <w:noProof/>
            <w:webHidden/>
          </w:rPr>
          <w:t>60</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128" w:history="1">
        <w:r w:rsidRPr="00004D42">
          <w:rPr>
            <w:rStyle w:val="Hyperlink"/>
            <w:noProof/>
            <w:color w:val="auto"/>
            <w:lang w:val="ru-RU"/>
          </w:rPr>
          <w:t>8.1. Расчет стоимости строительства (расширения, реконструкции или рекультивации) основных объектов</w:t>
        </w:r>
        <w:r w:rsidRPr="00004D42">
          <w:rPr>
            <w:noProof/>
            <w:webHidden/>
          </w:rPr>
          <w:tab/>
        </w:r>
        <w:r w:rsidRPr="00004D42">
          <w:rPr>
            <w:noProof/>
            <w:webHidden/>
          </w:rPr>
          <w:fldChar w:fldCharType="begin"/>
        </w:r>
        <w:r w:rsidRPr="00004D42">
          <w:rPr>
            <w:noProof/>
            <w:webHidden/>
          </w:rPr>
          <w:instrText xml:space="preserve"> PAGEREF _Toc432155128 \h </w:instrText>
        </w:r>
        <w:r>
          <w:rPr>
            <w:noProof/>
          </w:rPr>
        </w:r>
        <w:r w:rsidRPr="00004D42">
          <w:rPr>
            <w:noProof/>
            <w:webHidden/>
          </w:rPr>
          <w:fldChar w:fldCharType="separate"/>
        </w:r>
        <w:r>
          <w:rPr>
            <w:noProof/>
            <w:webHidden/>
          </w:rPr>
          <w:t>60</w:t>
        </w:r>
        <w:r w:rsidRPr="00004D42">
          <w:rPr>
            <w:noProof/>
            <w:webHidden/>
          </w:rPr>
          <w:fldChar w:fldCharType="end"/>
        </w:r>
      </w:hyperlink>
    </w:p>
    <w:p w:rsidR="002208C3" w:rsidRPr="00004D42" w:rsidRDefault="002208C3" w:rsidP="00004D42">
      <w:pPr>
        <w:pStyle w:val="TOC2"/>
        <w:tabs>
          <w:tab w:val="right" w:leader="dot" w:pos="10195"/>
        </w:tabs>
        <w:spacing w:after="0"/>
        <w:ind w:left="0"/>
        <w:rPr>
          <w:noProof/>
          <w:lang w:val="ru-RU" w:eastAsia="ru-RU"/>
        </w:rPr>
      </w:pPr>
      <w:hyperlink w:anchor="_Toc432155129" w:history="1">
        <w:r w:rsidRPr="00004D42">
          <w:rPr>
            <w:rStyle w:val="Hyperlink"/>
            <w:noProof/>
            <w:color w:val="auto"/>
            <w:lang w:val="ru-RU"/>
          </w:rPr>
          <w:t>8.2. Затраты на приобретение оборудования, спецтранспорта и инвентаря</w:t>
        </w:r>
        <w:r w:rsidRPr="00004D42">
          <w:rPr>
            <w:noProof/>
            <w:webHidden/>
          </w:rPr>
          <w:tab/>
        </w:r>
        <w:r w:rsidRPr="00004D42">
          <w:rPr>
            <w:noProof/>
            <w:webHidden/>
          </w:rPr>
          <w:fldChar w:fldCharType="begin"/>
        </w:r>
        <w:r w:rsidRPr="00004D42">
          <w:rPr>
            <w:noProof/>
            <w:webHidden/>
          </w:rPr>
          <w:instrText xml:space="preserve"> PAGEREF _Toc432155129 \h </w:instrText>
        </w:r>
        <w:r>
          <w:rPr>
            <w:noProof/>
          </w:rPr>
        </w:r>
        <w:r w:rsidRPr="00004D42">
          <w:rPr>
            <w:noProof/>
            <w:webHidden/>
          </w:rPr>
          <w:fldChar w:fldCharType="separate"/>
        </w:r>
        <w:r>
          <w:rPr>
            <w:noProof/>
            <w:webHidden/>
          </w:rPr>
          <w:t>60</w:t>
        </w:r>
        <w:r w:rsidRPr="00004D42">
          <w:rPr>
            <w:noProof/>
            <w:webHidden/>
          </w:rPr>
          <w:fldChar w:fldCharType="end"/>
        </w:r>
      </w:hyperlink>
    </w:p>
    <w:p w:rsidR="002208C3" w:rsidRPr="00004D42" w:rsidRDefault="002208C3" w:rsidP="00004D42">
      <w:pPr>
        <w:pStyle w:val="TOC1"/>
        <w:tabs>
          <w:tab w:val="right" w:leader="dot" w:pos="10195"/>
        </w:tabs>
        <w:spacing w:after="0"/>
        <w:rPr>
          <w:noProof/>
          <w:lang w:val="ru-RU" w:eastAsia="ru-RU"/>
        </w:rPr>
      </w:pPr>
      <w:hyperlink w:anchor="_Toc432155130" w:history="1">
        <w:r w:rsidRPr="00004D42">
          <w:rPr>
            <w:rStyle w:val="Hyperlink"/>
            <w:noProof/>
            <w:color w:val="auto"/>
            <w:lang w:val="ru-RU" w:eastAsia="ru-RU"/>
          </w:rPr>
          <w:t>9. Графическая часть и основные положения схемы</w:t>
        </w:r>
        <w:r w:rsidRPr="00004D42">
          <w:rPr>
            <w:noProof/>
            <w:webHidden/>
          </w:rPr>
          <w:tab/>
        </w:r>
        <w:r w:rsidRPr="00004D42">
          <w:rPr>
            <w:noProof/>
            <w:webHidden/>
          </w:rPr>
          <w:fldChar w:fldCharType="begin"/>
        </w:r>
        <w:r w:rsidRPr="00004D42">
          <w:rPr>
            <w:noProof/>
            <w:webHidden/>
          </w:rPr>
          <w:instrText xml:space="preserve"> PAGEREF _Toc432155130 \h </w:instrText>
        </w:r>
        <w:r>
          <w:rPr>
            <w:noProof/>
          </w:rPr>
        </w:r>
        <w:r w:rsidRPr="00004D42">
          <w:rPr>
            <w:noProof/>
            <w:webHidden/>
          </w:rPr>
          <w:fldChar w:fldCharType="separate"/>
        </w:r>
        <w:r>
          <w:rPr>
            <w:noProof/>
            <w:webHidden/>
          </w:rPr>
          <w:t>61</w:t>
        </w:r>
        <w:r w:rsidRPr="00004D42">
          <w:rPr>
            <w:noProof/>
            <w:webHidden/>
          </w:rPr>
          <w:fldChar w:fldCharType="end"/>
        </w:r>
      </w:hyperlink>
    </w:p>
    <w:p w:rsidR="002208C3" w:rsidRPr="00004D42" w:rsidRDefault="002208C3" w:rsidP="00004D42">
      <w:pPr>
        <w:spacing w:after="0"/>
        <w:ind w:firstLine="709"/>
        <w:jc w:val="both"/>
        <w:rPr>
          <w:rFonts w:ascii="Times New Roman" w:hAnsi="Times New Roman" w:cs="Times New Roman"/>
          <w:sz w:val="26"/>
          <w:szCs w:val="26"/>
        </w:rPr>
      </w:pPr>
      <w:r w:rsidRPr="00004D42">
        <w:fldChar w:fldCharType="end"/>
      </w:r>
    </w:p>
    <w:p w:rsidR="002208C3" w:rsidRPr="001601CB" w:rsidRDefault="002208C3" w:rsidP="00463D8C">
      <w:pPr>
        <w:rPr>
          <w:rFonts w:ascii="Times New Roman" w:hAnsi="Times New Roman" w:cs="Times New Roman"/>
          <w:b/>
          <w:bCs/>
          <w:lang w:eastAsia="en-US"/>
        </w:rPr>
      </w:pPr>
      <w:r w:rsidRPr="001601CB">
        <w:rPr>
          <w:rFonts w:ascii="Times New Roman" w:hAnsi="Times New Roman" w:cs="Times New Roman"/>
        </w:rPr>
        <w:br w:type="page"/>
      </w:r>
    </w:p>
    <w:p w:rsidR="002208C3" w:rsidRPr="001601CB" w:rsidRDefault="002208C3" w:rsidP="00463D8C">
      <w:pPr>
        <w:pStyle w:val="Heading1"/>
        <w:rPr>
          <w:lang w:val="ru-RU"/>
        </w:rPr>
      </w:pPr>
      <w:bookmarkStart w:id="0" w:name="_Toc432155075"/>
      <w:r w:rsidRPr="001601CB">
        <w:rPr>
          <w:lang w:val="ru-RU"/>
        </w:rPr>
        <w:t>Термины и определения, использованные в материалах генеральной схемы</w:t>
      </w:r>
      <w:bookmarkEnd w:id="0"/>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b/>
          <w:bCs/>
          <w:sz w:val="26"/>
          <w:szCs w:val="26"/>
        </w:rPr>
        <w:t xml:space="preserve">Вид отходов </w:t>
      </w:r>
      <w:r w:rsidRPr="0070088C">
        <w:rPr>
          <w:rFonts w:ascii="Times New Roman" w:hAnsi="Times New Roman" w:cs="Times New Roman"/>
          <w:sz w:val="26"/>
          <w:szCs w:val="26"/>
        </w:rPr>
        <w:t>- совокупность отходов, которые имеют общие признаки в соответствии с системой классификации отходов.</w:t>
      </w:r>
    </w:p>
    <w:p w:rsidR="002208C3" w:rsidRPr="00DB3FE0" w:rsidRDefault="002208C3" w:rsidP="00F95024">
      <w:pPr>
        <w:spacing w:after="0"/>
        <w:ind w:firstLine="709"/>
        <w:jc w:val="both"/>
        <w:rPr>
          <w:rFonts w:ascii="Times New Roman" w:hAnsi="Times New Roman" w:cs="Times New Roman"/>
          <w:b/>
          <w:bCs/>
          <w:sz w:val="26"/>
          <w:szCs w:val="26"/>
        </w:rPr>
      </w:pPr>
      <w:r w:rsidRPr="00DB3FE0">
        <w:rPr>
          <w:rFonts w:ascii="Times New Roman" w:hAnsi="Times New Roman" w:cs="Times New Roman"/>
          <w:b/>
          <w:bCs/>
          <w:sz w:val="26"/>
          <w:szCs w:val="26"/>
        </w:rPr>
        <w:t>График вывоза</w:t>
      </w:r>
      <w:r>
        <w:rPr>
          <w:rFonts w:ascii="Times New Roman" w:hAnsi="Times New Roman" w:cs="Times New Roman"/>
          <w:b/>
          <w:bCs/>
          <w:sz w:val="26"/>
          <w:szCs w:val="26"/>
        </w:rPr>
        <w:t xml:space="preserve"> – </w:t>
      </w:r>
      <w:r w:rsidRPr="00227F7E">
        <w:rPr>
          <w:rFonts w:ascii="Times New Roman" w:hAnsi="Times New Roman" w:cs="Times New Roman"/>
          <w:sz w:val="26"/>
          <w:szCs w:val="26"/>
        </w:rPr>
        <w:t>составная часть договора на вывоз ТКО (КГО) с указанием места (адреса), объема и времени вывоза ТКО (КГО)</w:t>
      </w:r>
      <w:r>
        <w:rPr>
          <w:rFonts w:ascii="Times New Roman" w:hAnsi="Times New Roman" w:cs="Times New Roman"/>
          <w:sz w:val="26"/>
          <w:szCs w:val="26"/>
        </w:rPr>
        <w:t>.</w:t>
      </w:r>
    </w:p>
    <w:p w:rsidR="002208C3" w:rsidRPr="008921C4" w:rsidRDefault="002208C3" w:rsidP="00F95024">
      <w:pPr>
        <w:spacing w:after="0"/>
        <w:ind w:firstLine="709"/>
        <w:jc w:val="both"/>
        <w:rPr>
          <w:rFonts w:ascii="Times New Roman" w:hAnsi="Times New Roman" w:cs="Times New Roman"/>
          <w:b/>
          <w:bCs/>
          <w:sz w:val="26"/>
          <w:szCs w:val="26"/>
        </w:rPr>
      </w:pPr>
      <w:r w:rsidRPr="00F848C3">
        <w:rPr>
          <w:rFonts w:ascii="Times New Roman" w:hAnsi="Times New Roman" w:cs="Times New Roman"/>
          <w:b/>
          <w:bCs/>
          <w:sz w:val="26"/>
          <w:szCs w:val="26"/>
        </w:rPr>
        <w:t>Дого</w:t>
      </w:r>
      <w:r w:rsidRPr="008921C4">
        <w:rPr>
          <w:rFonts w:ascii="Times New Roman" w:hAnsi="Times New Roman" w:cs="Times New Roman"/>
          <w:b/>
          <w:bCs/>
          <w:sz w:val="26"/>
          <w:szCs w:val="26"/>
        </w:rPr>
        <w:t xml:space="preserve">вор на вывоз отходов </w:t>
      </w:r>
      <w:r>
        <w:rPr>
          <w:rFonts w:ascii="Times New Roman" w:hAnsi="Times New Roman" w:cs="Times New Roman"/>
          <w:b/>
          <w:bCs/>
          <w:sz w:val="26"/>
          <w:szCs w:val="26"/>
        </w:rPr>
        <w:t>–</w:t>
      </w:r>
      <w:r w:rsidRPr="008921C4">
        <w:rPr>
          <w:rFonts w:ascii="Times New Roman" w:hAnsi="Times New Roman" w:cs="Times New Roman"/>
          <w:b/>
          <w:bCs/>
          <w:sz w:val="26"/>
          <w:szCs w:val="26"/>
        </w:rPr>
        <w:t xml:space="preserve"> </w:t>
      </w:r>
      <w:r w:rsidRPr="00227F7E">
        <w:rPr>
          <w:rFonts w:ascii="Times New Roman" w:hAnsi="Times New Roman" w:cs="Times New Roman"/>
          <w:sz w:val="26"/>
          <w:szCs w:val="26"/>
        </w:rPr>
        <w:t>письменное соглашение (публичная оферта договора), имеющее юридическую силу, заключенное между юридическим или физическим лицом, в результате деятельности которого образовались отходы, и специализированной организацией на вывоз ТКО (КГО), с обязательным указанием периодичности их вывоза</w:t>
      </w:r>
      <w:r>
        <w:rPr>
          <w:rFonts w:ascii="Times New Roman" w:hAnsi="Times New Roman" w:cs="Times New Roman"/>
          <w:sz w:val="26"/>
          <w:szCs w:val="26"/>
        </w:rPr>
        <w:t>.</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b/>
          <w:bCs/>
          <w:sz w:val="26"/>
          <w:szCs w:val="26"/>
        </w:rPr>
        <w:t xml:space="preserve">Захоронение отходов </w:t>
      </w:r>
      <w:r w:rsidRPr="0070088C">
        <w:rPr>
          <w:rFonts w:ascii="Times New Roman" w:hAnsi="Times New Roman" w:cs="Times New Roman"/>
          <w:sz w:val="26"/>
          <w:szCs w:val="26"/>
        </w:rPr>
        <w:t>- изоляция отходов, не подлежащих дальнейшему использованию, в специальных хранилищах в целях предотвращения попадания вредных веществ в окружающую среду.</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b/>
          <w:bCs/>
          <w:sz w:val="26"/>
          <w:szCs w:val="26"/>
        </w:rPr>
        <w:t xml:space="preserve">Использование отходов </w:t>
      </w:r>
      <w:r w:rsidRPr="0070088C">
        <w:rPr>
          <w:rFonts w:ascii="Times New Roman" w:hAnsi="Times New Roman" w:cs="Times New Roman"/>
          <w:sz w:val="26"/>
          <w:szCs w:val="26"/>
        </w:rPr>
        <w:t>- применение отходов для производства товаров (продукции), выполнения работ, оказания услуг или для получения энергии.</w:t>
      </w:r>
    </w:p>
    <w:p w:rsidR="002208C3" w:rsidRDefault="002208C3" w:rsidP="00463D8C">
      <w:pPr>
        <w:spacing w:after="0"/>
        <w:ind w:firstLine="709"/>
        <w:jc w:val="both"/>
        <w:rPr>
          <w:rFonts w:ascii="Times New Roman" w:hAnsi="Times New Roman" w:cs="Times New Roman"/>
          <w:b/>
          <w:bCs/>
          <w:sz w:val="26"/>
          <w:szCs w:val="26"/>
        </w:rPr>
      </w:pPr>
      <w:r w:rsidRPr="006D10A7">
        <w:rPr>
          <w:rFonts w:ascii="Times New Roman" w:hAnsi="Times New Roman" w:cs="Times New Roman"/>
          <w:b/>
          <w:bCs/>
          <w:sz w:val="26"/>
          <w:szCs w:val="26"/>
        </w:rPr>
        <w:t>Конт</w:t>
      </w:r>
      <w:r w:rsidRPr="00DB3FE0">
        <w:rPr>
          <w:rFonts w:ascii="Times New Roman" w:hAnsi="Times New Roman" w:cs="Times New Roman"/>
          <w:b/>
          <w:bCs/>
          <w:sz w:val="26"/>
          <w:szCs w:val="26"/>
        </w:rPr>
        <w:t>ейнерная площадка</w:t>
      </w:r>
      <w:r>
        <w:rPr>
          <w:rFonts w:ascii="Times New Roman" w:hAnsi="Times New Roman" w:cs="Times New Roman"/>
          <w:b/>
          <w:bCs/>
          <w:sz w:val="26"/>
          <w:szCs w:val="26"/>
        </w:rPr>
        <w:t xml:space="preserve"> – </w:t>
      </w:r>
      <w:r w:rsidRPr="00227F7E">
        <w:rPr>
          <w:rFonts w:ascii="Times New Roman" w:hAnsi="Times New Roman" w:cs="Times New Roman"/>
          <w:sz w:val="26"/>
          <w:szCs w:val="26"/>
        </w:rPr>
        <w:t>специально оборудованная площадка для сбора и временного хранения отходов производства и потребления с установкой необходимого количества контейнеров</w:t>
      </w:r>
      <w:r>
        <w:rPr>
          <w:rFonts w:ascii="Times New Roman" w:hAnsi="Times New Roman" w:cs="Times New Roman"/>
          <w:sz w:val="26"/>
          <w:szCs w:val="26"/>
        </w:rPr>
        <w:t>.</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b/>
          <w:bCs/>
          <w:sz w:val="26"/>
          <w:szCs w:val="26"/>
        </w:rPr>
        <w:t xml:space="preserve">Лимит на размещение отходов </w:t>
      </w:r>
      <w:r w:rsidRPr="0070088C">
        <w:rPr>
          <w:rFonts w:ascii="Times New Roman" w:hAnsi="Times New Roman" w:cs="Times New Roman"/>
          <w:sz w:val="26"/>
          <w:szCs w:val="26"/>
        </w:rPr>
        <w:t>- предельно допустимое количество отходов конкретного вида, которые разрешается размещать определенным способом на установленный срок в объектах размещения отходов с учетом экологической обстановки на данной территории.</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b/>
          <w:bCs/>
          <w:sz w:val="26"/>
          <w:szCs w:val="26"/>
        </w:rPr>
        <w:t xml:space="preserve">Мусоросортировочный комплекс (МСК) </w:t>
      </w:r>
      <w:r w:rsidRPr="0070088C">
        <w:rPr>
          <w:rFonts w:ascii="Times New Roman" w:hAnsi="Times New Roman" w:cs="Times New Roman"/>
          <w:sz w:val="26"/>
          <w:szCs w:val="26"/>
        </w:rPr>
        <w:t xml:space="preserve">– комплекс оборудования, обеспечивающий сортировку ТКО с выделением фракций, пригодных для вторичного использования (рециклинга), а также позволяющий снизить нагрузку экологического характера на свалку ТКО захоронения с возможностью создания на ее базе рентабельного производства. </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b/>
          <w:bCs/>
          <w:sz w:val="26"/>
          <w:szCs w:val="26"/>
        </w:rPr>
        <w:t xml:space="preserve">Мусороперегрузочная станция (МПС) </w:t>
      </w:r>
      <w:r w:rsidRPr="0070088C">
        <w:rPr>
          <w:rFonts w:ascii="Times New Roman" w:hAnsi="Times New Roman" w:cs="Times New Roman"/>
          <w:sz w:val="26"/>
          <w:szCs w:val="26"/>
        </w:rPr>
        <w:t xml:space="preserve">– пункт перегрузки ТКО более чем из 1 населенного пункта, применяемый с целью сокращения транспортных расходов. Существует несколько технологий организации станций перегрузки. В общей форме они могут быть сведены к следующим трем технологиям: </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xml:space="preserve">1) простая перевалка отходов из приходящих малых контейнеров и мусоровозов в крупные контейнеры; </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xml:space="preserve">2) выгрузка поступающих отходов на бетонное основание (под навесом) с их последующей загрузкой в крупные контейнеры при помощи фронтального одноковшового погрузчика; </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xml:space="preserve">3) выгрузка поступающих отходов через бункер в крупные контейнеры, в которых отходы уплотняются при помощи стационарного уплотнителя отходов. </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b/>
          <w:bCs/>
          <w:sz w:val="26"/>
          <w:szCs w:val="26"/>
        </w:rPr>
        <w:t xml:space="preserve">Мусороперерабатывающий завод (МПЗ) </w:t>
      </w:r>
      <w:r w:rsidRPr="0070088C">
        <w:rPr>
          <w:rFonts w:ascii="Times New Roman" w:hAnsi="Times New Roman" w:cs="Times New Roman"/>
          <w:sz w:val="26"/>
          <w:szCs w:val="26"/>
        </w:rPr>
        <w:t>– в общем случае представляет собой линию сортировки, оснащенную специальным оборудованием для переработки отсортированного вторсырья в товарную продукцию (гранулят, утеплитель, пластиковые трубы, кровельные материалы и пр.).</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b/>
          <w:bCs/>
          <w:sz w:val="26"/>
          <w:szCs w:val="26"/>
        </w:rPr>
        <w:t xml:space="preserve">Накопление отходов </w:t>
      </w:r>
      <w:r w:rsidRPr="0070088C">
        <w:rPr>
          <w:rFonts w:ascii="Times New Roman" w:hAnsi="Times New Roman" w:cs="Times New Roman"/>
          <w:sz w:val="26"/>
          <w:szCs w:val="26"/>
        </w:rPr>
        <w:t>- временное складирование отходов (на срок не более чем шесть месяцев) в местах (на площадках), обустроенных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в целях их дальнейшего использования, обезвреживания, размещения, транспортирования.</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b/>
          <w:bCs/>
          <w:sz w:val="26"/>
          <w:szCs w:val="26"/>
        </w:rPr>
        <w:t xml:space="preserve">Норматив образования отходов </w:t>
      </w:r>
      <w:r w:rsidRPr="0070088C">
        <w:rPr>
          <w:rFonts w:ascii="Times New Roman" w:hAnsi="Times New Roman" w:cs="Times New Roman"/>
          <w:sz w:val="26"/>
          <w:szCs w:val="26"/>
        </w:rPr>
        <w:t>- установленное количество отходов конкретного вида при производстве единицы продукции.</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b/>
          <w:bCs/>
          <w:sz w:val="26"/>
          <w:szCs w:val="26"/>
        </w:rPr>
        <w:t>Отходы производства и потребления (далее - отходы)</w:t>
      </w:r>
      <w:r w:rsidRPr="0070088C">
        <w:rPr>
          <w:rFonts w:ascii="Times New Roman" w:hAnsi="Times New Roman" w:cs="Times New Roman"/>
          <w:sz w:val="26"/>
          <w:szCs w:val="26"/>
        </w:rPr>
        <w:t xml:space="preserve"> -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b/>
          <w:bCs/>
          <w:sz w:val="26"/>
          <w:szCs w:val="26"/>
        </w:rPr>
        <w:t xml:space="preserve">Обращение с отходами </w:t>
      </w:r>
      <w:r w:rsidRPr="0070088C">
        <w:rPr>
          <w:rFonts w:ascii="Times New Roman" w:hAnsi="Times New Roman" w:cs="Times New Roman"/>
          <w:sz w:val="26"/>
          <w:szCs w:val="26"/>
        </w:rPr>
        <w:t>- деятельность по сбору, накоплению, использованию, обезвреживанию, транспортированию, размещению отходов.</w:t>
      </w:r>
    </w:p>
    <w:p w:rsidR="002208C3" w:rsidRPr="0070088C" w:rsidRDefault="002208C3" w:rsidP="00640245">
      <w:pPr>
        <w:spacing w:after="0"/>
        <w:ind w:firstLine="709"/>
        <w:jc w:val="both"/>
        <w:rPr>
          <w:rFonts w:ascii="Times New Roman" w:hAnsi="Times New Roman" w:cs="Times New Roman"/>
          <w:sz w:val="26"/>
          <w:szCs w:val="26"/>
        </w:rPr>
      </w:pPr>
      <w:r w:rsidRPr="0070088C">
        <w:rPr>
          <w:rFonts w:ascii="Times New Roman" w:hAnsi="Times New Roman" w:cs="Times New Roman"/>
          <w:b/>
          <w:bCs/>
          <w:sz w:val="26"/>
          <w:szCs w:val="26"/>
        </w:rPr>
        <w:t xml:space="preserve">Обезвреживание отходов </w:t>
      </w:r>
      <w:r w:rsidRPr="0070088C">
        <w:rPr>
          <w:rFonts w:ascii="Times New Roman" w:hAnsi="Times New Roman" w:cs="Times New Roman"/>
          <w:sz w:val="26"/>
          <w:szCs w:val="26"/>
        </w:rPr>
        <w:t xml:space="preserve">- </w:t>
      </w:r>
      <w:r w:rsidRPr="00640245">
        <w:rPr>
          <w:rFonts w:ascii="Times New Roman" w:hAnsi="Times New Roman" w:cs="Times New Roman"/>
          <w:sz w:val="26"/>
          <w:szCs w:val="26"/>
        </w:rPr>
        <w:t>это уменьшение массы отходов, изменение их состава, физических и химических свойств (включая сжигание и (или) обеззараживание и на специализированных установках) в целях снижения негативного воздействия отходов на здоровье человека и окружающую среду.</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b/>
          <w:bCs/>
          <w:sz w:val="26"/>
          <w:szCs w:val="26"/>
        </w:rPr>
        <w:t xml:space="preserve">Объект размещения отходов </w:t>
      </w:r>
      <w:r w:rsidRPr="0070088C">
        <w:rPr>
          <w:rFonts w:ascii="Times New Roman" w:hAnsi="Times New Roman" w:cs="Times New Roman"/>
          <w:sz w:val="26"/>
          <w:szCs w:val="26"/>
        </w:rPr>
        <w:t>- специально оборудованное сооружение, предназначенное для размещения отходов (полигон, шламохранилище, хвостохранилище, отвал горных пород и другое).</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b/>
          <w:bCs/>
          <w:sz w:val="26"/>
          <w:szCs w:val="26"/>
        </w:rPr>
        <w:t xml:space="preserve">Полигон ТКО </w:t>
      </w:r>
      <w:r w:rsidRPr="0070088C">
        <w:rPr>
          <w:rFonts w:ascii="Times New Roman" w:hAnsi="Times New Roman" w:cs="Times New Roman"/>
          <w:sz w:val="26"/>
          <w:szCs w:val="26"/>
        </w:rPr>
        <w:t xml:space="preserve">- комплексы природоохранных сооружений, предназначенные для централизованного сбора, обезвреживания и захоронения ТКО, предотвращающие попадание вредных веществ в окружающую среду, загрязнения атмосферы, почвы, поверхностных и грунтовых вод, препятствующие распространению грызунов, насекомых и болезнетворных организмов. </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b/>
          <w:bCs/>
          <w:sz w:val="26"/>
          <w:szCs w:val="26"/>
        </w:rPr>
        <w:t xml:space="preserve">Рабочие участки (карты) </w:t>
      </w:r>
      <w:r w:rsidRPr="0070088C">
        <w:rPr>
          <w:rFonts w:ascii="Times New Roman" w:hAnsi="Times New Roman" w:cs="Times New Roman"/>
          <w:sz w:val="26"/>
          <w:szCs w:val="26"/>
        </w:rPr>
        <w:t xml:space="preserve">- участки на территории свалок, на которых возможно открыто манипулировать с отходами. Рабочие участки могут находиться на территории приемного участка, участка для хранения и обработки отходов. </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b/>
          <w:bCs/>
          <w:sz w:val="26"/>
          <w:szCs w:val="26"/>
        </w:rPr>
        <w:t xml:space="preserve">Размещение отходов </w:t>
      </w:r>
      <w:r w:rsidRPr="0070088C">
        <w:rPr>
          <w:rFonts w:ascii="Times New Roman" w:hAnsi="Times New Roman" w:cs="Times New Roman"/>
          <w:sz w:val="26"/>
          <w:szCs w:val="26"/>
        </w:rPr>
        <w:t>- хранение и захоронение отходов.</w:t>
      </w:r>
    </w:p>
    <w:p w:rsidR="002208C3"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b/>
          <w:bCs/>
          <w:sz w:val="26"/>
          <w:szCs w:val="26"/>
        </w:rPr>
        <w:t xml:space="preserve">Сбор отходов </w:t>
      </w:r>
      <w:r w:rsidRPr="0070088C">
        <w:rPr>
          <w:rFonts w:ascii="Times New Roman" w:hAnsi="Times New Roman" w:cs="Times New Roman"/>
          <w:sz w:val="26"/>
          <w:szCs w:val="26"/>
        </w:rPr>
        <w:t>- прием или поступление отходов от физических лиц и юридических лиц в целях дальнейшего использования, обезвреживания, транспортирования, размещения таких отходов.</w:t>
      </w:r>
    </w:p>
    <w:p w:rsidR="002208C3" w:rsidRPr="006D10A7" w:rsidRDefault="002208C3" w:rsidP="00F95024">
      <w:pPr>
        <w:spacing w:after="0"/>
        <w:ind w:firstLine="709"/>
        <w:jc w:val="both"/>
        <w:rPr>
          <w:rFonts w:ascii="Times New Roman" w:hAnsi="Times New Roman" w:cs="Times New Roman"/>
          <w:sz w:val="26"/>
          <w:szCs w:val="26"/>
        </w:rPr>
      </w:pPr>
      <w:r w:rsidRPr="002B559B">
        <w:rPr>
          <w:rFonts w:ascii="Times New Roman" w:hAnsi="Times New Roman" w:cs="Times New Roman"/>
          <w:b/>
          <w:bCs/>
          <w:sz w:val="26"/>
          <w:szCs w:val="26"/>
        </w:rPr>
        <w:t>Специали</w:t>
      </w:r>
      <w:r w:rsidRPr="006D10A7">
        <w:rPr>
          <w:rFonts w:ascii="Times New Roman" w:hAnsi="Times New Roman" w:cs="Times New Roman"/>
          <w:b/>
          <w:bCs/>
          <w:sz w:val="26"/>
          <w:szCs w:val="26"/>
        </w:rPr>
        <w:t xml:space="preserve">зированная организация </w:t>
      </w:r>
      <w:r>
        <w:rPr>
          <w:rFonts w:ascii="Times New Roman" w:hAnsi="Times New Roman" w:cs="Times New Roman"/>
          <w:b/>
          <w:bCs/>
          <w:sz w:val="26"/>
          <w:szCs w:val="26"/>
        </w:rPr>
        <w:t>–</w:t>
      </w:r>
      <w:r w:rsidRPr="00DB3FE0">
        <w:rPr>
          <w:rFonts w:ascii="Times New Roman" w:hAnsi="Times New Roman" w:cs="Times New Roman"/>
          <w:b/>
          <w:bCs/>
          <w:sz w:val="26"/>
          <w:szCs w:val="26"/>
        </w:rPr>
        <w:t xml:space="preserve"> </w:t>
      </w:r>
      <w:r w:rsidRPr="00227F7E">
        <w:rPr>
          <w:rFonts w:ascii="Times New Roman" w:hAnsi="Times New Roman" w:cs="Times New Roman"/>
          <w:sz w:val="26"/>
          <w:szCs w:val="26"/>
        </w:rPr>
        <w:t>юридическое лицо или индивидуальный предприниматель, имеющие специально оборудованный транспорт (бункеровоз, мусоровоз), соответствующий санитарным и экологическим требованиям, штат работников, и осуществляющие деятель</w:t>
      </w:r>
      <w:r>
        <w:rPr>
          <w:rFonts w:ascii="Times New Roman" w:hAnsi="Times New Roman" w:cs="Times New Roman"/>
          <w:sz w:val="26"/>
          <w:szCs w:val="26"/>
        </w:rPr>
        <w:t>ность по сбору и вывозу отходов.</w:t>
      </w:r>
    </w:p>
    <w:p w:rsidR="002208C3" w:rsidRPr="00640245" w:rsidRDefault="002208C3" w:rsidP="00640245">
      <w:pPr>
        <w:spacing w:after="0"/>
        <w:ind w:firstLine="709"/>
        <w:jc w:val="both"/>
        <w:rPr>
          <w:rFonts w:ascii="Times New Roman" w:hAnsi="Times New Roman" w:cs="Times New Roman"/>
          <w:sz w:val="26"/>
          <w:szCs w:val="26"/>
        </w:rPr>
      </w:pPr>
      <w:r w:rsidRPr="0070088C">
        <w:rPr>
          <w:rFonts w:ascii="Times New Roman" w:hAnsi="Times New Roman" w:cs="Times New Roman"/>
          <w:b/>
          <w:bCs/>
          <w:sz w:val="26"/>
          <w:szCs w:val="26"/>
        </w:rPr>
        <w:t xml:space="preserve">Твердые коммунальные отходы (ТКО) </w:t>
      </w:r>
      <w:r w:rsidRPr="0070088C">
        <w:rPr>
          <w:rFonts w:ascii="Times New Roman" w:hAnsi="Times New Roman" w:cs="Times New Roman"/>
          <w:sz w:val="26"/>
          <w:szCs w:val="26"/>
        </w:rPr>
        <w:t xml:space="preserve">- </w:t>
      </w:r>
      <w:r w:rsidRPr="00640245">
        <w:rPr>
          <w:rFonts w:ascii="Times New Roman" w:hAnsi="Times New Roman" w:cs="Times New Roman"/>
          <w:sz w:val="26"/>
          <w:szCs w:val="26"/>
        </w:rPr>
        <w:t>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(абз. введен ФЗ от 29.12.14 г. № 458-ФЗ)</w:t>
      </w:r>
      <w:r>
        <w:rPr>
          <w:rFonts w:ascii="Times New Roman" w:hAnsi="Times New Roman" w:cs="Times New Roman"/>
          <w:sz w:val="26"/>
          <w:szCs w:val="26"/>
        </w:rPr>
        <w:t>.</w:t>
      </w:r>
      <w:r w:rsidRPr="00640245">
        <w:rPr>
          <w:rFonts w:ascii="Times New Roman" w:hAnsi="Times New Roman" w:cs="Times New Roman"/>
          <w:sz w:val="26"/>
          <w:szCs w:val="26"/>
        </w:rPr>
        <w:t xml:space="preserve"> </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b/>
          <w:bCs/>
          <w:sz w:val="26"/>
          <w:szCs w:val="26"/>
        </w:rPr>
        <w:t xml:space="preserve">Транспортирование отходов </w:t>
      </w:r>
      <w:r w:rsidRPr="0070088C">
        <w:rPr>
          <w:rFonts w:ascii="Times New Roman" w:hAnsi="Times New Roman" w:cs="Times New Roman"/>
          <w:sz w:val="26"/>
          <w:szCs w:val="26"/>
        </w:rPr>
        <w:t>-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2208C3" w:rsidRPr="0070088C" w:rsidRDefault="002208C3" w:rsidP="00640245">
      <w:pPr>
        <w:spacing w:after="0"/>
        <w:ind w:firstLine="709"/>
        <w:jc w:val="both"/>
        <w:rPr>
          <w:rFonts w:ascii="Times New Roman" w:hAnsi="Times New Roman" w:cs="Times New Roman"/>
          <w:b/>
          <w:bCs/>
          <w:sz w:val="26"/>
          <w:szCs w:val="26"/>
        </w:rPr>
      </w:pPr>
      <w:r w:rsidRPr="0070088C">
        <w:rPr>
          <w:rFonts w:ascii="Times New Roman" w:hAnsi="Times New Roman" w:cs="Times New Roman"/>
          <w:b/>
          <w:bCs/>
          <w:sz w:val="26"/>
          <w:szCs w:val="26"/>
        </w:rPr>
        <w:t xml:space="preserve">Хранение отходов </w:t>
      </w:r>
      <w:r w:rsidRPr="0070088C">
        <w:rPr>
          <w:rFonts w:ascii="Times New Roman" w:hAnsi="Times New Roman" w:cs="Times New Roman"/>
          <w:sz w:val="26"/>
          <w:szCs w:val="26"/>
        </w:rPr>
        <w:t xml:space="preserve">- </w:t>
      </w:r>
      <w:r w:rsidRPr="00640245">
        <w:rPr>
          <w:rFonts w:ascii="Times New Roman" w:hAnsi="Times New Roman" w:cs="Times New Roman"/>
          <w:sz w:val="26"/>
          <w:szCs w:val="26"/>
        </w:rPr>
        <w:t>это складирование отходов в специализированных объектах сроком более чем одиннадцать месяцев в целях утилизации, обезвреживания, захоронения (ФЗ от 29.12.14 г. № 458-ФЗ).</w:t>
      </w:r>
      <w:r w:rsidRPr="0070088C">
        <w:rPr>
          <w:rFonts w:ascii="Times New Roman" w:hAnsi="Times New Roman" w:cs="Times New Roman"/>
          <w:b/>
          <w:bCs/>
          <w:sz w:val="26"/>
          <w:szCs w:val="26"/>
        </w:rPr>
        <w:br w:type="page"/>
      </w:r>
    </w:p>
    <w:p w:rsidR="002208C3" w:rsidRPr="001601CB" w:rsidRDefault="002208C3" w:rsidP="00463D8C">
      <w:pPr>
        <w:pStyle w:val="Heading1"/>
        <w:rPr>
          <w:lang w:val="ru-RU"/>
        </w:rPr>
      </w:pPr>
      <w:bookmarkStart w:id="1" w:name="_Toc432155076"/>
      <w:r w:rsidRPr="001601CB">
        <w:rPr>
          <w:lang w:val="ru-RU"/>
        </w:rPr>
        <w:t>Введение</w:t>
      </w:r>
      <w:bookmarkEnd w:id="1"/>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xml:space="preserve">Генеральная схема санитарной очистки территории </w:t>
      </w:r>
      <w:r>
        <w:rPr>
          <w:rFonts w:ascii="Times New Roman" w:hAnsi="Times New Roman" w:cs="Times New Roman"/>
          <w:sz w:val="26"/>
          <w:szCs w:val="26"/>
        </w:rPr>
        <w:t>Новского сельского поселения Приволжского муниципального района</w:t>
      </w:r>
      <w:r w:rsidRPr="0070088C">
        <w:rPr>
          <w:rFonts w:ascii="Times New Roman" w:hAnsi="Times New Roman" w:cs="Times New Roman"/>
          <w:sz w:val="26"/>
          <w:szCs w:val="26"/>
        </w:rPr>
        <w:t xml:space="preserve"> разработана в соответствии с Методическими рекомендациями о порядке разработки генеральных схем очистки территорий населенных пунктов Российской федерации» МДК 7-01.2003, утвержденными постановлением Госстроя России от 21.08.2003 г. № 152. </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xml:space="preserve">При разработке генеральной схемы санитарной очистки территории использованы статистические, архивные, справочно-информационные данные, а также материалы обследования существующих в </w:t>
      </w:r>
      <w:r>
        <w:rPr>
          <w:rFonts w:ascii="Times New Roman" w:hAnsi="Times New Roman" w:cs="Times New Roman"/>
          <w:sz w:val="26"/>
          <w:szCs w:val="26"/>
        </w:rPr>
        <w:t>Новском сельском поселении</w:t>
      </w:r>
      <w:r w:rsidRPr="0070088C">
        <w:rPr>
          <w:rFonts w:ascii="Times New Roman" w:hAnsi="Times New Roman" w:cs="Times New Roman"/>
          <w:sz w:val="26"/>
          <w:szCs w:val="26"/>
        </w:rPr>
        <w:t xml:space="preserve"> сооружений санитарной очистки и уборки. </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xml:space="preserve">Развитие промышленности и сельского хозяйства, рост городов и других поселений приводят к загрязнению окружающей природной среды, ухудшают условия проживания людей. </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xml:space="preserve">Очистка территорий населенных пунктов – одно из важнейших мероприятий, направленных на обеспечение экологического и санитарно-эпидемиологического благополучия населения и охраны окружающей среды, в связи с чем, была разработана генеральная схема санитарной очистки территории </w:t>
      </w:r>
      <w:r>
        <w:rPr>
          <w:rFonts w:ascii="Times New Roman" w:hAnsi="Times New Roman" w:cs="Times New Roman"/>
          <w:sz w:val="26"/>
          <w:szCs w:val="26"/>
        </w:rPr>
        <w:t>Новского сельского поселения</w:t>
      </w:r>
      <w:r w:rsidRPr="0070088C">
        <w:rPr>
          <w:rFonts w:ascii="Times New Roman" w:hAnsi="Times New Roman" w:cs="Times New Roman"/>
          <w:sz w:val="26"/>
          <w:szCs w:val="26"/>
        </w:rPr>
        <w:t xml:space="preserve">. </w:t>
      </w:r>
    </w:p>
    <w:p w:rsidR="002208C3" w:rsidRPr="0070088C" w:rsidRDefault="002208C3" w:rsidP="00463D8C">
      <w:pPr>
        <w:spacing w:after="0"/>
        <w:ind w:firstLine="709"/>
        <w:jc w:val="both"/>
        <w:rPr>
          <w:rFonts w:ascii="Times New Roman" w:hAnsi="Times New Roman" w:cs="Times New Roman"/>
          <w:sz w:val="26"/>
          <w:szCs w:val="26"/>
        </w:rPr>
      </w:pPr>
      <w:r w:rsidRPr="00F95024">
        <w:rPr>
          <w:rFonts w:ascii="Times New Roman" w:hAnsi="Times New Roman" w:cs="Times New Roman"/>
          <w:sz w:val="26"/>
          <w:szCs w:val="26"/>
        </w:rPr>
        <w:t>Разработка генеральной схемы очистки территории Новского сельского поселения предусмотрена Федеральными законами: от 24.06.1998 г. № 89-ФЗ «Об отходах производства и потребления»;  от 30.03.1999 г. № 52-ФЗ «О санитарно-эпидемиологическом благополучии населения»  и  на основании  Санитарных правил содержания территорий населенных мест СанПин  42-128-4690-88</w:t>
      </w:r>
      <w:r>
        <w:rPr>
          <w:rFonts w:ascii="Times New Roman" w:hAnsi="Times New Roman" w:cs="Times New Roman"/>
          <w:sz w:val="26"/>
          <w:szCs w:val="26"/>
        </w:rPr>
        <w:t>.</w:t>
      </w:r>
      <w:r w:rsidRPr="0070088C">
        <w:rPr>
          <w:rFonts w:ascii="Times New Roman" w:hAnsi="Times New Roman" w:cs="Times New Roman"/>
          <w:sz w:val="26"/>
          <w:szCs w:val="26"/>
        </w:rPr>
        <w:t xml:space="preserve"> </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xml:space="preserve">Цель этой работы - создание системы управления ТКО в конкретном населенном пункте на основе решения комплекса работ по организации, сбору, удалению, размещению </w:t>
      </w:r>
      <w:r>
        <w:rPr>
          <w:rFonts w:ascii="Times New Roman" w:hAnsi="Times New Roman" w:cs="Times New Roman"/>
          <w:sz w:val="26"/>
          <w:szCs w:val="26"/>
        </w:rPr>
        <w:t>коммунальных</w:t>
      </w:r>
      <w:r w:rsidRPr="0070088C">
        <w:rPr>
          <w:rFonts w:ascii="Times New Roman" w:hAnsi="Times New Roman" w:cs="Times New Roman"/>
          <w:sz w:val="26"/>
          <w:szCs w:val="26"/>
        </w:rPr>
        <w:t xml:space="preserve"> отходов и уборке территорий. </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xml:space="preserve">Генеральная схема должна обеспечивать организацию рациональной системы сбора, хранения, регулярного вывоза отходов и уборки территории и удовлетворять требованиям СанПиН 42-128-4690-88. </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xml:space="preserve">Генеральная схема определяет объемы работ, методы сбора, удаления, размещения и переработки коммунальных отходов и приравненных к ним отходов, необходимое количество спецмашин, механизмов, оборудования и инвентаря для системы очистки и уборки городских территорий, целесообразность строительства, реконструкции или расширения объектов, очередность выполняемых мероприятий. </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xml:space="preserve">Данные материалы для разработки генеральной схемы очистки территории </w:t>
      </w:r>
      <w:r>
        <w:rPr>
          <w:rFonts w:ascii="Times New Roman" w:hAnsi="Times New Roman" w:cs="Times New Roman"/>
          <w:sz w:val="26"/>
          <w:szCs w:val="26"/>
        </w:rPr>
        <w:t>Новского сельского поселения</w:t>
      </w:r>
      <w:r w:rsidRPr="0070088C">
        <w:rPr>
          <w:rFonts w:ascii="Times New Roman" w:hAnsi="Times New Roman" w:cs="Times New Roman"/>
          <w:sz w:val="26"/>
          <w:szCs w:val="26"/>
        </w:rPr>
        <w:t xml:space="preserve"> выполнены в соответствии со следующими нормативными документами: </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xml:space="preserve">- «Методические рекомендации о порядке разработки генеральных схем очистки территорий населенных пунктов Российской федерации» МДК 7-01.2003 утверждены постановлением Госстроя России от 21 августа 2003 г. № 152; </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Федеральный закон от 30 марта 1999 года № 52 «О санитарно-эпидемиологическом благополучии населения»</w:t>
      </w:r>
      <w:r>
        <w:rPr>
          <w:rFonts w:ascii="Times New Roman" w:hAnsi="Times New Roman" w:cs="Times New Roman"/>
          <w:sz w:val="26"/>
          <w:szCs w:val="26"/>
        </w:rPr>
        <w:t xml:space="preserve"> (с изменениями на 29 декабря 2014 года)</w:t>
      </w:r>
      <w:r w:rsidRPr="0070088C">
        <w:rPr>
          <w:rFonts w:ascii="Times New Roman" w:hAnsi="Times New Roman" w:cs="Times New Roman"/>
          <w:sz w:val="26"/>
          <w:szCs w:val="26"/>
        </w:rPr>
        <w:t xml:space="preserve">; </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Федеральный закон от 10 января 2002 года № 7-ФЗ «Об охране окружающей природной среды»;</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xml:space="preserve">- «Санитарные правила содержания территорий населенных мест»№469088 от 5 августа1988г., утв. Главным гос. санитарным врачом СССР, зам. министра здравоохранения А.И. Кондрусевым; </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«Типовые нормы времени на работы по механизированной уборке и санитарному содержанию населенных мест» (М., 2001) и «Нормы потребности в машинах и обор</w:t>
      </w:r>
      <w:r>
        <w:rPr>
          <w:rFonts w:ascii="Times New Roman" w:hAnsi="Times New Roman" w:cs="Times New Roman"/>
          <w:sz w:val="26"/>
          <w:szCs w:val="26"/>
        </w:rPr>
        <w:t>удовании для полигонов твердых коммунальных</w:t>
      </w:r>
      <w:r w:rsidRPr="0070088C">
        <w:rPr>
          <w:rFonts w:ascii="Times New Roman" w:hAnsi="Times New Roman" w:cs="Times New Roman"/>
          <w:sz w:val="26"/>
          <w:szCs w:val="26"/>
        </w:rPr>
        <w:t xml:space="preserve"> отходов» (М., 1988); </w:t>
      </w:r>
    </w:p>
    <w:p w:rsidR="002208C3" w:rsidRDefault="002208C3" w:rsidP="00463D8C">
      <w:pPr>
        <w:autoSpaceDE w:val="0"/>
        <w:autoSpaceDN w:val="0"/>
        <w:adjustRightInd w:val="0"/>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xml:space="preserve">- «Предельное количество токсических промышленных отходов, допускаемое для складирования в накопителях (на полигонах) твердых </w:t>
      </w:r>
      <w:r>
        <w:rPr>
          <w:rFonts w:ascii="Times New Roman" w:hAnsi="Times New Roman" w:cs="Times New Roman"/>
          <w:sz w:val="26"/>
          <w:szCs w:val="26"/>
        </w:rPr>
        <w:t>коммунальных</w:t>
      </w:r>
      <w:r w:rsidRPr="0070088C">
        <w:rPr>
          <w:rFonts w:ascii="Times New Roman" w:hAnsi="Times New Roman" w:cs="Times New Roman"/>
          <w:sz w:val="26"/>
          <w:szCs w:val="26"/>
        </w:rPr>
        <w:t xml:space="preserve"> отходов» </w:t>
      </w:r>
      <w:r>
        <w:rPr>
          <w:rFonts w:ascii="Times New Roman" w:hAnsi="Times New Roman" w:cs="Times New Roman"/>
          <w:sz w:val="26"/>
          <w:szCs w:val="26"/>
        </w:rPr>
        <w:t>(М., 1985, Минжилкомхоз РСФСР);</w:t>
      </w:r>
    </w:p>
    <w:p w:rsidR="002208C3" w:rsidRPr="00BF2D4A" w:rsidRDefault="002208C3" w:rsidP="00BF2D4A">
      <w:pPr>
        <w:autoSpaceDE w:val="0"/>
        <w:autoSpaceDN w:val="0"/>
        <w:adjustRightInd w:val="0"/>
        <w:spacing w:after="0"/>
        <w:ind w:firstLine="709"/>
        <w:jc w:val="both"/>
        <w:rPr>
          <w:rFonts w:ascii="Times New Roman" w:hAnsi="Times New Roman" w:cs="Times New Roman"/>
          <w:sz w:val="26"/>
          <w:szCs w:val="26"/>
        </w:rPr>
      </w:pPr>
      <w:r w:rsidRPr="00F95024">
        <w:rPr>
          <w:rFonts w:ascii="Times New Roman" w:hAnsi="Times New Roman" w:cs="Times New Roman"/>
          <w:sz w:val="26"/>
          <w:szCs w:val="26"/>
        </w:rPr>
        <w:t>- Градостроительный Кодекс  РФ от 29.12.2004 № 190-ФЗ</w:t>
      </w:r>
      <w:r>
        <w:rPr>
          <w:rFonts w:ascii="Times New Roman" w:hAnsi="Times New Roman" w:cs="Times New Roman"/>
          <w:sz w:val="26"/>
          <w:szCs w:val="26"/>
        </w:rPr>
        <w:t xml:space="preserve"> </w:t>
      </w:r>
      <w:r w:rsidRPr="00BF2D4A">
        <w:rPr>
          <w:rFonts w:ascii="Times New Roman" w:hAnsi="Times New Roman" w:cs="Times New Roman"/>
          <w:sz w:val="26"/>
          <w:szCs w:val="26"/>
        </w:rPr>
        <w:t>(действующая редакция от 13.07.2015 г.);</w:t>
      </w:r>
    </w:p>
    <w:p w:rsidR="002208C3" w:rsidRPr="0070088C" w:rsidRDefault="002208C3" w:rsidP="00463D8C">
      <w:pPr>
        <w:autoSpaceDE w:val="0"/>
        <w:autoSpaceDN w:val="0"/>
        <w:adjustRightInd w:val="0"/>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Санитарные правила СП 2.1.7.1038-0</w:t>
      </w:r>
      <w:r>
        <w:rPr>
          <w:rFonts w:ascii="Times New Roman" w:hAnsi="Times New Roman" w:cs="Times New Roman"/>
          <w:sz w:val="26"/>
          <w:szCs w:val="26"/>
        </w:rPr>
        <w:t>1 «</w:t>
      </w:r>
      <w:r w:rsidRPr="0070088C">
        <w:rPr>
          <w:rFonts w:ascii="Times New Roman" w:hAnsi="Times New Roman" w:cs="Times New Roman"/>
          <w:sz w:val="26"/>
          <w:szCs w:val="26"/>
        </w:rPr>
        <w:t xml:space="preserve">Гигиенические требования к устройству и содержанию полигонов для твердых </w:t>
      </w:r>
      <w:r>
        <w:rPr>
          <w:rFonts w:ascii="Times New Roman" w:hAnsi="Times New Roman" w:cs="Times New Roman"/>
          <w:sz w:val="26"/>
          <w:szCs w:val="26"/>
        </w:rPr>
        <w:t>коммунальных</w:t>
      </w:r>
      <w:r w:rsidRPr="0070088C">
        <w:rPr>
          <w:rFonts w:ascii="Times New Roman" w:hAnsi="Times New Roman" w:cs="Times New Roman"/>
          <w:sz w:val="26"/>
          <w:szCs w:val="26"/>
        </w:rPr>
        <w:t xml:space="preserve"> отходов», утв. Главным гос. санитарным врачом РФ 3 мая 2001г., введены в действие постановлением Министерства здравоохранения РФ от 30 мая 2001г., №16; </w:t>
      </w:r>
    </w:p>
    <w:p w:rsidR="002208C3" w:rsidRPr="0070088C" w:rsidRDefault="002208C3" w:rsidP="00463D8C">
      <w:pPr>
        <w:autoSpaceDE w:val="0"/>
        <w:autoSpaceDN w:val="0"/>
        <w:adjustRightInd w:val="0"/>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xml:space="preserve">- Инструкция по проектированию, эксплуатации и рекультивации полигонов для твердых </w:t>
      </w:r>
      <w:r>
        <w:rPr>
          <w:rFonts w:ascii="Times New Roman" w:hAnsi="Times New Roman" w:cs="Times New Roman"/>
          <w:sz w:val="26"/>
          <w:szCs w:val="26"/>
        </w:rPr>
        <w:t>коммунальных</w:t>
      </w:r>
      <w:r w:rsidRPr="0070088C">
        <w:rPr>
          <w:rFonts w:ascii="Times New Roman" w:hAnsi="Times New Roman" w:cs="Times New Roman"/>
          <w:sz w:val="26"/>
          <w:szCs w:val="26"/>
        </w:rPr>
        <w:t xml:space="preserve"> отходов, утв. Министерством строительства РФ 2 ноября 1996г., согласована Гос. комитетом санитарно-эпидемиологического контроля РФ. Письмо от 10 июня1996г. Согласована Мособлкомприродой. Письмо №ЭЭ-8 от 5 февраля1997г.; </w:t>
      </w:r>
    </w:p>
    <w:p w:rsidR="002208C3" w:rsidRPr="0070088C" w:rsidRDefault="002208C3" w:rsidP="00463D8C">
      <w:pPr>
        <w:autoSpaceDE w:val="0"/>
        <w:autoSpaceDN w:val="0"/>
        <w:adjustRightInd w:val="0"/>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xml:space="preserve">- Санитарная очистка и уборка населенных мест. Справочник. под ред. д.т.н. .Н. Мирного. Академия коммунального хозяйства им. К.Д.Памфилова, М.,1997; </w:t>
      </w:r>
    </w:p>
    <w:p w:rsidR="002208C3" w:rsidRDefault="002208C3" w:rsidP="00463D8C">
      <w:pPr>
        <w:autoSpaceDE w:val="0"/>
        <w:autoSpaceDN w:val="0"/>
        <w:adjustRightInd w:val="0"/>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xml:space="preserve">- Санитарно-эпидемиологические правила и нормативы СанПиН 2.1.7.1322-03» Гигиенические требования к размещению и обезвреживанию отходов производства и потребления», утв. Главным Государственнымсанитарным врачом РФ 30 апреля 2003г.; </w:t>
      </w:r>
    </w:p>
    <w:p w:rsidR="002208C3" w:rsidRPr="003B66B9" w:rsidRDefault="002208C3" w:rsidP="003B66B9">
      <w:pPr>
        <w:spacing w:after="0"/>
        <w:ind w:firstLine="709"/>
        <w:jc w:val="both"/>
        <w:rPr>
          <w:rFonts w:ascii="Times New Roman" w:hAnsi="Times New Roman" w:cs="Times New Roman"/>
          <w:b/>
          <w:bCs/>
          <w:sz w:val="26"/>
          <w:szCs w:val="26"/>
        </w:rPr>
      </w:pPr>
      <w:r w:rsidRPr="003B66B9">
        <w:rPr>
          <w:rFonts w:ascii="Times New Roman" w:hAnsi="Times New Roman" w:cs="Times New Roman"/>
          <w:sz w:val="26"/>
          <w:szCs w:val="26"/>
        </w:rPr>
        <w:t>- Федеральный закон №89-Ф3 от 24.06.98г. (ред. от 29.06.2015) «Об отходах производства и потребления» (с изм. и доп., вступ. в силу с 01.07.2015);</w:t>
      </w:r>
    </w:p>
    <w:p w:rsidR="002208C3" w:rsidRPr="003B66B9" w:rsidRDefault="002208C3" w:rsidP="003B66B9">
      <w:pPr>
        <w:autoSpaceDE w:val="0"/>
        <w:autoSpaceDN w:val="0"/>
        <w:adjustRightInd w:val="0"/>
        <w:spacing w:after="0"/>
        <w:ind w:firstLine="709"/>
        <w:jc w:val="both"/>
        <w:rPr>
          <w:rFonts w:ascii="Times New Roman" w:hAnsi="Times New Roman" w:cs="Times New Roman"/>
          <w:sz w:val="26"/>
          <w:szCs w:val="26"/>
        </w:rPr>
      </w:pPr>
      <w:r w:rsidRPr="003B66B9">
        <w:rPr>
          <w:rFonts w:ascii="Times New Roman" w:hAnsi="Times New Roman" w:cs="Times New Roman"/>
          <w:sz w:val="26"/>
          <w:szCs w:val="26"/>
        </w:rPr>
        <w:t>- Федеральный закон от 06.10.2003 г. ФЗ № 131 (ред. от 29.06.2015) «Об общих принципах местного самоуправления в РФ» (с изм. и доп., вступ. в силу с 15.09.2015);</w:t>
      </w:r>
    </w:p>
    <w:p w:rsidR="002208C3" w:rsidRPr="00F95024" w:rsidRDefault="002208C3" w:rsidP="00F95024">
      <w:pPr>
        <w:autoSpaceDE w:val="0"/>
        <w:autoSpaceDN w:val="0"/>
        <w:adjustRightInd w:val="0"/>
        <w:spacing w:after="0"/>
        <w:ind w:firstLine="709"/>
        <w:jc w:val="both"/>
        <w:rPr>
          <w:rFonts w:ascii="Times New Roman" w:hAnsi="Times New Roman" w:cs="Times New Roman"/>
          <w:sz w:val="26"/>
          <w:szCs w:val="26"/>
        </w:rPr>
      </w:pPr>
      <w:r w:rsidRPr="00F95024">
        <w:rPr>
          <w:rFonts w:ascii="Times New Roman" w:hAnsi="Times New Roman" w:cs="Times New Roman"/>
          <w:sz w:val="26"/>
          <w:szCs w:val="26"/>
        </w:rPr>
        <w:t xml:space="preserve">- Приказ Минприроды РФ от 25.02.2010 N 50 (ред. от 22.12.2010) "О Порядке разработки и утверждения нормативов образования отходов и лимитов на их размещение" (Зарегистрировано в Минюсте РФ 02.04.2010 N 16796); </w:t>
      </w:r>
    </w:p>
    <w:p w:rsidR="002208C3" w:rsidRPr="00F95024" w:rsidRDefault="002208C3" w:rsidP="00F95024">
      <w:pPr>
        <w:autoSpaceDE w:val="0"/>
        <w:autoSpaceDN w:val="0"/>
        <w:adjustRightInd w:val="0"/>
        <w:spacing w:after="0"/>
        <w:ind w:firstLine="709"/>
        <w:jc w:val="both"/>
        <w:rPr>
          <w:rFonts w:ascii="Times New Roman" w:hAnsi="Times New Roman" w:cs="Times New Roman"/>
          <w:sz w:val="26"/>
          <w:szCs w:val="26"/>
        </w:rPr>
      </w:pPr>
      <w:r w:rsidRPr="00F95024">
        <w:rPr>
          <w:rFonts w:ascii="Times New Roman" w:hAnsi="Times New Roman" w:cs="Times New Roman"/>
          <w:sz w:val="26"/>
          <w:szCs w:val="26"/>
        </w:rPr>
        <w:t xml:space="preserve">- Постановление Правительства РФ от 16.08.2013 N 712 "О порядке проведения паспортизации отходов I - IV классов опасности" (вместе с "Правилами проведения паспортизации отходов I - IV классов опасности"); </w:t>
      </w:r>
    </w:p>
    <w:p w:rsidR="002208C3" w:rsidRPr="0070088C" w:rsidRDefault="002208C3" w:rsidP="00463D8C">
      <w:pPr>
        <w:autoSpaceDE w:val="0"/>
        <w:autoSpaceDN w:val="0"/>
        <w:adjustRightInd w:val="0"/>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xml:space="preserve">- Приказ № 511 от 15 июня 2001 года об утверждении критериев отнесения опасных отходов к классу опасности для окружающей природной среды; </w:t>
      </w:r>
    </w:p>
    <w:p w:rsidR="002208C3" w:rsidRPr="0070088C" w:rsidRDefault="002208C3" w:rsidP="00463D8C">
      <w:pPr>
        <w:autoSpaceDE w:val="0"/>
        <w:autoSpaceDN w:val="0"/>
        <w:adjustRightInd w:val="0"/>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xml:space="preserve">- Временные правила охраны окружающей среды от отходов производства и потребления в Российской Федерации; </w:t>
      </w:r>
    </w:p>
    <w:p w:rsidR="002208C3" w:rsidRPr="0070088C" w:rsidRDefault="002208C3" w:rsidP="00463D8C">
      <w:pPr>
        <w:autoSpaceDE w:val="0"/>
        <w:autoSpaceDN w:val="0"/>
        <w:adjustRightInd w:val="0"/>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xml:space="preserve">- Санитарная очистка и уборка населенных мест, справочник под редакцией А.Н. Мирного. </w:t>
      </w:r>
    </w:p>
    <w:p w:rsidR="002208C3" w:rsidRPr="0070088C" w:rsidRDefault="002208C3" w:rsidP="00463D8C">
      <w:pPr>
        <w:spacing w:after="0"/>
        <w:ind w:firstLine="709"/>
        <w:jc w:val="both"/>
        <w:rPr>
          <w:rFonts w:ascii="Times New Roman" w:hAnsi="Times New Roman" w:cs="Times New Roman"/>
          <w:b/>
          <w:bCs/>
          <w:sz w:val="26"/>
          <w:szCs w:val="26"/>
          <w:lang w:eastAsia="en-US"/>
        </w:rPr>
      </w:pPr>
      <w:r w:rsidRPr="0070088C">
        <w:rPr>
          <w:rFonts w:ascii="Times New Roman" w:hAnsi="Times New Roman" w:cs="Times New Roman"/>
          <w:sz w:val="26"/>
          <w:szCs w:val="26"/>
        </w:rPr>
        <w:br w:type="page"/>
      </w:r>
    </w:p>
    <w:p w:rsidR="002208C3" w:rsidRPr="001601CB" w:rsidRDefault="002208C3" w:rsidP="00463D8C">
      <w:pPr>
        <w:pStyle w:val="Heading1"/>
        <w:spacing w:before="0" w:line="360" w:lineRule="auto"/>
        <w:rPr>
          <w:lang w:val="ru-RU"/>
        </w:rPr>
      </w:pPr>
      <w:bookmarkStart w:id="2" w:name="_Toc432155077"/>
      <w:r w:rsidRPr="001601CB">
        <w:rPr>
          <w:lang w:val="ru-RU"/>
        </w:rPr>
        <w:t>1. Общие сведения о районе и природно-климатические условия</w:t>
      </w:r>
      <w:bookmarkEnd w:id="2"/>
    </w:p>
    <w:p w:rsidR="002208C3" w:rsidRPr="00DE3CA8" w:rsidRDefault="002208C3" w:rsidP="00DE3CA8">
      <w:pPr>
        <w:pStyle w:val="Roo"/>
        <w:spacing w:line="276" w:lineRule="auto"/>
        <w:rPr>
          <w:sz w:val="26"/>
          <w:szCs w:val="26"/>
        </w:rPr>
      </w:pPr>
      <w:r w:rsidRPr="00DE3CA8">
        <w:rPr>
          <w:sz w:val="26"/>
          <w:szCs w:val="26"/>
        </w:rPr>
        <w:t xml:space="preserve">Территория администрации Новского сельского поселения расположена в юго-восточной части  Приволжского района. На севере граничит с Плесским городским поселением, на востоке с Вичугским районом, на юго-востоке с Родниковским районом, на западе с Рождественским и Ингарским сельскими поселениями, а также с Приволжским городским поселением. </w:t>
      </w:r>
    </w:p>
    <w:p w:rsidR="002208C3" w:rsidRPr="00FF4A0D" w:rsidRDefault="002208C3" w:rsidP="00FF4A0D">
      <w:pPr>
        <w:pStyle w:val="Roo"/>
        <w:spacing w:line="276" w:lineRule="auto"/>
        <w:rPr>
          <w:sz w:val="26"/>
          <w:szCs w:val="26"/>
        </w:rPr>
      </w:pPr>
      <w:r w:rsidRPr="00FF4A0D">
        <w:rPr>
          <w:sz w:val="26"/>
          <w:szCs w:val="26"/>
        </w:rPr>
        <w:t>Площадь сельского поселения составляет 690,5га., где находится 29 населенных пунктов: с. Георгиевское – 35 человек, с. Горки-Чириковы – 351 человек, с. Еропкино – 40 человек, с. Новое – 613 человек, с. Поверстное – 199 человек, с. Оделево – 0 человек, деревень: Антоново – 18 человек, Бродки – 3 человек, Ванино – 0 человек, Горки – 62 человека, Иголково – 6 человек, Косиково – 20 человек, Котельницы – 8 человек, Курочкино – 0 человек, Лаптиха – 0 человек, Макарово – 3 человек, Меленки – 33 человека, Мескарицы – 5 человек, Митино – 50 человек, Парушево – 87 человек, Перемилово – 10 человек, Петрунино – 6 человек, Полутиха – 3 человека, Режево – 1 человек, Ряполово – 30 человек, Удиха – 3 человека, Фроловка – 2 человека, Храпуново – 5 человек, Шилово – 2 человека (данные представлены за 2012 год). В настоящее время численность  населения составляет 1531 человек.</w:t>
      </w:r>
    </w:p>
    <w:p w:rsidR="002208C3" w:rsidRPr="00DE3CA8" w:rsidRDefault="002208C3" w:rsidP="00DE3CA8">
      <w:pPr>
        <w:pStyle w:val="Roo"/>
        <w:spacing w:line="276" w:lineRule="auto"/>
        <w:rPr>
          <w:sz w:val="26"/>
          <w:szCs w:val="26"/>
        </w:rPr>
      </w:pPr>
      <w:r w:rsidRPr="00DE3CA8">
        <w:rPr>
          <w:sz w:val="26"/>
          <w:szCs w:val="26"/>
        </w:rPr>
        <w:t>Административным центром Новского сельского поселения является населенный пункт с.</w:t>
      </w:r>
      <w:r>
        <w:rPr>
          <w:sz w:val="26"/>
          <w:szCs w:val="26"/>
        </w:rPr>
        <w:t xml:space="preserve"> </w:t>
      </w:r>
      <w:r w:rsidRPr="00DE3CA8">
        <w:rPr>
          <w:sz w:val="26"/>
          <w:szCs w:val="26"/>
        </w:rPr>
        <w:t xml:space="preserve">Новое, расположенный в 10 км от г. Приволжск. Сообщение автобусное до райцентра. </w:t>
      </w:r>
    </w:p>
    <w:p w:rsidR="002208C3" w:rsidRPr="00DE3CA8" w:rsidRDefault="002208C3" w:rsidP="00DE3CA8">
      <w:pPr>
        <w:pStyle w:val="Roo"/>
        <w:spacing w:line="276" w:lineRule="auto"/>
        <w:rPr>
          <w:sz w:val="26"/>
          <w:szCs w:val="26"/>
        </w:rPr>
      </w:pPr>
      <w:r w:rsidRPr="00DE3CA8">
        <w:rPr>
          <w:sz w:val="26"/>
          <w:szCs w:val="26"/>
        </w:rPr>
        <w:t>Почва на территории сельского поселения дерново-подзолистая, содержание гумуса низкое, местность расчленена ручьями и оврагами, протекают реки: Теза, Хабаль, канал Волга-Уводь. Большое количество прудов, болот.</w:t>
      </w:r>
    </w:p>
    <w:p w:rsidR="002208C3" w:rsidRPr="00DE3CA8" w:rsidRDefault="002208C3" w:rsidP="00DE3CA8">
      <w:pPr>
        <w:pStyle w:val="Roo"/>
        <w:spacing w:line="276" w:lineRule="auto"/>
        <w:rPr>
          <w:sz w:val="26"/>
          <w:szCs w:val="26"/>
        </w:rPr>
      </w:pPr>
      <w:r w:rsidRPr="00DE3CA8">
        <w:rPr>
          <w:sz w:val="26"/>
          <w:szCs w:val="26"/>
        </w:rPr>
        <w:t>Основой экономической базы Новского сельского поселения является предприятия с\х отрасли. На территории Новского сельского поселения кроме сельскохозяйственных угодий находятся пойменные луга, кустарники.</w:t>
      </w:r>
    </w:p>
    <w:p w:rsidR="002208C3" w:rsidRPr="00DE3CA8" w:rsidRDefault="002208C3" w:rsidP="00DE3CA8">
      <w:pPr>
        <w:pStyle w:val="Roo"/>
        <w:spacing w:line="276" w:lineRule="auto"/>
        <w:rPr>
          <w:sz w:val="26"/>
          <w:szCs w:val="26"/>
        </w:rPr>
      </w:pPr>
      <w:r w:rsidRPr="00DE3CA8">
        <w:rPr>
          <w:sz w:val="26"/>
          <w:szCs w:val="26"/>
        </w:rPr>
        <w:t>Водопользование на хозяйственно-питьевые нужды осуществляется из подземного горизонта при помощи скважин и колодцев.</w:t>
      </w:r>
    </w:p>
    <w:p w:rsidR="002208C3" w:rsidRPr="00DE3CA8" w:rsidRDefault="002208C3" w:rsidP="00DE3CA8">
      <w:pPr>
        <w:pStyle w:val="Roo"/>
        <w:spacing w:line="276" w:lineRule="auto"/>
        <w:rPr>
          <w:sz w:val="26"/>
          <w:szCs w:val="26"/>
        </w:rPr>
      </w:pPr>
      <w:r w:rsidRPr="00DE3CA8">
        <w:rPr>
          <w:sz w:val="26"/>
          <w:szCs w:val="26"/>
        </w:rPr>
        <w:t>Из полезных ископаемых на территории Новского сельского поселения необходимо выделить месторождения торфа, песчано-гравийных смесей.</w:t>
      </w:r>
    </w:p>
    <w:p w:rsidR="002208C3" w:rsidRPr="00DE3CA8" w:rsidRDefault="002208C3" w:rsidP="00DE3CA8">
      <w:pPr>
        <w:pStyle w:val="Roo"/>
        <w:spacing w:line="276" w:lineRule="auto"/>
        <w:rPr>
          <w:sz w:val="26"/>
          <w:szCs w:val="26"/>
        </w:rPr>
      </w:pPr>
      <w:r w:rsidRPr="00DE3CA8">
        <w:rPr>
          <w:sz w:val="26"/>
          <w:szCs w:val="26"/>
        </w:rPr>
        <w:t>Значительная часть Новского сельского поселения покрыта лесами, небольшая плотность населения, отсутствие вредных экологически опасных производств создают предпосылки формирования экологически чистого района.</w:t>
      </w:r>
    </w:p>
    <w:p w:rsidR="002208C3" w:rsidRPr="00DE3CA8" w:rsidRDefault="002208C3" w:rsidP="00DE3CA8">
      <w:pPr>
        <w:pStyle w:val="Roo"/>
        <w:spacing w:line="276" w:lineRule="auto"/>
        <w:rPr>
          <w:sz w:val="26"/>
          <w:szCs w:val="26"/>
        </w:rPr>
      </w:pPr>
      <w:r w:rsidRPr="00DE3CA8">
        <w:rPr>
          <w:sz w:val="26"/>
          <w:szCs w:val="26"/>
        </w:rPr>
        <w:t>Особо привлекают природные ресурсы Новского сельского поселения: лесные массивы, разнообразие растений и животных, имеющиеся на территории сельского поселения реки.</w:t>
      </w:r>
    </w:p>
    <w:p w:rsidR="002208C3" w:rsidRPr="00DE3CA8" w:rsidRDefault="002208C3" w:rsidP="00DE3CA8">
      <w:pPr>
        <w:pStyle w:val="Roo"/>
        <w:spacing w:line="276" w:lineRule="auto"/>
        <w:rPr>
          <w:sz w:val="26"/>
          <w:szCs w:val="26"/>
        </w:rPr>
      </w:pPr>
      <w:r w:rsidRPr="00DE3CA8">
        <w:rPr>
          <w:sz w:val="26"/>
          <w:szCs w:val="26"/>
        </w:rPr>
        <w:t>Сегодня природу сельского поселения целесообразно использовать для лечебно-оздоровительных целей, отдыха, рыбной ловли.</w:t>
      </w:r>
    </w:p>
    <w:p w:rsidR="002208C3" w:rsidRPr="00DE3CA8" w:rsidRDefault="002208C3" w:rsidP="00DE3CA8">
      <w:pPr>
        <w:tabs>
          <w:tab w:val="left" w:pos="1800"/>
        </w:tabs>
        <w:spacing w:after="0"/>
        <w:ind w:firstLine="709"/>
        <w:jc w:val="both"/>
        <w:rPr>
          <w:rFonts w:ascii="Times New Roman" w:hAnsi="Times New Roman" w:cs="Times New Roman"/>
          <w:sz w:val="26"/>
          <w:szCs w:val="26"/>
        </w:rPr>
      </w:pPr>
      <w:r w:rsidRPr="00DE3CA8">
        <w:rPr>
          <w:rFonts w:ascii="Times New Roman" w:hAnsi="Times New Roman" w:cs="Times New Roman"/>
          <w:sz w:val="26"/>
          <w:szCs w:val="26"/>
        </w:rPr>
        <w:t>Территория Новского сельского поселения расположена в юго-восточной части Приволжского района. Учитывая небольшие размеры района, его компактность, климатические условия не имеют резких территориальных контрастов и не вызывают планировочных ограничений.</w:t>
      </w:r>
    </w:p>
    <w:p w:rsidR="002208C3" w:rsidRPr="00DE3CA8" w:rsidRDefault="002208C3" w:rsidP="00DE3CA8">
      <w:pPr>
        <w:pStyle w:val="Roo"/>
        <w:spacing w:line="276" w:lineRule="auto"/>
        <w:rPr>
          <w:sz w:val="26"/>
          <w:szCs w:val="26"/>
        </w:rPr>
      </w:pPr>
      <w:r w:rsidRPr="00DE3CA8">
        <w:rPr>
          <w:sz w:val="26"/>
          <w:szCs w:val="26"/>
        </w:rPr>
        <w:t xml:space="preserve">Согласно карты климатического районирования территории РФ для строительства поселение расположено во </w:t>
      </w:r>
      <w:r w:rsidRPr="00DE3CA8">
        <w:rPr>
          <w:sz w:val="26"/>
          <w:szCs w:val="26"/>
          <w:lang w:val="en-US" w:eastAsia="en-US"/>
        </w:rPr>
        <w:t>II</w:t>
      </w:r>
      <w:r>
        <w:rPr>
          <w:sz w:val="26"/>
          <w:szCs w:val="26"/>
          <w:lang w:eastAsia="en-US"/>
        </w:rPr>
        <w:t xml:space="preserve"> В</w:t>
      </w:r>
      <w:r w:rsidRPr="00DE3CA8">
        <w:rPr>
          <w:sz w:val="26"/>
          <w:szCs w:val="26"/>
        </w:rPr>
        <w:t xml:space="preserve"> клима</w:t>
      </w:r>
      <w:r w:rsidRPr="00DE3CA8">
        <w:rPr>
          <w:sz w:val="26"/>
          <w:szCs w:val="26"/>
        </w:rPr>
        <w:softHyphen/>
        <w:t>тическом подрайоне, для которого характерен умеренно-конти</w:t>
      </w:r>
      <w:r w:rsidRPr="00DE3CA8">
        <w:rPr>
          <w:sz w:val="26"/>
          <w:szCs w:val="26"/>
        </w:rPr>
        <w:softHyphen/>
        <w:t>нентальный климат.</w:t>
      </w:r>
    </w:p>
    <w:p w:rsidR="002208C3" w:rsidRPr="00DE3CA8" w:rsidRDefault="002208C3" w:rsidP="00DE3CA8">
      <w:pPr>
        <w:pStyle w:val="Roo"/>
        <w:spacing w:line="276" w:lineRule="auto"/>
        <w:rPr>
          <w:sz w:val="26"/>
          <w:szCs w:val="26"/>
        </w:rPr>
      </w:pPr>
      <w:r w:rsidRPr="00DE3CA8">
        <w:rPr>
          <w:sz w:val="26"/>
          <w:szCs w:val="26"/>
        </w:rPr>
        <w:t>Зима - морозная с устойчивым снежным покровом, продол</w:t>
      </w:r>
      <w:r w:rsidRPr="00DE3CA8">
        <w:rPr>
          <w:sz w:val="26"/>
          <w:szCs w:val="26"/>
        </w:rPr>
        <w:softHyphen/>
        <w:t>жительность её с середины ноября до середины марта.</w:t>
      </w:r>
    </w:p>
    <w:p w:rsidR="002208C3" w:rsidRPr="00DE3CA8" w:rsidRDefault="002208C3" w:rsidP="00DE3CA8">
      <w:pPr>
        <w:pStyle w:val="Roo"/>
        <w:spacing w:line="276" w:lineRule="auto"/>
        <w:rPr>
          <w:sz w:val="26"/>
          <w:szCs w:val="26"/>
        </w:rPr>
      </w:pPr>
      <w:r w:rsidRPr="00DE3CA8">
        <w:rPr>
          <w:sz w:val="26"/>
          <w:szCs w:val="26"/>
        </w:rPr>
        <w:t>Весна - характеризуется неустойчивой погодой, возможностью возврата холодов. Это период быстрого роста среднесуточных температур.</w:t>
      </w:r>
    </w:p>
    <w:p w:rsidR="002208C3" w:rsidRPr="00DE3CA8" w:rsidRDefault="002208C3" w:rsidP="00DE3CA8">
      <w:pPr>
        <w:pStyle w:val="Roo"/>
        <w:spacing w:line="276" w:lineRule="auto"/>
        <w:rPr>
          <w:sz w:val="26"/>
          <w:szCs w:val="26"/>
        </w:rPr>
      </w:pPr>
      <w:r w:rsidRPr="00DE3CA8">
        <w:rPr>
          <w:sz w:val="26"/>
          <w:szCs w:val="26"/>
        </w:rPr>
        <w:t>Лето - умеренно жаркое с большим (более 50%) количест</w:t>
      </w:r>
      <w:r w:rsidRPr="00DE3CA8">
        <w:rPr>
          <w:sz w:val="26"/>
          <w:szCs w:val="26"/>
        </w:rPr>
        <w:softHyphen/>
        <w:t>вом ясных солнечных дней.</w:t>
      </w:r>
    </w:p>
    <w:p w:rsidR="002208C3" w:rsidRPr="00DE3CA8" w:rsidRDefault="002208C3" w:rsidP="00DE3CA8">
      <w:pPr>
        <w:pStyle w:val="Roo"/>
        <w:spacing w:line="276" w:lineRule="auto"/>
        <w:rPr>
          <w:sz w:val="26"/>
          <w:szCs w:val="26"/>
        </w:rPr>
      </w:pPr>
      <w:r w:rsidRPr="00DE3CA8">
        <w:rPr>
          <w:sz w:val="26"/>
          <w:szCs w:val="26"/>
        </w:rPr>
        <w:t>Осень - характеризуется понижением температур, увеличе</w:t>
      </w:r>
      <w:r w:rsidRPr="00DE3CA8">
        <w:rPr>
          <w:sz w:val="26"/>
          <w:szCs w:val="26"/>
        </w:rPr>
        <w:softHyphen/>
        <w:t>нием влажности, в сентябре наблюдаются заморозки.</w:t>
      </w:r>
    </w:p>
    <w:p w:rsidR="002208C3" w:rsidRPr="00DE3CA8" w:rsidRDefault="002208C3" w:rsidP="00DE3CA8">
      <w:pPr>
        <w:pStyle w:val="Roo"/>
        <w:spacing w:line="276" w:lineRule="auto"/>
        <w:rPr>
          <w:sz w:val="26"/>
          <w:szCs w:val="26"/>
        </w:rPr>
      </w:pPr>
      <w:r w:rsidRPr="00DE3CA8">
        <w:rPr>
          <w:sz w:val="26"/>
          <w:szCs w:val="26"/>
        </w:rPr>
        <w:t xml:space="preserve">Средняя годовая температура воздуха составляет 2,7°, Самый холодный месяц в году - январь со средней температурой воздуха - 11,8°, абсолютный минимум температуры воздуха достигает - </w:t>
      </w:r>
      <w:r>
        <w:rPr>
          <w:sz w:val="26"/>
          <w:szCs w:val="26"/>
        </w:rPr>
        <w:t>3</w:t>
      </w:r>
      <w:r w:rsidRPr="00DE3CA8">
        <w:rPr>
          <w:sz w:val="26"/>
          <w:szCs w:val="26"/>
        </w:rPr>
        <w:t>6°</w:t>
      </w:r>
      <w:r w:rsidRPr="00DE3CA8">
        <w:rPr>
          <w:spacing w:val="10"/>
          <w:sz w:val="26"/>
          <w:szCs w:val="26"/>
        </w:rPr>
        <w:t>.</w:t>
      </w:r>
      <w:r w:rsidRPr="00DE3CA8">
        <w:rPr>
          <w:sz w:val="26"/>
          <w:szCs w:val="26"/>
        </w:rPr>
        <w:t xml:space="preserve"> Самый теплый месяц в году - июль со средней температурой +17,4°. Абсолютный максимум достигает +38°.</w:t>
      </w:r>
    </w:p>
    <w:p w:rsidR="002208C3" w:rsidRPr="00DE3CA8" w:rsidRDefault="002208C3" w:rsidP="00DE3CA8">
      <w:pPr>
        <w:pStyle w:val="Roo"/>
        <w:spacing w:line="276" w:lineRule="auto"/>
        <w:rPr>
          <w:sz w:val="26"/>
          <w:szCs w:val="26"/>
        </w:rPr>
      </w:pPr>
      <w:r w:rsidRPr="00DE3CA8">
        <w:rPr>
          <w:sz w:val="26"/>
          <w:szCs w:val="26"/>
        </w:rPr>
        <w:t>Продолжительность периода со средней суточной темпера</w:t>
      </w:r>
      <w:r w:rsidRPr="00DE3CA8">
        <w:rPr>
          <w:sz w:val="26"/>
          <w:szCs w:val="26"/>
        </w:rPr>
        <w:softHyphen/>
        <w:t>турой ^0°С составляет 160 дней. Период со средней суточной температурой воздуха</w:t>
      </w:r>
      <w:r w:rsidRPr="00DE3CA8">
        <w:rPr>
          <w:sz w:val="26"/>
          <w:szCs w:val="26"/>
        </w:rPr>
        <w:tab/>
        <w:t xml:space="preserve">составляет 217 дней. </w:t>
      </w:r>
      <w:r w:rsidRPr="00DE3CA8">
        <w:rPr>
          <w:sz w:val="26"/>
          <w:szCs w:val="26"/>
        </w:rPr>
        <w:tab/>
        <w:t>Расчетная температура для проектирования отопления равна — 28°. Зна</w:t>
      </w:r>
      <w:r w:rsidRPr="00DE3CA8">
        <w:rPr>
          <w:sz w:val="26"/>
          <w:szCs w:val="26"/>
        </w:rPr>
        <w:softHyphen/>
        <w:t>чительна продолжительность отопительного периода - 237дней. Средняя относительная влажность воздуха самого холодного ме</w:t>
      </w:r>
      <w:r w:rsidRPr="00DE3CA8">
        <w:rPr>
          <w:sz w:val="26"/>
          <w:szCs w:val="26"/>
        </w:rPr>
        <w:softHyphen/>
        <w:t>сяца составляет 84%, а наиболее жаркого - 56%.</w:t>
      </w:r>
    </w:p>
    <w:p w:rsidR="002208C3" w:rsidRPr="00DE3CA8" w:rsidRDefault="002208C3" w:rsidP="00DE3CA8">
      <w:pPr>
        <w:pStyle w:val="Roo"/>
        <w:spacing w:line="276" w:lineRule="auto"/>
        <w:rPr>
          <w:sz w:val="26"/>
          <w:szCs w:val="26"/>
        </w:rPr>
      </w:pPr>
      <w:r w:rsidRPr="00DE3CA8">
        <w:rPr>
          <w:sz w:val="26"/>
          <w:szCs w:val="26"/>
        </w:rPr>
        <w:t>Годовое количество атмосферных осадков 744 мм. Максималь</w:t>
      </w:r>
      <w:r w:rsidRPr="00DE3CA8">
        <w:rPr>
          <w:sz w:val="26"/>
          <w:szCs w:val="26"/>
        </w:rPr>
        <w:softHyphen/>
        <w:t xml:space="preserve">ное суточное количество осадков достигает 77 мм. Средняя дата образования устойчивого снежного покрова 20.ноября, а разрушения - 12.апреля. Средняя высота снежного покрова 57 см. Глубина промерзания грунта достигает </w:t>
      </w:r>
      <w:r w:rsidRPr="00DE3CA8">
        <w:rPr>
          <w:spacing w:val="10"/>
          <w:sz w:val="26"/>
          <w:szCs w:val="26"/>
        </w:rPr>
        <w:t>1,6</w:t>
      </w:r>
      <w:r w:rsidRPr="00DE3CA8">
        <w:rPr>
          <w:sz w:val="26"/>
          <w:szCs w:val="26"/>
        </w:rPr>
        <w:t xml:space="preserve"> м. Максимальная скорость ветра из средних скоростей ветра по румбам за январь 4,9 м/сек, а минимальная из средних скоростей по румбам за июль 2,8 м/сек. Данные повторяемости ветра по направлениям, скорости ветра и штили представлены в таблице 1.  </w:t>
      </w:r>
    </w:p>
    <w:p w:rsidR="002208C3" w:rsidRPr="00DE3CA8" w:rsidRDefault="002208C3" w:rsidP="00DE3CA8">
      <w:pPr>
        <w:spacing w:after="0"/>
        <w:ind w:firstLine="709"/>
        <w:jc w:val="right"/>
        <w:rPr>
          <w:rFonts w:ascii="Times New Roman" w:hAnsi="Times New Roman" w:cs="Times New Roman"/>
          <w:sz w:val="26"/>
          <w:szCs w:val="26"/>
        </w:rPr>
      </w:pPr>
      <w:r w:rsidRPr="00DE3CA8">
        <w:rPr>
          <w:rFonts w:ascii="Times New Roman" w:hAnsi="Times New Roman" w:cs="Times New Roman"/>
          <w:sz w:val="26"/>
          <w:szCs w:val="26"/>
        </w:rPr>
        <w:t>Таблица 1</w:t>
      </w:r>
    </w:p>
    <w:p w:rsidR="002208C3" w:rsidRPr="00DE3CA8" w:rsidRDefault="002208C3" w:rsidP="00DE3CA8">
      <w:pPr>
        <w:pStyle w:val="Roo"/>
        <w:spacing w:line="276" w:lineRule="auto"/>
        <w:jc w:val="center"/>
        <w:rPr>
          <w:sz w:val="26"/>
          <w:szCs w:val="26"/>
        </w:rPr>
      </w:pPr>
      <w:r w:rsidRPr="00DE3CA8">
        <w:rPr>
          <w:sz w:val="26"/>
          <w:szCs w:val="26"/>
        </w:rPr>
        <w:t>Данные повторяемости ветра по нап</w:t>
      </w:r>
      <w:r w:rsidRPr="00DE3CA8">
        <w:rPr>
          <w:sz w:val="26"/>
          <w:szCs w:val="26"/>
        </w:rPr>
        <w:softHyphen/>
        <w:t>равлениям, скорости ветра и штили.</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91"/>
        <w:gridCol w:w="949"/>
        <w:gridCol w:w="949"/>
        <w:gridCol w:w="948"/>
        <w:gridCol w:w="948"/>
        <w:gridCol w:w="948"/>
        <w:gridCol w:w="948"/>
        <w:gridCol w:w="948"/>
        <w:gridCol w:w="948"/>
        <w:gridCol w:w="1044"/>
      </w:tblGrid>
      <w:tr w:rsidR="002208C3" w:rsidRPr="00DC6583">
        <w:trPr>
          <w:trHeight w:val="227"/>
        </w:trPr>
        <w:tc>
          <w:tcPr>
            <w:tcW w:w="5000" w:type="pct"/>
            <w:gridSpan w:val="10"/>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Повторяемость направлений ветра (числитель) средняя скорость ветра по направлениям (знаменатель), м/с, повторяемость штилей, %</w:t>
            </w:r>
          </w:p>
        </w:tc>
      </w:tr>
      <w:tr w:rsidR="002208C3" w:rsidRPr="00DC6583">
        <w:trPr>
          <w:trHeight w:val="227"/>
        </w:trPr>
        <w:tc>
          <w:tcPr>
            <w:tcW w:w="859"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Направления</w:t>
            </w:r>
          </w:p>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Месяцы</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С</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СВ</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В</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ЮВ</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Ю</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ЮЗ</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З</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СЗ</w:t>
            </w:r>
          </w:p>
        </w:tc>
        <w:tc>
          <w:tcPr>
            <w:tcW w:w="50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Штиль</w:t>
            </w:r>
          </w:p>
        </w:tc>
      </w:tr>
      <w:tr w:rsidR="002208C3" w:rsidRPr="00DC6583">
        <w:trPr>
          <w:trHeight w:val="227"/>
        </w:trPr>
        <w:tc>
          <w:tcPr>
            <w:tcW w:w="859"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Январь</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8/4,2</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7/3,7</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9/3,3</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13/4,4</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20/4,9</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21/4,6</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12/4,8</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10/4,1</w:t>
            </w:r>
          </w:p>
        </w:tc>
        <w:tc>
          <w:tcPr>
            <w:tcW w:w="50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4</w:t>
            </w:r>
          </w:p>
        </w:tc>
      </w:tr>
      <w:tr w:rsidR="002208C3" w:rsidRPr="00DC6583">
        <w:trPr>
          <w:trHeight w:val="227"/>
        </w:trPr>
        <w:tc>
          <w:tcPr>
            <w:tcW w:w="859"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Июль</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13/3,8</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14/3,6</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12/2,8</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7/3,1</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12/3</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15/3,4</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14/3,7</w:t>
            </w:r>
          </w:p>
        </w:tc>
        <w:tc>
          <w:tcPr>
            <w:tcW w:w="4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13/4</w:t>
            </w:r>
          </w:p>
        </w:tc>
        <w:tc>
          <w:tcPr>
            <w:tcW w:w="50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11</w:t>
            </w:r>
          </w:p>
        </w:tc>
      </w:tr>
    </w:tbl>
    <w:p w:rsidR="002208C3" w:rsidRPr="00DE3CA8" w:rsidRDefault="002208C3" w:rsidP="00DE3CA8">
      <w:pPr>
        <w:pStyle w:val="Roo"/>
        <w:spacing w:line="276" w:lineRule="auto"/>
        <w:rPr>
          <w:sz w:val="26"/>
          <w:szCs w:val="26"/>
        </w:rPr>
      </w:pPr>
      <w:r w:rsidRPr="00DE3CA8">
        <w:rPr>
          <w:sz w:val="26"/>
          <w:szCs w:val="26"/>
        </w:rPr>
        <w:t>Ветровой режим территории складывается под воздействием общей циркуляции атмосферы, которая обуславливает преоблада</w:t>
      </w:r>
      <w:r w:rsidRPr="00DE3CA8">
        <w:rPr>
          <w:sz w:val="26"/>
          <w:szCs w:val="26"/>
        </w:rPr>
        <w:softHyphen/>
        <w:t>ние ветров западной четверти.</w:t>
      </w:r>
    </w:p>
    <w:p w:rsidR="002208C3" w:rsidRDefault="002208C3" w:rsidP="00463D8C">
      <w:pPr>
        <w:spacing w:after="0"/>
        <w:ind w:firstLine="709"/>
        <w:jc w:val="both"/>
        <w:rPr>
          <w:rFonts w:ascii="Times New Roman" w:hAnsi="Times New Roman" w:cs="Times New Roman"/>
          <w:sz w:val="26"/>
          <w:szCs w:val="26"/>
        </w:rPr>
      </w:pPr>
    </w:p>
    <w:p w:rsidR="002208C3" w:rsidRDefault="002208C3" w:rsidP="00463D8C">
      <w:pPr>
        <w:spacing w:after="0"/>
        <w:ind w:firstLine="709"/>
        <w:jc w:val="both"/>
        <w:rPr>
          <w:rFonts w:ascii="Times New Roman" w:hAnsi="Times New Roman" w:cs="Times New Roman"/>
          <w:sz w:val="26"/>
          <w:szCs w:val="26"/>
        </w:rPr>
      </w:pPr>
    </w:p>
    <w:p w:rsidR="002208C3" w:rsidRDefault="002208C3" w:rsidP="00463D8C">
      <w:pPr>
        <w:spacing w:after="0"/>
        <w:ind w:firstLine="709"/>
        <w:jc w:val="both"/>
        <w:rPr>
          <w:rFonts w:ascii="Times New Roman" w:hAnsi="Times New Roman" w:cs="Times New Roman"/>
          <w:sz w:val="26"/>
          <w:szCs w:val="26"/>
        </w:rPr>
      </w:pPr>
    </w:p>
    <w:p w:rsidR="002208C3" w:rsidRDefault="002208C3" w:rsidP="00463D8C">
      <w:pPr>
        <w:spacing w:after="0"/>
        <w:ind w:firstLine="709"/>
        <w:jc w:val="both"/>
        <w:rPr>
          <w:rFonts w:ascii="Times New Roman" w:hAnsi="Times New Roman" w:cs="Times New Roman"/>
          <w:sz w:val="26"/>
          <w:szCs w:val="26"/>
        </w:rPr>
      </w:pPr>
    </w:p>
    <w:p w:rsidR="002208C3" w:rsidRDefault="002208C3" w:rsidP="00463D8C">
      <w:pPr>
        <w:spacing w:after="0"/>
        <w:ind w:firstLine="709"/>
        <w:jc w:val="both"/>
        <w:rPr>
          <w:rFonts w:ascii="Times New Roman" w:hAnsi="Times New Roman" w:cs="Times New Roman"/>
          <w:sz w:val="26"/>
          <w:szCs w:val="26"/>
        </w:rPr>
      </w:pPr>
    </w:p>
    <w:p w:rsidR="002208C3" w:rsidRDefault="002208C3" w:rsidP="00463D8C">
      <w:pPr>
        <w:spacing w:after="0"/>
        <w:ind w:firstLine="709"/>
        <w:jc w:val="both"/>
        <w:rPr>
          <w:rFonts w:ascii="Times New Roman" w:hAnsi="Times New Roman" w:cs="Times New Roman"/>
          <w:sz w:val="26"/>
          <w:szCs w:val="26"/>
        </w:rPr>
      </w:pPr>
    </w:p>
    <w:p w:rsidR="002208C3" w:rsidRDefault="002208C3" w:rsidP="00463D8C">
      <w:pPr>
        <w:spacing w:after="0"/>
        <w:ind w:firstLine="709"/>
        <w:jc w:val="both"/>
        <w:rPr>
          <w:rFonts w:ascii="Times New Roman" w:hAnsi="Times New Roman" w:cs="Times New Roman"/>
          <w:sz w:val="26"/>
          <w:szCs w:val="26"/>
        </w:rPr>
      </w:pPr>
    </w:p>
    <w:p w:rsidR="002208C3" w:rsidRDefault="002208C3" w:rsidP="00463D8C">
      <w:pPr>
        <w:spacing w:after="0"/>
        <w:ind w:firstLine="709"/>
        <w:jc w:val="both"/>
        <w:rPr>
          <w:rFonts w:ascii="Times New Roman" w:hAnsi="Times New Roman" w:cs="Times New Roman"/>
          <w:sz w:val="26"/>
          <w:szCs w:val="26"/>
        </w:rPr>
      </w:pPr>
    </w:p>
    <w:p w:rsidR="002208C3" w:rsidRPr="001601CB" w:rsidRDefault="002208C3" w:rsidP="00463D8C">
      <w:pPr>
        <w:pStyle w:val="Heading1"/>
        <w:spacing w:before="0" w:line="360" w:lineRule="auto"/>
        <w:rPr>
          <w:lang w:val="ru-RU"/>
        </w:rPr>
      </w:pPr>
      <w:bookmarkStart w:id="3" w:name="_Toc432155078"/>
      <w:r w:rsidRPr="001601CB">
        <w:rPr>
          <w:lang w:val="ru-RU"/>
        </w:rPr>
        <w:t xml:space="preserve">2. Существующее состояние и развитие </w:t>
      </w:r>
      <w:r>
        <w:rPr>
          <w:lang w:val="ru-RU"/>
        </w:rPr>
        <w:t>сельского поселения</w:t>
      </w:r>
      <w:r w:rsidRPr="001601CB">
        <w:rPr>
          <w:lang w:val="ru-RU"/>
        </w:rPr>
        <w:t xml:space="preserve"> на перспективу</w:t>
      </w:r>
      <w:bookmarkEnd w:id="3"/>
    </w:p>
    <w:p w:rsidR="002208C3" w:rsidRPr="001601CB" w:rsidRDefault="002208C3" w:rsidP="00463D8C">
      <w:pPr>
        <w:pStyle w:val="Heading2"/>
        <w:rPr>
          <w:lang w:val="ru-RU"/>
        </w:rPr>
      </w:pPr>
      <w:bookmarkStart w:id="4" w:name="_Toc432155079"/>
      <w:r w:rsidRPr="001601CB">
        <w:rPr>
          <w:lang w:val="ru-RU"/>
        </w:rPr>
        <w:t>2.1. Существующая и расчетная численность населения города, в том числе по административным (планировочным) районам</w:t>
      </w:r>
      <w:bookmarkEnd w:id="4"/>
    </w:p>
    <w:p w:rsidR="002208C3" w:rsidRPr="0070088C" w:rsidRDefault="002208C3" w:rsidP="00463D8C">
      <w:pPr>
        <w:spacing w:after="0"/>
        <w:ind w:firstLine="709"/>
        <w:jc w:val="both"/>
        <w:rPr>
          <w:rFonts w:ascii="Times New Roman" w:hAnsi="Times New Roman" w:cs="Times New Roman"/>
          <w:sz w:val="26"/>
          <w:szCs w:val="26"/>
          <w:lang w:eastAsia="en-US"/>
        </w:rPr>
      </w:pPr>
      <w:r w:rsidRPr="0070088C">
        <w:rPr>
          <w:rFonts w:ascii="Times New Roman" w:hAnsi="Times New Roman" w:cs="Times New Roman"/>
          <w:sz w:val="26"/>
          <w:szCs w:val="26"/>
          <w:lang w:eastAsia="en-US"/>
        </w:rPr>
        <w:t xml:space="preserve">Информация о существующей и расчетной численности населения </w:t>
      </w:r>
      <w:r>
        <w:rPr>
          <w:rFonts w:ascii="Times New Roman" w:hAnsi="Times New Roman" w:cs="Times New Roman"/>
          <w:sz w:val="26"/>
          <w:szCs w:val="26"/>
          <w:lang w:eastAsia="en-US"/>
        </w:rPr>
        <w:t xml:space="preserve">Новского сельского поселения </w:t>
      </w:r>
      <w:r w:rsidRPr="0070088C">
        <w:rPr>
          <w:rFonts w:ascii="Times New Roman" w:hAnsi="Times New Roman" w:cs="Times New Roman"/>
          <w:sz w:val="26"/>
          <w:szCs w:val="26"/>
          <w:lang w:eastAsia="en-US"/>
        </w:rPr>
        <w:t xml:space="preserve"> представлена в таблице 2.</w:t>
      </w:r>
    </w:p>
    <w:p w:rsidR="002208C3" w:rsidRPr="0070088C" w:rsidRDefault="002208C3" w:rsidP="00463D8C">
      <w:pPr>
        <w:spacing w:after="0"/>
        <w:ind w:firstLine="709"/>
        <w:jc w:val="right"/>
        <w:rPr>
          <w:rFonts w:ascii="Times New Roman" w:hAnsi="Times New Roman" w:cs="Times New Roman"/>
          <w:sz w:val="26"/>
          <w:szCs w:val="26"/>
          <w:lang w:eastAsia="en-US"/>
        </w:rPr>
      </w:pPr>
      <w:r w:rsidRPr="0070088C">
        <w:rPr>
          <w:rFonts w:ascii="Times New Roman" w:hAnsi="Times New Roman" w:cs="Times New Roman"/>
          <w:sz w:val="26"/>
          <w:szCs w:val="26"/>
          <w:lang w:eastAsia="en-US"/>
        </w:rPr>
        <w:t>Таблица 2</w:t>
      </w:r>
    </w:p>
    <w:p w:rsidR="002208C3" w:rsidRPr="0070088C" w:rsidRDefault="002208C3" w:rsidP="00463D8C">
      <w:pPr>
        <w:spacing w:after="0"/>
        <w:ind w:firstLine="709"/>
        <w:jc w:val="center"/>
        <w:rPr>
          <w:rFonts w:ascii="Times New Roman" w:hAnsi="Times New Roman" w:cs="Times New Roman"/>
          <w:sz w:val="26"/>
          <w:szCs w:val="26"/>
          <w:lang w:eastAsia="en-US"/>
        </w:rPr>
      </w:pPr>
      <w:r w:rsidRPr="0070088C">
        <w:rPr>
          <w:rFonts w:ascii="Times New Roman" w:hAnsi="Times New Roman" w:cs="Times New Roman"/>
          <w:sz w:val="26"/>
          <w:szCs w:val="26"/>
          <w:lang w:eastAsia="en-US"/>
        </w:rPr>
        <w:t>Существующая и расчетная численность населения, человек</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16"/>
        <w:gridCol w:w="3631"/>
        <w:gridCol w:w="2974"/>
      </w:tblGrid>
      <w:tr w:rsidR="002208C3" w:rsidRPr="00DC6583">
        <w:trPr>
          <w:trHeight w:val="293"/>
        </w:trPr>
        <w:tc>
          <w:tcPr>
            <w:tcW w:w="1831"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Показатель</w:t>
            </w:r>
          </w:p>
        </w:tc>
        <w:tc>
          <w:tcPr>
            <w:tcW w:w="1742"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Существующее</w:t>
            </w:r>
            <w:r w:rsidRPr="00DC6583">
              <w:rPr>
                <w:rFonts w:ascii="Times New Roman" w:hAnsi="Times New Roman" w:cs="Times New Roman"/>
                <w:sz w:val="24"/>
                <w:szCs w:val="24"/>
                <w:lang w:eastAsia="en-US"/>
              </w:rPr>
              <w:t xml:space="preserve"> </w:t>
            </w:r>
            <w:r w:rsidRPr="00DC6583">
              <w:rPr>
                <w:rFonts w:ascii="Times New Roman" w:hAnsi="Times New Roman" w:cs="Times New Roman"/>
                <w:sz w:val="24"/>
                <w:szCs w:val="24"/>
                <w:lang w:val="en-US" w:eastAsia="en-US"/>
              </w:rPr>
              <w:t>положение</w:t>
            </w:r>
          </w:p>
        </w:tc>
        <w:tc>
          <w:tcPr>
            <w:tcW w:w="1427"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В перспективе</w:t>
            </w:r>
            <w:r w:rsidRPr="00DC6583">
              <w:rPr>
                <w:rFonts w:ascii="Times New Roman" w:hAnsi="Times New Roman" w:cs="Times New Roman"/>
                <w:sz w:val="24"/>
                <w:szCs w:val="24"/>
                <w:lang w:eastAsia="en-US"/>
              </w:rPr>
              <w:t xml:space="preserve"> </w:t>
            </w:r>
            <w:r w:rsidRPr="00DC6583">
              <w:rPr>
                <w:rFonts w:ascii="Times New Roman" w:hAnsi="Times New Roman" w:cs="Times New Roman"/>
                <w:sz w:val="24"/>
                <w:szCs w:val="24"/>
                <w:lang w:val="en-US" w:eastAsia="en-US"/>
              </w:rPr>
              <w:t>до 2020 года</w:t>
            </w:r>
          </w:p>
        </w:tc>
      </w:tr>
      <w:tr w:rsidR="002208C3" w:rsidRPr="00DC6583">
        <w:trPr>
          <w:trHeight w:val="293"/>
        </w:trPr>
        <w:tc>
          <w:tcPr>
            <w:tcW w:w="1831"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742"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42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r>
      <w:tr w:rsidR="002208C3" w:rsidRPr="00DC6583">
        <w:trPr>
          <w:trHeight w:val="20"/>
        </w:trPr>
        <w:tc>
          <w:tcPr>
            <w:tcW w:w="183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Новское СП</w:t>
            </w:r>
          </w:p>
        </w:tc>
        <w:tc>
          <w:tcPr>
            <w:tcW w:w="1742"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1531</w:t>
            </w:r>
          </w:p>
        </w:tc>
        <w:tc>
          <w:tcPr>
            <w:tcW w:w="142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1494</w:t>
            </w:r>
          </w:p>
        </w:tc>
      </w:tr>
    </w:tbl>
    <w:p w:rsidR="002208C3" w:rsidRPr="001601CB" w:rsidRDefault="002208C3" w:rsidP="00463D8C">
      <w:pPr>
        <w:pStyle w:val="Heading2"/>
        <w:rPr>
          <w:lang w:val="ru-RU"/>
        </w:rPr>
      </w:pPr>
      <w:bookmarkStart w:id="5" w:name="_Toc432155080"/>
      <w:r w:rsidRPr="001601CB">
        <w:rPr>
          <w:lang w:val="ru-RU"/>
        </w:rPr>
        <w:t>2.2. Данные по ведомственной принадлежности жилого фонда, его этажности и степени благоустройства</w:t>
      </w:r>
      <w:bookmarkEnd w:id="5"/>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Данные по ведомственной принадлежности жилого фонда, его этажности и степени благоустройства представлены в таблице 3.</w:t>
      </w:r>
    </w:p>
    <w:p w:rsidR="002208C3" w:rsidRPr="0070088C" w:rsidRDefault="002208C3" w:rsidP="00463D8C">
      <w:pPr>
        <w:spacing w:after="0"/>
        <w:ind w:firstLine="709"/>
        <w:jc w:val="right"/>
        <w:rPr>
          <w:rFonts w:ascii="Times New Roman" w:hAnsi="Times New Roman" w:cs="Times New Roman"/>
          <w:sz w:val="26"/>
          <w:szCs w:val="26"/>
        </w:rPr>
      </w:pPr>
      <w:r w:rsidRPr="0070088C">
        <w:rPr>
          <w:rFonts w:ascii="Times New Roman" w:hAnsi="Times New Roman" w:cs="Times New Roman"/>
          <w:sz w:val="26"/>
          <w:szCs w:val="26"/>
        </w:rPr>
        <w:t>Таблица 3</w:t>
      </w:r>
    </w:p>
    <w:p w:rsidR="002208C3" w:rsidRPr="0070088C" w:rsidRDefault="002208C3" w:rsidP="00463D8C">
      <w:pPr>
        <w:spacing w:after="0"/>
        <w:ind w:firstLine="709"/>
        <w:jc w:val="center"/>
        <w:rPr>
          <w:rFonts w:ascii="Times New Roman" w:hAnsi="Times New Roman" w:cs="Times New Roman"/>
          <w:sz w:val="26"/>
          <w:szCs w:val="26"/>
        </w:rPr>
      </w:pPr>
      <w:r w:rsidRPr="0070088C">
        <w:rPr>
          <w:rFonts w:ascii="Times New Roman" w:hAnsi="Times New Roman" w:cs="Times New Roman"/>
          <w:sz w:val="26"/>
          <w:szCs w:val="26"/>
        </w:rPr>
        <w:t>Характеристика жилого фонда</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75"/>
        <w:gridCol w:w="3474"/>
        <w:gridCol w:w="3472"/>
      </w:tblGrid>
      <w:tr w:rsidR="002208C3" w:rsidRPr="00DC6583">
        <w:tc>
          <w:tcPr>
            <w:tcW w:w="1667"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eastAsia="en-US"/>
              </w:rPr>
              <w:t>Показатель</w:t>
            </w:r>
          </w:p>
        </w:tc>
        <w:tc>
          <w:tcPr>
            <w:tcW w:w="3333" w:type="pct"/>
            <w:gridSpan w:val="2"/>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Площадь жилого фонда, тыс. м</w:t>
            </w:r>
            <w:r w:rsidRPr="00DC6583">
              <w:rPr>
                <w:rFonts w:ascii="Times New Roman" w:hAnsi="Times New Roman" w:cs="Times New Roman"/>
                <w:sz w:val="24"/>
                <w:szCs w:val="24"/>
                <w:vertAlign w:val="superscript"/>
                <w:lang w:eastAsia="en-US"/>
              </w:rPr>
              <w:t>2</w:t>
            </w:r>
          </w:p>
        </w:tc>
      </w:tr>
      <w:tr w:rsidR="002208C3" w:rsidRPr="00DC6583">
        <w:tc>
          <w:tcPr>
            <w:tcW w:w="166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3333" w:type="pct"/>
            <w:gridSpan w:val="2"/>
            <w:vAlign w:val="center"/>
          </w:tcPr>
          <w:p w:rsidR="002208C3" w:rsidRPr="00DC6583" w:rsidRDefault="002208C3" w:rsidP="00DC6583">
            <w:pPr>
              <w:widowControl w:val="0"/>
              <w:tabs>
                <w:tab w:val="left" w:pos="2545"/>
              </w:tabs>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Ингарское СП</w:t>
            </w:r>
          </w:p>
        </w:tc>
      </w:tr>
      <w:tr w:rsidR="002208C3" w:rsidRPr="00DC6583">
        <w:tc>
          <w:tcPr>
            <w:tcW w:w="166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166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существующее положение</w:t>
            </w:r>
          </w:p>
        </w:tc>
        <w:tc>
          <w:tcPr>
            <w:tcW w:w="166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в перспективе</w:t>
            </w:r>
          </w:p>
        </w:tc>
      </w:tr>
      <w:tr w:rsidR="002208C3" w:rsidRPr="00DC6583">
        <w:tc>
          <w:tcPr>
            <w:tcW w:w="5000" w:type="pct"/>
            <w:gridSpan w:val="3"/>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Всего</w:t>
            </w:r>
          </w:p>
        </w:tc>
      </w:tr>
      <w:tr w:rsidR="002208C3" w:rsidRPr="00DC6583">
        <w:tc>
          <w:tcPr>
            <w:tcW w:w="1667" w:type="pct"/>
            <w:vAlign w:val="center"/>
          </w:tcPr>
          <w:p w:rsidR="002208C3" w:rsidRPr="00DC6583" w:rsidRDefault="002208C3" w:rsidP="00DC6583">
            <w:pPr>
              <w:widowControl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Общая площадь жилого фонда, м</w:t>
            </w:r>
            <w:r w:rsidRPr="00DC6583">
              <w:rPr>
                <w:rFonts w:ascii="Times New Roman" w:hAnsi="Times New Roman" w:cs="Times New Roman"/>
                <w:sz w:val="24"/>
                <w:szCs w:val="24"/>
                <w:vertAlign w:val="superscript"/>
                <w:lang w:eastAsia="en-US"/>
              </w:rPr>
              <w:t>2</w:t>
            </w:r>
          </w:p>
        </w:tc>
        <w:tc>
          <w:tcPr>
            <w:tcW w:w="166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22500</w:t>
            </w:r>
          </w:p>
        </w:tc>
        <w:tc>
          <w:tcPr>
            <w:tcW w:w="166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22500</w:t>
            </w:r>
          </w:p>
        </w:tc>
      </w:tr>
      <w:tr w:rsidR="002208C3" w:rsidRPr="00DC6583">
        <w:tc>
          <w:tcPr>
            <w:tcW w:w="5000" w:type="pct"/>
            <w:gridSpan w:val="3"/>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По ведомственной принадлежности</w:t>
            </w:r>
          </w:p>
        </w:tc>
      </w:tr>
      <w:tr w:rsidR="002208C3" w:rsidRPr="00DC6583">
        <w:tc>
          <w:tcPr>
            <w:tcW w:w="1667" w:type="pct"/>
            <w:vAlign w:val="center"/>
          </w:tcPr>
          <w:p w:rsidR="002208C3" w:rsidRPr="00DC6583" w:rsidRDefault="002208C3" w:rsidP="00DC6583">
            <w:pPr>
              <w:widowControl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государственный жилой фонд, м</w:t>
            </w:r>
            <w:r w:rsidRPr="00DC6583">
              <w:rPr>
                <w:rFonts w:ascii="Times New Roman" w:hAnsi="Times New Roman" w:cs="Times New Roman"/>
                <w:sz w:val="24"/>
                <w:szCs w:val="24"/>
                <w:vertAlign w:val="superscript"/>
                <w:lang w:eastAsia="en-US"/>
              </w:rPr>
              <w:t>2</w:t>
            </w:r>
          </w:p>
        </w:tc>
        <w:tc>
          <w:tcPr>
            <w:tcW w:w="166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c>
          <w:tcPr>
            <w:tcW w:w="166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r>
      <w:tr w:rsidR="002208C3" w:rsidRPr="00DC6583">
        <w:tc>
          <w:tcPr>
            <w:tcW w:w="1667" w:type="pct"/>
            <w:vAlign w:val="center"/>
          </w:tcPr>
          <w:p w:rsidR="002208C3" w:rsidRPr="00DC6583" w:rsidRDefault="002208C3" w:rsidP="00DC6583">
            <w:pPr>
              <w:widowControl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муниципальный жилой фонд, м</w:t>
            </w:r>
            <w:r w:rsidRPr="00DC6583">
              <w:rPr>
                <w:rFonts w:ascii="Times New Roman" w:hAnsi="Times New Roman" w:cs="Times New Roman"/>
                <w:sz w:val="24"/>
                <w:szCs w:val="24"/>
                <w:vertAlign w:val="superscript"/>
                <w:lang w:eastAsia="en-US"/>
              </w:rPr>
              <w:t>2</w:t>
            </w:r>
          </w:p>
        </w:tc>
        <w:tc>
          <w:tcPr>
            <w:tcW w:w="166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15712</w:t>
            </w:r>
          </w:p>
        </w:tc>
        <w:tc>
          <w:tcPr>
            <w:tcW w:w="166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15712</w:t>
            </w:r>
          </w:p>
        </w:tc>
      </w:tr>
      <w:tr w:rsidR="002208C3" w:rsidRPr="00DC6583">
        <w:tc>
          <w:tcPr>
            <w:tcW w:w="1667" w:type="pct"/>
            <w:vAlign w:val="center"/>
          </w:tcPr>
          <w:p w:rsidR="002208C3" w:rsidRPr="00DC6583" w:rsidRDefault="002208C3" w:rsidP="00DC6583">
            <w:pPr>
              <w:widowControl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частный жилой фонд, м</w:t>
            </w:r>
            <w:r w:rsidRPr="00DC6583">
              <w:rPr>
                <w:rFonts w:ascii="Times New Roman" w:hAnsi="Times New Roman" w:cs="Times New Roman"/>
                <w:sz w:val="24"/>
                <w:szCs w:val="24"/>
                <w:vertAlign w:val="superscript"/>
                <w:lang w:eastAsia="en-US"/>
              </w:rPr>
              <w:t>2</w:t>
            </w:r>
          </w:p>
        </w:tc>
        <w:tc>
          <w:tcPr>
            <w:tcW w:w="166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6788</w:t>
            </w:r>
          </w:p>
        </w:tc>
        <w:tc>
          <w:tcPr>
            <w:tcW w:w="166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6788</w:t>
            </w:r>
          </w:p>
        </w:tc>
      </w:tr>
      <w:tr w:rsidR="002208C3" w:rsidRPr="00DC6583">
        <w:tc>
          <w:tcPr>
            <w:tcW w:w="5000" w:type="pct"/>
            <w:gridSpan w:val="3"/>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eastAsia="en-US"/>
              </w:rPr>
              <w:t>По этажности</w:t>
            </w:r>
          </w:p>
        </w:tc>
      </w:tr>
      <w:tr w:rsidR="002208C3" w:rsidRPr="00DC6583">
        <w:tc>
          <w:tcPr>
            <w:tcW w:w="1667" w:type="pct"/>
            <w:vAlign w:val="center"/>
          </w:tcPr>
          <w:p w:rsidR="002208C3" w:rsidRPr="00DC6583" w:rsidRDefault="002208C3" w:rsidP="00DC6583">
            <w:pPr>
              <w:widowControl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val="en-US" w:eastAsia="en-US"/>
              </w:rPr>
              <w:t xml:space="preserve">1-2 </w:t>
            </w:r>
            <w:r w:rsidRPr="00DC6583">
              <w:rPr>
                <w:rFonts w:ascii="Times New Roman" w:hAnsi="Times New Roman" w:cs="Times New Roman"/>
                <w:sz w:val="24"/>
                <w:szCs w:val="24"/>
                <w:lang w:eastAsia="en-US"/>
              </w:rPr>
              <w:t>этажная, м</w:t>
            </w:r>
            <w:r w:rsidRPr="00DC6583">
              <w:rPr>
                <w:rFonts w:ascii="Times New Roman" w:hAnsi="Times New Roman" w:cs="Times New Roman"/>
                <w:sz w:val="24"/>
                <w:szCs w:val="24"/>
                <w:vertAlign w:val="superscript"/>
                <w:lang w:eastAsia="en-US"/>
              </w:rPr>
              <w:t>2</w:t>
            </w:r>
          </w:p>
        </w:tc>
        <w:tc>
          <w:tcPr>
            <w:tcW w:w="166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20708</w:t>
            </w:r>
          </w:p>
        </w:tc>
        <w:tc>
          <w:tcPr>
            <w:tcW w:w="166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20708</w:t>
            </w:r>
          </w:p>
        </w:tc>
      </w:tr>
      <w:tr w:rsidR="002208C3" w:rsidRPr="00DC6583">
        <w:tc>
          <w:tcPr>
            <w:tcW w:w="1667" w:type="pct"/>
            <w:vAlign w:val="center"/>
          </w:tcPr>
          <w:p w:rsidR="002208C3" w:rsidRPr="00DC6583" w:rsidRDefault="002208C3" w:rsidP="00DC6583">
            <w:pPr>
              <w:widowControl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val="en-US" w:eastAsia="en-US"/>
              </w:rPr>
              <w:t>3-5</w:t>
            </w:r>
            <w:r w:rsidRPr="00DC6583">
              <w:rPr>
                <w:rFonts w:ascii="Times New Roman" w:hAnsi="Times New Roman" w:cs="Times New Roman"/>
                <w:sz w:val="24"/>
                <w:szCs w:val="24"/>
                <w:lang w:eastAsia="en-US"/>
              </w:rPr>
              <w:t xml:space="preserve"> этажная, м</w:t>
            </w:r>
            <w:r w:rsidRPr="00DC6583">
              <w:rPr>
                <w:rFonts w:ascii="Times New Roman" w:hAnsi="Times New Roman" w:cs="Times New Roman"/>
                <w:sz w:val="24"/>
                <w:szCs w:val="24"/>
                <w:vertAlign w:val="superscript"/>
                <w:lang w:eastAsia="en-US"/>
              </w:rPr>
              <w:t>2</w:t>
            </w:r>
          </w:p>
        </w:tc>
        <w:tc>
          <w:tcPr>
            <w:tcW w:w="166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1792</w:t>
            </w:r>
          </w:p>
        </w:tc>
        <w:tc>
          <w:tcPr>
            <w:tcW w:w="166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1792</w:t>
            </w:r>
          </w:p>
        </w:tc>
      </w:tr>
      <w:tr w:rsidR="002208C3" w:rsidRPr="00DC6583">
        <w:tc>
          <w:tcPr>
            <w:tcW w:w="1667" w:type="pct"/>
            <w:vAlign w:val="center"/>
          </w:tcPr>
          <w:p w:rsidR="002208C3" w:rsidRPr="00DC6583" w:rsidRDefault="002208C3" w:rsidP="00DC6583">
            <w:pPr>
              <w:widowControl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более 5 этажей, м</w:t>
            </w:r>
            <w:r w:rsidRPr="00DC6583">
              <w:rPr>
                <w:rFonts w:ascii="Times New Roman" w:hAnsi="Times New Roman" w:cs="Times New Roman"/>
                <w:sz w:val="24"/>
                <w:szCs w:val="24"/>
                <w:vertAlign w:val="superscript"/>
                <w:lang w:eastAsia="en-US"/>
              </w:rPr>
              <w:t>2</w:t>
            </w:r>
          </w:p>
        </w:tc>
        <w:tc>
          <w:tcPr>
            <w:tcW w:w="166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c>
          <w:tcPr>
            <w:tcW w:w="166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r>
      <w:tr w:rsidR="002208C3" w:rsidRPr="00DC6583">
        <w:tc>
          <w:tcPr>
            <w:tcW w:w="5000" w:type="pct"/>
            <w:gridSpan w:val="3"/>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eastAsia="en-US"/>
              </w:rPr>
              <w:t>По степени благоустройства</w:t>
            </w:r>
          </w:p>
        </w:tc>
      </w:tr>
      <w:tr w:rsidR="002208C3" w:rsidRPr="00DC6583">
        <w:tc>
          <w:tcPr>
            <w:tcW w:w="1667" w:type="pct"/>
            <w:vAlign w:val="center"/>
          </w:tcPr>
          <w:p w:rsidR="002208C3" w:rsidRPr="00DC6583" w:rsidRDefault="002208C3" w:rsidP="00DC6583">
            <w:pPr>
              <w:widowControl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водопровод, м</w:t>
            </w:r>
            <w:r w:rsidRPr="00DC6583">
              <w:rPr>
                <w:rFonts w:ascii="Times New Roman" w:hAnsi="Times New Roman" w:cs="Times New Roman"/>
                <w:sz w:val="24"/>
                <w:szCs w:val="24"/>
                <w:vertAlign w:val="superscript"/>
                <w:lang w:eastAsia="en-US"/>
              </w:rPr>
              <w:t>2</w:t>
            </w:r>
          </w:p>
        </w:tc>
        <w:tc>
          <w:tcPr>
            <w:tcW w:w="166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22500</w:t>
            </w:r>
          </w:p>
        </w:tc>
        <w:tc>
          <w:tcPr>
            <w:tcW w:w="166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22500</w:t>
            </w:r>
          </w:p>
        </w:tc>
      </w:tr>
      <w:tr w:rsidR="002208C3" w:rsidRPr="00DC6583">
        <w:tc>
          <w:tcPr>
            <w:tcW w:w="1667" w:type="pct"/>
            <w:vAlign w:val="center"/>
          </w:tcPr>
          <w:p w:rsidR="002208C3" w:rsidRPr="00DC6583" w:rsidRDefault="002208C3" w:rsidP="00DC6583">
            <w:pPr>
              <w:widowControl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канализация, м</w:t>
            </w:r>
            <w:r w:rsidRPr="00DC6583">
              <w:rPr>
                <w:rFonts w:ascii="Times New Roman" w:hAnsi="Times New Roman" w:cs="Times New Roman"/>
                <w:sz w:val="24"/>
                <w:szCs w:val="24"/>
                <w:vertAlign w:val="superscript"/>
                <w:lang w:eastAsia="en-US"/>
              </w:rPr>
              <w:t>2</w:t>
            </w:r>
          </w:p>
        </w:tc>
        <w:tc>
          <w:tcPr>
            <w:tcW w:w="166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22500</w:t>
            </w:r>
          </w:p>
        </w:tc>
        <w:tc>
          <w:tcPr>
            <w:tcW w:w="166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22500</w:t>
            </w:r>
          </w:p>
        </w:tc>
      </w:tr>
      <w:tr w:rsidR="002208C3" w:rsidRPr="00DC6583">
        <w:tc>
          <w:tcPr>
            <w:tcW w:w="1667" w:type="pct"/>
            <w:vAlign w:val="center"/>
          </w:tcPr>
          <w:p w:rsidR="002208C3" w:rsidRPr="00DC6583" w:rsidRDefault="002208C3" w:rsidP="00DC6583">
            <w:pPr>
              <w:widowControl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центральное отопление, м</w:t>
            </w:r>
            <w:r w:rsidRPr="00DC6583">
              <w:rPr>
                <w:rFonts w:ascii="Times New Roman" w:hAnsi="Times New Roman" w:cs="Times New Roman"/>
                <w:sz w:val="24"/>
                <w:szCs w:val="24"/>
                <w:vertAlign w:val="superscript"/>
                <w:lang w:eastAsia="en-US"/>
              </w:rPr>
              <w:t>2</w:t>
            </w:r>
          </w:p>
        </w:tc>
        <w:tc>
          <w:tcPr>
            <w:tcW w:w="166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1792</w:t>
            </w:r>
          </w:p>
        </w:tc>
        <w:tc>
          <w:tcPr>
            <w:tcW w:w="166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1792</w:t>
            </w:r>
          </w:p>
        </w:tc>
      </w:tr>
      <w:tr w:rsidR="002208C3" w:rsidRPr="00DC6583">
        <w:tc>
          <w:tcPr>
            <w:tcW w:w="1667" w:type="pct"/>
            <w:vAlign w:val="center"/>
          </w:tcPr>
          <w:p w:rsidR="002208C3" w:rsidRPr="00DC6583" w:rsidRDefault="002208C3" w:rsidP="00DC6583">
            <w:pPr>
              <w:widowControl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ванная (душ), м</w:t>
            </w:r>
            <w:r w:rsidRPr="00DC6583">
              <w:rPr>
                <w:rFonts w:ascii="Times New Roman" w:hAnsi="Times New Roman" w:cs="Times New Roman"/>
                <w:sz w:val="24"/>
                <w:szCs w:val="24"/>
                <w:vertAlign w:val="superscript"/>
                <w:lang w:eastAsia="en-US"/>
              </w:rPr>
              <w:t>2</w:t>
            </w:r>
          </w:p>
        </w:tc>
        <w:tc>
          <w:tcPr>
            <w:tcW w:w="166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1792</w:t>
            </w:r>
          </w:p>
        </w:tc>
        <w:tc>
          <w:tcPr>
            <w:tcW w:w="166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1792</w:t>
            </w:r>
          </w:p>
        </w:tc>
      </w:tr>
      <w:tr w:rsidR="002208C3" w:rsidRPr="00DC6583">
        <w:tc>
          <w:tcPr>
            <w:tcW w:w="1667" w:type="pct"/>
            <w:vAlign w:val="center"/>
          </w:tcPr>
          <w:p w:rsidR="002208C3" w:rsidRPr="00DC6583" w:rsidRDefault="002208C3" w:rsidP="00DC6583">
            <w:pPr>
              <w:widowControl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газ (сетевой, сжиженный) , м</w:t>
            </w:r>
            <w:r w:rsidRPr="00DC6583">
              <w:rPr>
                <w:rFonts w:ascii="Times New Roman" w:hAnsi="Times New Roman" w:cs="Times New Roman"/>
                <w:sz w:val="24"/>
                <w:szCs w:val="24"/>
                <w:vertAlign w:val="superscript"/>
                <w:lang w:eastAsia="en-US"/>
              </w:rPr>
              <w:t>2</w:t>
            </w:r>
          </w:p>
        </w:tc>
        <w:tc>
          <w:tcPr>
            <w:tcW w:w="166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22500</w:t>
            </w:r>
          </w:p>
        </w:tc>
        <w:tc>
          <w:tcPr>
            <w:tcW w:w="166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22500</w:t>
            </w:r>
          </w:p>
        </w:tc>
      </w:tr>
      <w:tr w:rsidR="002208C3" w:rsidRPr="00DC6583">
        <w:tc>
          <w:tcPr>
            <w:tcW w:w="1667" w:type="pct"/>
            <w:vAlign w:val="center"/>
          </w:tcPr>
          <w:p w:rsidR="002208C3" w:rsidRPr="00DC6583" w:rsidRDefault="002208C3" w:rsidP="00DC6583">
            <w:pPr>
              <w:widowControl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горячее водоснабжение, м</w:t>
            </w:r>
            <w:r w:rsidRPr="00DC6583">
              <w:rPr>
                <w:rFonts w:ascii="Times New Roman" w:hAnsi="Times New Roman" w:cs="Times New Roman"/>
                <w:sz w:val="24"/>
                <w:szCs w:val="24"/>
                <w:vertAlign w:val="superscript"/>
                <w:lang w:eastAsia="en-US"/>
              </w:rPr>
              <w:t>2</w:t>
            </w:r>
          </w:p>
        </w:tc>
        <w:tc>
          <w:tcPr>
            <w:tcW w:w="166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c>
          <w:tcPr>
            <w:tcW w:w="166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r>
    </w:tbl>
    <w:p w:rsidR="002208C3" w:rsidRDefault="002208C3" w:rsidP="00012107">
      <w:pPr>
        <w:rPr>
          <w:lang w:eastAsia="en-US"/>
        </w:rPr>
      </w:pPr>
    </w:p>
    <w:p w:rsidR="002208C3" w:rsidRDefault="002208C3" w:rsidP="00012107">
      <w:pPr>
        <w:rPr>
          <w:lang w:eastAsia="en-US"/>
        </w:rPr>
      </w:pPr>
    </w:p>
    <w:p w:rsidR="002208C3" w:rsidRDefault="002208C3" w:rsidP="00012107">
      <w:pPr>
        <w:rPr>
          <w:lang w:eastAsia="en-US"/>
        </w:rPr>
      </w:pPr>
    </w:p>
    <w:p w:rsidR="002208C3" w:rsidRDefault="002208C3" w:rsidP="00012107">
      <w:pPr>
        <w:rPr>
          <w:lang w:eastAsia="en-US"/>
        </w:rPr>
      </w:pPr>
    </w:p>
    <w:p w:rsidR="002208C3" w:rsidRPr="00012107" w:rsidRDefault="002208C3" w:rsidP="00012107">
      <w:pPr>
        <w:rPr>
          <w:lang w:eastAsia="en-US"/>
        </w:rPr>
        <w:sectPr w:rsidR="002208C3" w:rsidRPr="00012107" w:rsidSect="007B3642">
          <w:footerReference w:type="default" r:id="rId7"/>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titlePg/>
          <w:docGrid w:linePitch="360"/>
        </w:sectPr>
      </w:pPr>
    </w:p>
    <w:p w:rsidR="002208C3" w:rsidRPr="001601CB" w:rsidRDefault="002208C3" w:rsidP="00463D8C">
      <w:pPr>
        <w:pStyle w:val="Heading2"/>
        <w:rPr>
          <w:lang w:val="ru-RU"/>
        </w:rPr>
      </w:pPr>
      <w:bookmarkStart w:id="6" w:name="_Toc432155081"/>
      <w:r w:rsidRPr="001601CB">
        <w:rPr>
          <w:lang w:val="ru-RU"/>
        </w:rPr>
        <w:t>2.3. Обеспеченность объектами городской инфраструктуры</w:t>
      </w:r>
      <w:bookmarkEnd w:id="6"/>
    </w:p>
    <w:p w:rsidR="002208C3" w:rsidRPr="0070088C" w:rsidRDefault="002208C3" w:rsidP="00463D8C">
      <w:pPr>
        <w:spacing w:after="0"/>
        <w:ind w:firstLine="709"/>
        <w:jc w:val="both"/>
        <w:rPr>
          <w:rFonts w:ascii="Times New Roman" w:hAnsi="Times New Roman" w:cs="Times New Roman"/>
          <w:sz w:val="26"/>
          <w:szCs w:val="26"/>
          <w:lang w:eastAsia="en-US"/>
        </w:rPr>
      </w:pPr>
      <w:r w:rsidRPr="0070088C">
        <w:rPr>
          <w:rFonts w:ascii="Times New Roman" w:hAnsi="Times New Roman" w:cs="Times New Roman"/>
          <w:sz w:val="26"/>
          <w:szCs w:val="26"/>
          <w:lang w:eastAsia="en-US"/>
        </w:rPr>
        <w:t>Информация об обеспеченности объектами городской инфраструктуры представлена в таблице 4.</w:t>
      </w:r>
    </w:p>
    <w:p w:rsidR="002208C3" w:rsidRPr="00BD7BC4" w:rsidRDefault="002208C3" w:rsidP="00BD7BC4">
      <w:pPr>
        <w:spacing w:after="0"/>
        <w:ind w:firstLine="709"/>
        <w:jc w:val="right"/>
        <w:rPr>
          <w:rFonts w:ascii="Times New Roman" w:hAnsi="Times New Roman" w:cs="Times New Roman"/>
          <w:sz w:val="26"/>
          <w:szCs w:val="26"/>
          <w:lang w:eastAsia="en-US"/>
        </w:rPr>
      </w:pPr>
      <w:r w:rsidRPr="00BD7BC4">
        <w:rPr>
          <w:rFonts w:ascii="Times New Roman" w:hAnsi="Times New Roman" w:cs="Times New Roman"/>
          <w:sz w:val="26"/>
          <w:szCs w:val="26"/>
          <w:lang w:eastAsia="en-US"/>
        </w:rPr>
        <w:t>Таблица 4</w:t>
      </w:r>
    </w:p>
    <w:p w:rsidR="002208C3" w:rsidRPr="00BD7BC4" w:rsidRDefault="002208C3" w:rsidP="00BD7BC4">
      <w:pPr>
        <w:spacing w:after="0"/>
        <w:ind w:firstLine="709"/>
        <w:jc w:val="center"/>
        <w:rPr>
          <w:rFonts w:ascii="Times New Roman" w:hAnsi="Times New Roman" w:cs="Times New Roman"/>
          <w:sz w:val="26"/>
          <w:szCs w:val="26"/>
          <w:lang w:eastAsia="en-US"/>
        </w:rPr>
      </w:pPr>
      <w:r w:rsidRPr="00BD7BC4">
        <w:rPr>
          <w:rFonts w:ascii="Times New Roman" w:hAnsi="Times New Roman" w:cs="Times New Roman"/>
          <w:sz w:val="26"/>
          <w:szCs w:val="26"/>
          <w:lang w:eastAsia="en-US"/>
        </w:rPr>
        <w:t>Обеспеченность объектами городской инфраструктуры</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12"/>
        <w:gridCol w:w="2664"/>
        <w:gridCol w:w="2355"/>
        <w:gridCol w:w="1990"/>
      </w:tblGrid>
      <w:tr w:rsidR="002208C3" w:rsidRPr="00DC6583">
        <w:trPr>
          <w:trHeight w:val="227"/>
          <w:tblHeader/>
        </w:trPr>
        <w:tc>
          <w:tcPr>
            <w:tcW w:w="1637"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Показатель</w:t>
            </w:r>
          </w:p>
        </w:tc>
        <w:tc>
          <w:tcPr>
            <w:tcW w:w="1278"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Единица измерения</w:t>
            </w:r>
          </w:p>
        </w:tc>
        <w:tc>
          <w:tcPr>
            <w:tcW w:w="2085" w:type="pct"/>
            <w:gridSpan w:val="2"/>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Новское СП</w:t>
            </w:r>
          </w:p>
        </w:tc>
      </w:tr>
      <w:tr w:rsidR="002208C3" w:rsidRPr="00DC6583">
        <w:trPr>
          <w:trHeight w:val="227"/>
          <w:tblHeader/>
        </w:trPr>
        <w:tc>
          <w:tcPr>
            <w:tcW w:w="163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278"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13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существующее положение</w:t>
            </w:r>
          </w:p>
        </w:tc>
        <w:tc>
          <w:tcPr>
            <w:tcW w:w="9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в перспективе</w:t>
            </w:r>
          </w:p>
        </w:tc>
      </w:tr>
      <w:tr w:rsidR="002208C3" w:rsidRPr="00DC6583">
        <w:trPr>
          <w:trHeight w:val="227"/>
        </w:trPr>
        <w:tc>
          <w:tcPr>
            <w:tcW w:w="1637" w:type="pct"/>
            <w:vAlign w:val="center"/>
          </w:tcPr>
          <w:p w:rsidR="002208C3" w:rsidRPr="00DC6583" w:rsidRDefault="002208C3" w:rsidP="00DC6583">
            <w:pPr>
              <w:widowControl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Больницы</w:t>
            </w:r>
          </w:p>
        </w:tc>
        <w:tc>
          <w:tcPr>
            <w:tcW w:w="1278" w:type="pct"/>
            <w:vAlign w:val="center"/>
          </w:tcPr>
          <w:p w:rsidR="002208C3" w:rsidRPr="00DC6583" w:rsidRDefault="002208C3" w:rsidP="00DC6583">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койка</w:t>
            </w:r>
          </w:p>
        </w:tc>
        <w:tc>
          <w:tcPr>
            <w:tcW w:w="113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c>
          <w:tcPr>
            <w:tcW w:w="9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r>
      <w:tr w:rsidR="002208C3" w:rsidRPr="00DC6583">
        <w:trPr>
          <w:trHeight w:val="227"/>
        </w:trPr>
        <w:tc>
          <w:tcPr>
            <w:tcW w:w="1637" w:type="pct"/>
            <w:vAlign w:val="center"/>
          </w:tcPr>
          <w:p w:rsidR="002208C3" w:rsidRPr="00DC6583" w:rsidRDefault="002208C3" w:rsidP="00DC6583">
            <w:pPr>
              <w:widowControl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Поликлиники</w:t>
            </w:r>
          </w:p>
        </w:tc>
        <w:tc>
          <w:tcPr>
            <w:tcW w:w="1278" w:type="pct"/>
            <w:vAlign w:val="center"/>
          </w:tcPr>
          <w:p w:rsidR="002208C3" w:rsidRPr="00DC6583" w:rsidRDefault="002208C3" w:rsidP="00DC6583">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число посещений в день</w:t>
            </w:r>
          </w:p>
        </w:tc>
        <w:tc>
          <w:tcPr>
            <w:tcW w:w="113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c>
          <w:tcPr>
            <w:tcW w:w="9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r>
      <w:tr w:rsidR="002208C3" w:rsidRPr="00DC6583">
        <w:trPr>
          <w:trHeight w:val="227"/>
        </w:trPr>
        <w:tc>
          <w:tcPr>
            <w:tcW w:w="1637" w:type="pct"/>
            <w:vAlign w:val="center"/>
          </w:tcPr>
          <w:p w:rsidR="002208C3" w:rsidRPr="00DC6583" w:rsidRDefault="002208C3" w:rsidP="00DC6583">
            <w:pPr>
              <w:widowControl w:val="0"/>
              <w:autoSpaceDE w:val="0"/>
              <w:autoSpaceDN w:val="0"/>
              <w:adjustRightInd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Детские дошкольные учреждения</w:t>
            </w:r>
          </w:p>
        </w:tc>
        <w:tc>
          <w:tcPr>
            <w:tcW w:w="1278" w:type="pct"/>
            <w:vAlign w:val="center"/>
          </w:tcPr>
          <w:p w:rsidR="002208C3" w:rsidRPr="00DC6583" w:rsidRDefault="002208C3" w:rsidP="00DC6583">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место</w:t>
            </w:r>
          </w:p>
        </w:tc>
        <w:tc>
          <w:tcPr>
            <w:tcW w:w="113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10</w:t>
            </w:r>
          </w:p>
        </w:tc>
        <w:tc>
          <w:tcPr>
            <w:tcW w:w="9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20</w:t>
            </w:r>
          </w:p>
        </w:tc>
      </w:tr>
      <w:tr w:rsidR="002208C3" w:rsidRPr="00DC6583">
        <w:trPr>
          <w:trHeight w:val="227"/>
        </w:trPr>
        <w:tc>
          <w:tcPr>
            <w:tcW w:w="1637" w:type="pct"/>
            <w:vAlign w:val="center"/>
          </w:tcPr>
          <w:p w:rsidR="002208C3" w:rsidRPr="00DC6583" w:rsidRDefault="002208C3" w:rsidP="00DC6583">
            <w:pPr>
              <w:widowControl w:val="0"/>
              <w:autoSpaceDE w:val="0"/>
              <w:autoSpaceDN w:val="0"/>
              <w:adjustRightInd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Общеобразовательные школы, ПТУ, техникумы, институты</w:t>
            </w:r>
          </w:p>
        </w:tc>
        <w:tc>
          <w:tcPr>
            <w:tcW w:w="1278" w:type="pct"/>
            <w:vAlign w:val="center"/>
          </w:tcPr>
          <w:p w:rsidR="002208C3" w:rsidRPr="00DC6583" w:rsidRDefault="002208C3" w:rsidP="00DC6583">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учащиеся</w:t>
            </w:r>
          </w:p>
        </w:tc>
        <w:tc>
          <w:tcPr>
            <w:tcW w:w="113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c>
          <w:tcPr>
            <w:tcW w:w="9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r>
      <w:tr w:rsidR="002208C3" w:rsidRPr="00DC6583">
        <w:trPr>
          <w:trHeight w:val="227"/>
        </w:trPr>
        <w:tc>
          <w:tcPr>
            <w:tcW w:w="1637" w:type="pct"/>
            <w:vAlign w:val="center"/>
          </w:tcPr>
          <w:p w:rsidR="002208C3" w:rsidRPr="00DC6583" w:rsidRDefault="002208C3" w:rsidP="00DC6583">
            <w:pPr>
              <w:widowControl w:val="0"/>
              <w:autoSpaceDE w:val="0"/>
              <w:autoSpaceDN w:val="0"/>
              <w:adjustRightInd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Клубы, дворцы культуры, театры и кинотеатры</w:t>
            </w:r>
          </w:p>
        </w:tc>
        <w:tc>
          <w:tcPr>
            <w:tcW w:w="1278" w:type="pct"/>
            <w:vAlign w:val="center"/>
          </w:tcPr>
          <w:p w:rsidR="002208C3" w:rsidRPr="00DC6583" w:rsidRDefault="002208C3" w:rsidP="00DC6583">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место</w:t>
            </w:r>
          </w:p>
        </w:tc>
        <w:tc>
          <w:tcPr>
            <w:tcW w:w="113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200</w:t>
            </w:r>
          </w:p>
        </w:tc>
        <w:tc>
          <w:tcPr>
            <w:tcW w:w="9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200</w:t>
            </w:r>
          </w:p>
        </w:tc>
      </w:tr>
      <w:tr w:rsidR="002208C3" w:rsidRPr="00DC6583">
        <w:trPr>
          <w:trHeight w:val="227"/>
        </w:trPr>
        <w:tc>
          <w:tcPr>
            <w:tcW w:w="1637" w:type="pct"/>
            <w:vAlign w:val="center"/>
          </w:tcPr>
          <w:p w:rsidR="002208C3" w:rsidRPr="00DC6583" w:rsidRDefault="002208C3" w:rsidP="00DC6583">
            <w:pPr>
              <w:widowControl w:val="0"/>
              <w:autoSpaceDE w:val="0"/>
              <w:autoSpaceDN w:val="0"/>
              <w:adjustRightInd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Магазины:</w:t>
            </w:r>
          </w:p>
          <w:p w:rsidR="002208C3" w:rsidRPr="00DC6583" w:rsidRDefault="002208C3" w:rsidP="00DC6583">
            <w:pPr>
              <w:widowControl w:val="0"/>
              <w:autoSpaceDE w:val="0"/>
              <w:autoSpaceDN w:val="0"/>
              <w:adjustRightInd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 продовольственные</w:t>
            </w:r>
          </w:p>
          <w:p w:rsidR="002208C3" w:rsidRPr="00DC6583" w:rsidRDefault="002208C3" w:rsidP="00DC6583">
            <w:pPr>
              <w:widowControl w:val="0"/>
              <w:autoSpaceDE w:val="0"/>
              <w:autoSpaceDN w:val="0"/>
              <w:adjustRightInd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 промтоварные</w:t>
            </w:r>
          </w:p>
        </w:tc>
        <w:tc>
          <w:tcPr>
            <w:tcW w:w="1278" w:type="pct"/>
            <w:vAlign w:val="center"/>
          </w:tcPr>
          <w:p w:rsidR="002208C3" w:rsidRPr="00DC6583" w:rsidRDefault="002208C3" w:rsidP="00DC6583">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м</w:t>
            </w:r>
            <w:r w:rsidRPr="00DC6583">
              <w:rPr>
                <w:rFonts w:ascii="Times New Roman" w:hAnsi="Times New Roman" w:cs="Times New Roman"/>
                <w:sz w:val="24"/>
                <w:szCs w:val="24"/>
                <w:vertAlign w:val="superscript"/>
                <w:lang w:eastAsia="en-US"/>
              </w:rPr>
              <w:t>2</w:t>
            </w:r>
            <w:r w:rsidRPr="00DC6583">
              <w:rPr>
                <w:rFonts w:ascii="Times New Roman" w:hAnsi="Times New Roman" w:cs="Times New Roman"/>
                <w:sz w:val="24"/>
                <w:szCs w:val="24"/>
                <w:lang w:eastAsia="en-US"/>
              </w:rPr>
              <w:t xml:space="preserve"> торговой площади</w:t>
            </w:r>
          </w:p>
        </w:tc>
        <w:tc>
          <w:tcPr>
            <w:tcW w:w="113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324</w:t>
            </w:r>
          </w:p>
        </w:tc>
        <w:tc>
          <w:tcPr>
            <w:tcW w:w="9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324</w:t>
            </w:r>
          </w:p>
        </w:tc>
      </w:tr>
      <w:tr w:rsidR="002208C3" w:rsidRPr="00DC6583">
        <w:trPr>
          <w:trHeight w:val="227"/>
        </w:trPr>
        <w:tc>
          <w:tcPr>
            <w:tcW w:w="1637" w:type="pct"/>
            <w:vAlign w:val="center"/>
          </w:tcPr>
          <w:p w:rsidR="002208C3" w:rsidRPr="00DC6583" w:rsidRDefault="002208C3" w:rsidP="00DC6583">
            <w:pPr>
              <w:widowControl w:val="0"/>
              <w:autoSpaceDE w:val="0"/>
              <w:autoSpaceDN w:val="0"/>
              <w:adjustRightInd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Рынки</w:t>
            </w:r>
          </w:p>
        </w:tc>
        <w:tc>
          <w:tcPr>
            <w:tcW w:w="1278" w:type="pct"/>
            <w:vAlign w:val="center"/>
          </w:tcPr>
          <w:p w:rsidR="002208C3" w:rsidRPr="00DC6583" w:rsidRDefault="002208C3" w:rsidP="00DC6583">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м</w:t>
            </w:r>
            <w:r w:rsidRPr="00DC6583">
              <w:rPr>
                <w:rFonts w:ascii="Times New Roman" w:hAnsi="Times New Roman" w:cs="Times New Roman"/>
                <w:sz w:val="24"/>
                <w:szCs w:val="24"/>
                <w:vertAlign w:val="superscript"/>
                <w:lang w:eastAsia="en-US"/>
              </w:rPr>
              <w:t>2</w:t>
            </w:r>
            <w:r w:rsidRPr="00DC6583">
              <w:rPr>
                <w:rFonts w:ascii="Times New Roman" w:hAnsi="Times New Roman" w:cs="Times New Roman"/>
                <w:sz w:val="24"/>
                <w:szCs w:val="24"/>
                <w:lang w:eastAsia="en-US"/>
              </w:rPr>
              <w:t xml:space="preserve"> торговой площади</w:t>
            </w:r>
          </w:p>
        </w:tc>
        <w:tc>
          <w:tcPr>
            <w:tcW w:w="113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c>
          <w:tcPr>
            <w:tcW w:w="9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r>
      <w:tr w:rsidR="002208C3" w:rsidRPr="00DC6583">
        <w:trPr>
          <w:trHeight w:val="227"/>
        </w:trPr>
        <w:tc>
          <w:tcPr>
            <w:tcW w:w="1637" w:type="pct"/>
            <w:vAlign w:val="center"/>
          </w:tcPr>
          <w:p w:rsidR="002208C3" w:rsidRPr="00DC6583" w:rsidRDefault="002208C3" w:rsidP="00DC6583">
            <w:pPr>
              <w:widowControl w:val="0"/>
              <w:autoSpaceDE w:val="0"/>
              <w:autoSpaceDN w:val="0"/>
              <w:adjustRightInd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Предприятия общественного питания</w:t>
            </w:r>
          </w:p>
        </w:tc>
        <w:tc>
          <w:tcPr>
            <w:tcW w:w="1278" w:type="pct"/>
            <w:vAlign w:val="center"/>
          </w:tcPr>
          <w:p w:rsidR="002208C3" w:rsidRPr="00DC6583" w:rsidRDefault="002208C3" w:rsidP="00DC6583">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посадочное место</w:t>
            </w:r>
          </w:p>
        </w:tc>
        <w:tc>
          <w:tcPr>
            <w:tcW w:w="113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c>
          <w:tcPr>
            <w:tcW w:w="9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r>
      <w:tr w:rsidR="002208C3" w:rsidRPr="00DC6583">
        <w:trPr>
          <w:trHeight w:val="227"/>
        </w:trPr>
        <w:tc>
          <w:tcPr>
            <w:tcW w:w="1637" w:type="pct"/>
            <w:vAlign w:val="center"/>
          </w:tcPr>
          <w:p w:rsidR="002208C3" w:rsidRPr="00DC6583" w:rsidRDefault="002208C3" w:rsidP="00DC6583">
            <w:pPr>
              <w:widowControl w:val="0"/>
              <w:autoSpaceDE w:val="0"/>
              <w:autoSpaceDN w:val="0"/>
              <w:adjustRightInd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Гостиницы</w:t>
            </w:r>
          </w:p>
        </w:tc>
        <w:tc>
          <w:tcPr>
            <w:tcW w:w="1278" w:type="pct"/>
            <w:vAlign w:val="center"/>
          </w:tcPr>
          <w:p w:rsidR="002208C3" w:rsidRPr="00DC6583" w:rsidRDefault="002208C3" w:rsidP="00DC6583">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место</w:t>
            </w:r>
          </w:p>
        </w:tc>
        <w:tc>
          <w:tcPr>
            <w:tcW w:w="113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c>
          <w:tcPr>
            <w:tcW w:w="9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r>
      <w:tr w:rsidR="002208C3" w:rsidRPr="00DC6583">
        <w:trPr>
          <w:trHeight w:val="227"/>
        </w:trPr>
        <w:tc>
          <w:tcPr>
            <w:tcW w:w="1637" w:type="pct"/>
            <w:vAlign w:val="center"/>
          </w:tcPr>
          <w:p w:rsidR="002208C3" w:rsidRPr="00DC6583" w:rsidRDefault="002208C3" w:rsidP="00DC6583">
            <w:pPr>
              <w:widowControl w:val="0"/>
              <w:autoSpaceDE w:val="0"/>
              <w:autoSpaceDN w:val="0"/>
              <w:adjustRightInd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Предприятия бытового обслуживания</w:t>
            </w:r>
          </w:p>
        </w:tc>
        <w:tc>
          <w:tcPr>
            <w:tcW w:w="1278" w:type="pct"/>
            <w:vAlign w:val="center"/>
          </w:tcPr>
          <w:p w:rsidR="002208C3" w:rsidRPr="00DC6583" w:rsidRDefault="002208C3" w:rsidP="00DC6583">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сотрудники</w:t>
            </w:r>
          </w:p>
        </w:tc>
        <w:tc>
          <w:tcPr>
            <w:tcW w:w="113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c>
          <w:tcPr>
            <w:tcW w:w="9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r>
      <w:tr w:rsidR="002208C3" w:rsidRPr="00DC6583">
        <w:trPr>
          <w:trHeight w:val="227"/>
        </w:trPr>
        <w:tc>
          <w:tcPr>
            <w:tcW w:w="1637" w:type="pct"/>
            <w:vAlign w:val="center"/>
          </w:tcPr>
          <w:p w:rsidR="002208C3" w:rsidRPr="00DC6583" w:rsidRDefault="002208C3" w:rsidP="00DC6583">
            <w:pPr>
              <w:widowControl w:val="0"/>
              <w:autoSpaceDE w:val="0"/>
              <w:autoSpaceDN w:val="0"/>
              <w:adjustRightInd w:val="0"/>
              <w:spacing w:after="0" w:line="240" w:lineRule="auto"/>
              <w:jc w:val="both"/>
              <w:rPr>
                <w:rFonts w:ascii="Times New Roman" w:hAnsi="Times New Roman" w:cs="Times New Roman"/>
                <w:sz w:val="24"/>
                <w:szCs w:val="24"/>
                <w:lang w:eastAsia="en-US"/>
              </w:rPr>
            </w:pPr>
            <w:r w:rsidRPr="00DC6583">
              <w:rPr>
                <w:rFonts w:ascii="Times New Roman" w:hAnsi="Times New Roman" w:cs="Times New Roman"/>
                <w:sz w:val="24"/>
                <w:szCs w:val="24"/>
                <w:lang w:eastAsia="en-US"/>
              </w:rPr>
              <w:t>Учреждения управления, административно-хозяйственные, правовые, научно-исследовательские и прочие</w:t>
            </w:r>
          </w:p>
        </w:tc>
        <w:tc>
          <w:tcPr>
            <w:tcW w:w="1278" w:type="pct"/>
            <w:vAlign w:val="center"/>
          </w:tcPr>
          <w:p w:rsidR="002208C3" w:rsidRPr="00DC6583" w:rsidRDefault="002208C3" w:rsidP="00DC6583">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сотрудники</w:t>
            </w:r>
          </w:p>
        </w:tc>
        <w:tc>
          <w:tcPr>
            <w:tcW w:w="113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8</w:t>
            </w:r>
          </w:p>
        </w:tc>
        <w:tc>
          <w:tcPr>
            <w:tcW w:w="95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8</w:t>
            </w:r>
          </w:p>
        </w:tc>
      </w:tr>
    </w:tbl>
    <w:p w:rsidR="002208C3" w:rsidRPr="001601CB" w:rsidRDefault="002208C3" w:rsidP="00463D8C">
      <w:pPr>
        <w:pStyle w:val="Heading2"/>
        <w:rPr>
          <w:lang w:val="ru-RU"/>
        </w:rPr>
        <w:sectPr w:rsidR="002208C3" w:rsidRPr="001601CB" w:rsidSect="00E33EC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2208C3" w:rsidRPr="001601CB" w:rsidRDefault="002208C3" w:rsidP="00463D8C">
      <w:pPr>
        <w:pStyle w:val="Heading2"/>
        <w:rPr>
          <w:lang w:val="ru-RU"/>
        </w:rPr>
      </w:pPr>
      <w:bookmarkStart w:id="7" w:name="_Toc432155082"/>
      <w:r w:rsidRPr="001601CB">
        <w:rPr>
          <w:lang w:val="ru-RU"/>
        </w:rPr>
        <w:t>2.4. Показатели по улично-дорожной сети</w:t>
      </w:r>
      <w:bookmarkEnd w:id="7"/>
    </w:p>
    <w:p w:rsidR="002208C3" w:rsidRPr="0070088C" w:rsidRDefault="002208C3" w:rsidP="00463D8C">
      <w:pPr>
        <w:spacing w:after="0"/>
        <w:ind w:firstLine="709"/>
        <w:jc w:val="both"/>
        <w:rPr>
          <w:rFonts w:ascii="Times New Roman" w:hAnsi="Times New Roman" w:cs="Times New Roman"/>
          <w:sz w:val="26"/>
          <w:szCs w:val="26"/>
          <w:lang w:eastAsia="en-US"/>
        </w:rPr>
      </w:pPr>
      <w:r w:rsidRPr="0070088C">
        <w:rPr>
          <w:rFonts w:ascii="Times New Roman" w:hAnsi="Times New Roman" w:cs="Times New Roman"/>
          <w:sz w:val="26"/>
          <w:szCs w:val="26"/>
          <w:lang w:eastAsia="en-US"/>
        </w:rPr>
        <w:t>Показатели по улично-дорожной сети представлены в таблице 5.</w:t>
      </w:r>
    </w:p>
    <w:p w:rsidR="002208C3" w:rsidRPr="0070088C" w:rsidRDefault="002208C3" w:rsidP="00463D8C">
      <w:pPr>
        <w:spacing w:after="0"/>
        <w:ind w:firstLine="709"/>
        <w:jc w:val="right"/>
        <w:rPr>
          <w:rFonts w:ascii="Times New Roman" w:hAnsi="Times New Roman" w:cs="Times New Roman"/>
          <w:sz w:val="26"/>
          <w:szCs w:val="26"/>
          <w:lang w:eastAsia="en-US"/>
        </w:rPr>
      </w:pPr>
      <w:r w:rsidRPr="0070088C">
        <w:rPr>
          <w:rFonts w:ascii="Times New Roman" w:hAnsi="Times New Roman" w:cs="Times New Roman"/>
          <w:sz w:val="26"/>
          <w:szCs w:val="26"/>
          <w:lang w:eastAsia="en-US"/>
        </w:rPr>
        <w:t>Таблица 5</w:t>
      </w:r>
    </w:p>
    <w:p w:rsidR="002208C3" w:rsidRPr="0070088C" w:rsidRDefault="002208C3" w:rsidP="00463D8C">
      <w:pPr>
        <w:spacing w:after="0"/>
        <w:ind w:firstLine="709"/>
        <w:jc w:val="center"/>
        <w:rPr>
          <w:rFonts w:ascii="Times New Roman" w:hAnsi="Times New Roman" w:cs="Times New Roman"/>
          <w:sz w:val="26"/>
          <w:szCs w:val="26"/>
          <w:lang w:eastAsia="en-US"/>
        </w:rPr>
      </w:pPr>
      <w:r w:rsidRPr="0070088C">
        <w:rPr>
          <w:rFonts w:ascii="Times New Roman" w:hAnsi="Times New Roman" w:cs="Times New Roman"/>
          <w:sz w:val="26"/>
          <w:szCs w:val="26"/>
          <w:lang w:eastAsia="en-US"/>
        </w:rPr>
        <w:t>Показатели по улично-дорожной сети</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29"/>
        <w:gridCol w:w="2165"/>
        <w:gridCol w:w="1924"/>
        <w:gridCol w:w="2165"/>
        <w:gridCol w:w="1938"/>
      </w:tblGrid>
      <w:tr w:rsidR="002208C3" w:rsidRPr="00DC6583">
        <w:trPr>
          <w:trHeight w:val="227"/>
        </w:trPr>
        <w:tc>
          <w:tcPr>
            <w:tcW w:w="1069"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Муниципальное</w:t>
            </w:r>
            <w:r w:rsidRPr="00DC6583">
              <w:rPr>
                <w:rFonts w:ascii="Times New Roman" w:hAnsi="Times New Roman" w:cs="Times New Roman"/>
                <w:sz w:val="24"/>
                <w:szCs w:val="24"/>
                <w:lang w:eastAsia="en-US"/>
              </w:rPr>
              <w:t xml:space="preserve"> </w:t>
            </w:r>
            <w:r w:rsidRPr="00DC6583">
              <w:rPr>
                <w:rFonts w:ascii="Times New Roman" w:hAnsi="Times New Roman" w:cs="Times New Roman"/>
                <w:sz w:val="24"/>
                <w:szCs w:val="24"/>
                <w:lang w:val="en-US" w:eastAsia="en-US"/>
              </w:rPr>
              <w:t>образование</w:t>
            </w:r>
          </w:p>
        </w:tc>
        <w:tc>
          <w:tcPr>
            <w:tcW w:w="3931" w:type="pct"/>
            <w:gridSpan w:val="4"/>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Общая протяженность и площадь проезжей части улиц, дорог, проездов и тротуаров с усовершенствованным покрытием,</w:t>
            </w:r>
          </w:p>
        </w:tc>
      </w:tr>
      <w:tr w:rsidR="002208C3" w:rsidRPr="00DC6583">
        <w:trPr>
          <w:trHeight w:val="227"/>
        </w:trPr>
        <w:tc>
          <w:tcPr>
            <w:tcW w:w="1069"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1962" w:type="pct"/>
            <w:gridSpan w:val="2"/>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км</w:t>
            </w:r>
          </w:p>
        </w:tc>
        <w:tc>
          <w:tcPr>
            <w:tcW w:w="1969" w:type="pct"/>
            <w:gridSpan w:val="2"/>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eastAsia="en-US"/>
              </w:rPr>
              <w:t>тыс</w:t>
            </w:r>
            <w:r w:rsidRPr="00DC6583">
              <w:rPr>
                <w:rFonts w:ascii="Times New Roman" w:hAnsi="Times New Roman" w:cs="Times New Roman"/>
                <w:sz w:val="24"/>
                <w:szCs w:val="24"/>
                <w:lang w:val="en-US" w:eastAsia="en-US"/>
              </w:rPr>
              <w:t>. м</w:t>
            </w:r>
            <w:r w:rsidRPr="00DC6583">
              <w:rPr>
                <w:rFonts w:ascii="Times New Roman" w:hAnsi="Times New Roman" w:cs="Times New Roman"/>
                <w:sz w:val="24"/>
                <w:szCs w:val="24"/>
                <w:vertAlign w:val="superscript"/>
                <w:lang w:val="en-US" w:eastAsia="en-US"/>
              </w:rPr>
              <w:t>2</w:t>
            </w:r>
          </w:p>
        </w:tc>
      </w:tr>
      <w:tr w:rsidR="002208C3" w:rsidRPr="00DC6583">
        <w:trPr>
          <w:trHeight w:val="227"/>
        </w:trPr>
        <w:tc>
          <w:tcPr>
            <w:tcW w:w="1069"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039"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Существующее</w:t>
            </w:r>
            <w:r w:rsidRPr="00DC6583">
              <w:rPr>
                <w:rFonts w:ascii="Times New Roman" w:hAnsi="Times New Roman" w:cs="Times New Roman"/>
                <w:sz w:val="24"/>
                <w:szCs w:val="24"/>
                <w:lang w:eastAsia="en-US"/>
              </w:rPr>
              <w:t xml:space="preserve"> </w:t>
            </w:r>
            <w:r w:rsidRPr="00DC6583">
              <w:rPr>
                <w:rFonts w:ascii="Times New Roman" w:hAnsi="Times New Roman" w:cs="Times New Roman"/>
                <w:sz w:val="24"/>
                <w:szCs w:val="24"/>
                <w:lang w:val="en-US" w:eastAsia="en-US"/>
              </w:rPr>
              <w:t>положение</w:t>
            </w:r>
          </w:p>
        </w:tc>
        <w:tc>
          <w:tcPr>
            <w:tcW w:w="92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В перспективе</w:t>
            </w:r>
            <w:r w:rsidRPr="00DC6583">
              <w:rPr>
                <w:rFonts w:ascii="Times New Roman" w:hAnsi="Times New Roman" w:cs="Times New Roman"/>
                <w:sz w:val="24"/>
                <w:szCs w:val="24"/>
                <w:lang w:eastAsia="en-US"/>
              </w:rPr>
              <w:t xml:space="preserve"> </w:t>
            </w:r>
            <w:r w:rsidRPr="00DC6583">
              <w:rPr>
                <w:rFonts w:ascii="Times New Roman" w:hAnsi="Times New Roman" w:cs="Times New Roman"/>
                <w:sz w:val="24"/>
                <w:szCs w:val="24"/>
                <w:lang w:val="en-US" w:eastAsia="en-US"/>
              </w:rPr>
              <w:t>до 2020года</w:t>
            </w:r>
          </w:p>
        </w:tc>
        <w:tc>
          <w:tcPr>
            <w:tcW w:w="1039"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Существующее положение</w:t>
            </w:r>
          </w:p>
        </w:tc>
        <w:tc>
          <w:tcPr>
            <w:tcW w:w="93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В перспективе до 2020 года</w:t>
            </w:r>
          </w:p>
        </w:tc>
      </w:tr>
      <w:tr w:rsidR="002208C3" w:rsidRPr="00DC6583">
        <w:trPr>
          <w:trHeight w:val="227"/>
        </w:trPr>
        <w:tc>
          <w:tcPr>
            <w:tcW w:w="1069"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Новское СП</w:t>
            </w:r>
          </w:p>
        </w:tc>
        <w:tc>
          <w:tcPr>
            <w:tcW w:w="1039"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13,5</w:t>
            </w:r>
          </w:p>
        </w:tc>
        <w:tc>
          <w:tcPr>
            <w:tcW w:w="92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13,5</w:t>
            </w:r>
          </w:p>
        </w:tc>
        <w:tc>
          <w:tcPr>
            <w:tcW w:w="1039"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40,5</w:t>
            </w:r>
          </w:p>
        </w:tc>
        <w:tc>
          <w:tcPr>
            <w:tcW w:w="93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40,5</w:t>
            </w:r>
          </w:p>
        </w:tc>
      </w:tr>
    </w:tbl>
    <w:p w:rsidR="002208C3" w:rsidRPr="001601CB" w:rsidRDefault="002208C3" w:rsidP="00463D8C">
      <w:pPr>
        <w:pStyle w:val="Heading2"/>
        <w:rPr>
          <w:lang w:val="ru-RU"/>
        </w:rPr>
      </w:pPr>
      <w:bookmarkStart w:id="8" w:name="_Toc432155083"/>
      <w:r w:rsidRPr="001601CB">
        <w:rPr>
          <w:lang w:val="ru-RU"/>
        </w:rPr>
        <w:t>2.5. Системы общегородской канализации и охват жилого фонда</w:t>
      </w:r>
      <w:bookmarkEnd w:id="8"/>
    </w:p>
    <w:p w:rsidR="002208C3" w:rsidRPr="0070088C" w:rsidRDefault="002208C3" w:rsidP="00463D8C">
      <w:pPr>
        <w:spacing w:after="0"/>
        <w:ind w:firstLine="709"/>
        <w:jc w:val="both"/>
        <w:rPr>
          <w:rFonts w:ascii="Times New Roman" w:hAnsi="Times New Roman" w:cs="Times New Roman"/>
          <w:sz w:val="26"/>
          <w:szCs w:val="26"/>
          <w:lang w:eastAsia="en-US"/>
        </w:rPr>
      </w:pPr>
      <w:r w:rsidRPr="0070088C">
        <w:rPr>
          <w:rFonts w:ascii="Times New Roman" w:hAnsi="Times New Roman" w:cs="Times New Roman"/>
          <w:sz w:val="26"/>
          <w:szCs w:val="26"/>
          <w:lang w:eastAsia="en-US"/>
        </w:rPr>
        <w:t>Данные по охвату жилого фонда канализацией представлены в таблице 3.</w:t>
      </w:r>
    </w:p>
    <w:p w:rsidR="002208C3" w:rsidRPr="0070088C" w:rsidRDefault="002208C3" w:rsidP="00463D8C">
      <w:pPr>
        <w:spacing w:after="0"/>
        <w:ind w:firstLine="709"/>
        <w:jc w:val="both"/>
        <w:rPr>
          <w:rFonts w:ascii="Times New Roman" w:hAnsi="Times New Roman" w:cs="Times New Roman"/>
          <w:sz w:val="26"/>
          <w:szCs w:val="26"/>
          <w:lang w:eastAsia="en-US"/>
        </w:rPr>
      </w:pPr>
      <w:r w:rsidRPr="0070088C">
        <w:rPr>
          <w:rFonts w:ascii="Times New Roman" w:hAnsi="Times New Roman" w:cs="Times New Roman"/>
          <w:sz w:val="26"/>
          <w:szCs w:val="26"/>
          <w:lang w:eastAsia="en-US"/>
        </w:rPr>
        <w:t>Сведения о системах общегородской канализации и охвате жилого фонда представлены в таблице 6.</w:t>
      </w:r>
    </w:p>
    <w:p w:rsidR="002208C3" w:rsidRPr="0070088C" w:rsidRDefault="002208C3" w:rsidP="00463D8C">
      <w:pPr>
        <w:spacing w:after="0"/>
        <w:ind w:firstLine="709"/>
        <w:jc w:val="right"/>
        <w:rPr>
          <w:rFonts w:ascii="Times New Roman" w:hAnsi="Times New Roman" w:cs="Times New Roman"/>
          <w:sz w:val="26"/>
          <w:szCs w:val="26"/>
          <w:lang w:eastAsia="en-US"/>
        </w:rPr>
      </w:pPr>
      <w:r w:rsidRPr="0070088C">
        <w:rPr>
          <w:rFonts w:ascii="Times New Roman" w:hAnsi="Times New Roman" w:cs="Times New Roman"/>
          <w:sz w:val="26"/>
          <w:szCs w:val="26"/>
          <w:lang w:eastAsia="en-US"/>
        </w:rPr>
        <w:t>Таблица 6</w:t>
      </w:r>
    </w:p>
    <w:p w:rsidR="002208C3" w:rsidRPr="0070088C" w:rsidRDefault="002208C3" w:rsidP="00463D8C">
      <w:pPr>
        <w:spacing w:after="0"/>
        <w:ind w:firstLine="709"/>
        <w:jc w:val="center"/>
        <w:rPr>
          <w:rFonts w:ascii="Times New Roman" w:hAnsi="Times New Roman" w:cs="Times New Roman"/>
          <w:sz w:val="26"/>
          <w:szCs w:val="26"/>
          <w:lang w:eastAsia="en-US"/>
        </w:rPr>
      </w:pPr>
      <w:r w:rsidRPr="0070088C">
        <w:rPr>
          <w:rFonts w:ascii="Times New Roman" w:hAnsi="Times New Roman" w:cs="Times New Roman"/>
          <w:sz w:val="26"/>
          <w:szCs w:val="26"/>
          <w:lang w:eastAsia="en-US"/>
        </w:rPr>
        <w:t>Системы общегородской канализации и охват жилого фонда</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45"/>
        <w:gridCol w:w="3406"/>
        <w:gridCol w:w="3470"/>
      </w:tblGrid>
      <w:tr w:rsidR="002208C3" w:rsidRPr="00DC6583">
        <w:trPr>
          <w:trHeight w:val="227"/>
        </w:trPr>
        <w:tc>
          <w:tcPr>
            <w:tcW w:w="1701"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Муниципальное</w:t>
            </w:r>
            <w:r w:rsidRPr="00DC6583">
              <w:rPr>
                <w:rFonts w:ascii="Times New Roman" w:hAnsi="Times New Roman" w:cs="Times New Roman"/>
                <w:sz w:val="24"/>
                <w:szCs w:val="24"/>
                <w:lang w:eastAsia="en-US"/>
              </w:rPr>
              <w:t xml:space="preserve"> </w:t>
            </w:r>
            <w:r w:rsidRPr="00DC6583">
              <w:rPr>
                <w:rFonts w:ascii="Times New Roman" w:hAnsi="Times New Roman" w:cs="Times New Roman"/>
                <w:sz w:val="24"/>
                <w:szCs w:val="24"/>
                <w:lang w:val="en-US" w:eastAsia="en-US"/>
              </w:rPr>
              <w:t>образование</w:t>
            </w:r>
          </w:p>
        </w:tc>
        <w:tc>
          <w:tcPr>
            <w:tcW w:w="3299" w:type="pct"/>
            <w:gridSpan w:val="2"/>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 xml:space="preserve">Суммарная мощность очистных сооружений канализации, </w:t>
            </w:r>
          </w:p>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 xml:space="preserve">тыс. </w:t>
            </w:r>
            <w:r w:rsidRPr="00DC6583">
              <w:rPr>
                <w:rFonts w:ascii="Times New Roman" w:hAnsi="Times New Roman" w:cs="Times New Roman"/>
                <w:sz w:val="24"/>
                <w:szCs w:val="24"/>
                <w:lang w:val="en-US" w:eastAsia="en-US"/>
              </w:rPr>
              <w:t>м</w:t>
            </w:r>
            <w:r w:rsidRPr="00DC6583">
              <w:rPr>
                <w:rFonts w:ascii="Times New Roman" w:hAnsi="Times New Roman" w:cs="Times New Roman"/>
                <w:sz w:val="24"/>
                <w:szCs w:val="24"/>
                <w:vertAlign w:val="superscript"/>
                <w:lang w:val="en-US" w:eastAsia="en-US"/>
              </w:rPr>
              <w:t>3</w:t>
            </w:r>
            <w:r w:rsidRPr="00DC6583">
              <w:rPr>
                <w:rFonts w:ascii="Times New Roman" w:hAnsi="Times New Roman" w:cs="Times New Roman"/>
                <w:sz w:val="24"/>
                <w:szCs w:val="24"/>
                <w:lang w:val="en-US" w:eastAsia="en-US"/>
              </w:rPr>
              <w:t>/</w:t>
            </w:r>
            <w:r w:rsidRPr="00DC6583">
              <w:rPr>
                <w:rFonts w:ascii="Times New Roman" w:hAnsi="Times New Roman" w:cs="Times New Roman"/>
                <w:sz w:val="24"/>
                <w:szCs w:val="24"/>
                <w:lang w:eastAsia="en-US"/>
              </w:rPr>
              <w:t>сутки</w:t>
            </w:r>
          </w:p>
        </w:tc>
      </w:tr>
      <w:tr w:rsidR="002208C3" w:rsidRPr="00DC6583">
        <w:trPr>
          <w:trHeight w:val="227"/>
        </w:trPr>
        <w:tc>
          <w:tcPr>
            <w:tcW w:w="1701"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6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Существующее</w:t>
            </w:r>
            <w:r w:rsidRPr="00DC6583">
              <w:rPr>
                <w:rFonts w:ascii="Times New Roman" w:hAnsi="Times New Roman" w:cs="Times New Roman"/>
                <w:sz w:val="24"/>
                <w:szCs w:val="24"/>
                <w:lang w:eastAsia="en-US"/>
              </w:rPr>
              <w:t xml:space="preserve"> </w:t>
            </w:r>
            <w:r w:rsidRPr="00DC6583">
              <w:rPr>
                <w:rFonts w:ascii="Times New Roman" w:hAnsi="Times New Roman" w:cs="Times New Roman"/>
                <w:sz w:val="24"/>
                <w:szCs w:val="24"/>
                <w:lang w:val="en-US" w:eastAsia="en-US"/>
              </w:rPr>
              <w:t>положение</w:t>
            </w:r>
          </w:p>
        </w:tc>
        <w:tc>
          <w:tcPr>
            <w:tcW w:w="166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В перспективе</w:t>
            </w:r>
            <w:r w:rsidRPr="00DC6583">
              <w:rPr>
                <w:rFonts w:ascii="Times New Roman" w:hAnsi="Times New Roman" w:cs="Times New Roman"/>
                <w:sz w:val="24"/>
                <w:szCs w:val="24"/>
                <w:lang w:eastAsia="en-US"/>
              </w:rPr>
              <w:t xml:space="preserve"> </w:t>
            </w:r>
            <w:r w:rsidRPr="00DC6583">
              <w:rPr>
                <w:rFonts w:ascii="Times New Roman" w:hAnsi="Times New Roman" w:cs="Times New Roman"/>
                <w:sz w:val="24"/>
                <w:szCs w:val="24"/>
                <w:lang w:val="en-US" w:eastAsia="en-US"/>
              </w:rPr>
              <w:t>до 2020года</w:t>
            </w:r>
          </w:p>
        </w:tc>
      </w:tr>
      <w:tr w:rsidR="002208C3" w:rsidRPr="00DC6583">
        <w:trPr>
          <w:trHeight w:val="227"/>
        </w:trPr>
        <w:tc>
          <w:tcPr>
            <w:tcW w:w="170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Новское СП</w:t>
            </w:r>
          </w:p>
        </w:tc>
        <w:tc>
          <w:tcPr>
            <w:tcW w:w="16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0,07</w:t>
            </w:r>
          </w:p>
        </w:tc>
        <w:tc>
          <w:tcPr>
            <w:tcW w:w="166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0,6</w:t>
            </w:r>
          </w:p>
        </w:tc>
      </w:tr>
    </w:tbl>
    <w:p w:rsidR="002208C3" w:rsidRPr="001601CB" w:rsidRDefault="002208C3" w:rsidP="00463D8C">
      <w:pPr>
        <w:pStyle w:val="Heading2"/>
        <w:rPr>
          <w:lang w:val="ru-RU"/>
        </w:rPr>
      </w:pPr>
      <w:bookmarkStart w:id="9" w:name="_Toc432155084"/>
      <w:r w:rsidRPr="001601CB">
        <w:rPr>
          <w:lang w:val="ru-RU"/>
        </w:rPr>
        <w:t>2.6. Площадь зеленых насаждений общего пользования, материалы по загрязнению окружающей среды</w:t>
      </w:r>
      <w:bookmarkEnd w:id="9"/>
    </w:p>
    <w:p w:rsidR="002208C3" w:rsidRPr="00AE433C" w:rsidRDefault="002208C3" w:rsidP="00AE433C">
      <w:pPr>
        <w:spacing w:after="0"/>
        <w:ind w:firstLine="709"/>
        <w:jc w:val="both"/>
        <w:rPr>
          <w:rFonts w:ascii="Times New Roman" w:hAnsi="Times New Roman" w:cs="Times New Roman"/>
          <w:sz w:val="26"/>
          <w:szCs w:val="26"/>
        </w:rPr>
      </w:pPr>
      <w:r w:rsidRPr="00AE433C">
        <w:rPr>
          <w:rFonts w:ascii="Times New Roman" w:hAnsi="Times New Roman" w:cs="Times New Roman"/>
          <w:sz w:val="26"/>
          <w:szCs w:val="26"/>
        </w:rPr>
        <w:t>Новское сельское поселение  характеризуется сравнительно низким уровнем антропогенного воздействия на окружающую среду. На его территории отсутствуют промышленные предприятия, представляющие повышенную экологическую опасность. Одной из экологических проблем района является недостаточная степень очистки сточных вод, сбрасываемых в водные объекты.</w:t>
      </w:r>
    </w:p>
    <w:p w:rsidR="002208C3" w:rsidRPr="0070088C" w:rsidRDefault="002208C3" w:rsidP="00463D8C">
      <w:pPr>
        <w:spacing w:after="0"/>
        <w:ind w:firstLine="709"/>
        <w:jc w:val="both"/>
        <w:rPr>
          <w:rFonts w:ascii="Times New Roman" w:hAnsi="Times New Roman" w:cs="Times New Roman"/>
          <w:b/>
          <w:bCs/>
          <w:sz w:val="26"/>
          <w:szCs w:val="26"/>
          <w:lang w:eastAsia="en-US"/>
        </w:rPr>
      </w:pPr>
    </w:p>
    <w:p w:rsidR="002208C3" w:rsidRDefault="002208C3">
      <w:pPr>
        <w:rPr>
          <w:rFonts w:ascii="Times New Roman" w:hAnsi="Times New Roman" w:cs="Times New Roman"/>
          <w:b/>
          <w:bCs/>
          <w:sz w:val="26"/>
          <w:szCs w:val="26"/>
          <w:lang w:eastAsia="en-US"/>
        </w:rPr>
      </w:pPr>
      <w:r>
        <w:br w:type="page"/>
      </w:r>
    </w:p>
    <w:p w:rsidR="002208C3" w:rsidRPr="001601CB" w:rsidRDefault="002208C3" w:rsidP="00463D8C">
      <w:pPr>
        <w:pStyle w:val="Heading1"/>
        <w:spacing w:before="0" w:line="360" w:lineRule="auto"/>
        <w:rPr>
          <w:lang w:val="ru-RU"/>
        </w:rPr>
      </w:pPr>
      <w:bookmarkStart w:id="10" w:name="_Toc432155085"/>
      <w:r w:rsidRPr="001601CB">
        <w:rPr>
          <w:lang w:val="ru-RU"/>
        </w:rPr>
        <w:t>3. Современное состояние системы санитарной очистки и уборки</w:t>
      </w:r>
      <w:bookmarkEnd w:id="10"/>
    </w:p>
    <w:p w:rsidR="002208C3" w:rsidRPr="001601CB" w:rsidRDefault="002208C3" w:rsidP="00463D8C">
      <w:pPr>
        <w:pStyle w:val="Heading2"/>
        <w:rPr>
          <w:lang w:val="ru-RU"/>
        </w:rPr>
      </w:pPr>
      <w:bookmarkStart w:id="11" w:name="_Toc432155086"/>
      <w:r w:rsidRPr="001601CB">
        <w:rPr>
          <w:lang w:val="ru-RU"/>
        </w:rPr>
        <w:t>3.1. Организационная структура предприятий по очистке и механизированной уборке городских территорий</w:t>
      </w:r>
      <w:bookmarkEnd w:id="11"/>
    </w:p>
    <w:p w:rsidR="002208C3" w:rsidRPr="004F4C11" w:rsidRDefault="002208C3" w:rsidP="004F4C11">
      <w:pPr>
        <w:spacing w:after="0"/>
        <w:ind w:firstLine="709"/>
        <w:jc w:val="both"/>
        <w:rPr>
          <w:rFonts w:ascii="Times New Roman" w:hAnsi="Times New Roman" w:cs="Times New Roman"/>
          <w:sz w:val="26"/>
          <w:szCs w:val="26"/>
        </w:rPr>
      </w:pPr>
      <w:r w:rsidRPr="004F4C11">
        <w:rPr>
          <w:rFonts w:ascii="Times New Roman" w:hAnsi="Times New Roman" w:cs="Times New Roman"/>
          <w:sz w:val="26"/>
          <w:szCs w:val="26"/>
        </w:rPr>
        <w:t>Санитарную очистку территорий Новского сельского поселения осуществляют следующие специализированные организации: МУП «Приволжское МПО ЖКХ».</w:t>
      </w:r>
    </w:p>
    <w:p w:rsidR="002208C3" w:rsidRPr="004F4C11" w:rsidRDefault="002208C3" w:rsidP="004F4C11">
      <w:pPr>
        <w:spacing w:after="0"/>
        <w:ind w:firstLine="709"/>
        <w:jc w:val="both"/>
        <w:rPr>
          <w:rFonts w:ascii="Times New Roman" w:hAnsi="Times New Roman" w:cs="Times New Roman"/>
          <w:sz w:val="26"/>
          <w:szCs w:val="26"/>
        </w:rPr>
      </w:pPr>
      <w:r w:rsidRPr="004F4C11">
        <w:rPr>
          <w:rFonts w:ascii="Times New Roman" w:hAnsi="Times New Roman" w:cs="Times New Roman"/>
          <w:sz w:val="26"/>
          <w:szCs w:val="26"/>
        </w:rPr>
        <w:t>В настоящее время специализированное предприятие имеет на балансе транспортно-производственные базы, которые включают в себя здания и сооружения необходимые для осуществления административной деятельности и выполнения ремонтно-эксплуатационных работ. МУП «Приволжское МПО ЖКХ» расположено по адресу: г. Приволжск, ул. Революционная, 63.</w:t>
      </w:r>
    </w:p>
    <w:p w:rsidR="002208C3" w:rsidRPr="001601CB" w:rsidRDefault="002208C3" w:rsidP="00463D8C">
      <w:pPr>
        <w:pStyle w:val="Heading2"/>
        <w:rPr>
          <w:lang w:val="ru-RU"/>
        </w:rPr>
      </w:pPr>
      <w:bookmarkStart w:id="12" w:name="_Toc432155087"/>
      <w:r w:rsidRPr="001601CB">
        <w:rPr>
          <w:lang w:val="ru-RU"/>
        </w:rPr>
        <w:t>3.2. Система сбора и вывоза коммунальных отходов от населения</w:t>
      </w:r>
      <w:bookmarkEnd w:id="12"/>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xml:space="preserve">На сегодняшний день охват населения </w:t>
      </w:r>
      <w:r>
        <w:rPr>
          <w:rFonts w:ascii="Times New Roman" w:hAnsi="Times New Roman" w:cs="Times New Roman"/>
          <w:sz w:val="26"/>
          <w:szCs w:val="26"/>
        </w:rPr>
        <w:t>Новского сельского поселения</w:t>
      </w:r>
      <w:r w:rsidRPr="0070088C">
        <w:rPr>
          <w:rFonts w:ascii="Times New Roman" w:hAnsi="Times New Roman" w:cs="Times New Roman"/>
          <w:sz w:val="26"/>
          <w:szCs w:val="26"/>
        </w:rPr>
        <w:t xml:space="preserve"> планово-регулярной системой сбора и вывоза </w:t>
      </w:r>
      <w:r>
        <w:rPr>
          <w:rFonts w:ascii="Times New Roman" w:hAnsi="Times New Roman" w:cs="Times New Roman"/>
          <w:sz w:val="26"/>
          <w:szCs w:val="26"/>
        </w:rPr>
        <w:t xml:space="preserve">коммунальных отходов составляет </w:t>
      </w:r>
      <w:r w:rsidRPr="0070088C">
        <w:rPr>
          <w:rFonts w:ascii="Times New Roman" w:hAnsi="Times New Roman" w:cs="Times New Roman"/>
          <w:sz w:val="26"/>
          <w:szCs w:val="26"/>
        </w:rPr>
        <w:t>68%</w:t>
      </w:r>
      <w:r>
        <w:rPr>
          <w:rFonts w:ascii="Times New Roman" w:hAnsi="Times New Roman" w:cs="Times New Roman"/>
          <w:sz w:val="26"/>
          <w:szCs w:val="26"/>
        </w:rPr>
        <w:t>.</w:t>
      </w:r>
    </w:p>
    <w:p w:rsidR="002208C3" w:rsidRPr="00101C51" w:rsidRDefault="002208C3" w:rsidP="002733ED">
      <w:pPr>
        <w:spacing w:after="0"/>
        <w:ind w:firstLine="709"/>
        <w:jc w:val="both"/>
        <w:rPr>
          <w:rFonts w:ascii="Times New Roman" w:hAnsi="Times New Roman" w:cs="Times New Roman"/>
          <w:sz w:val="26"/>
          <w:szCs w:val="26"/>
        </w:rPr>
      </w:pPr>
      <w:r w:rsidRPr="00101C51">
        <w:rPr>
          <w:rFonts w:ascii="Times New Roman" w:hAnsi="Times New Roman" w:cs="Times New Roman"/>
          <w:sz w:val="26"/>
          <w:szCs w:val="26"/>
        </w:rPr>
        <w:t>Вывоз мусора из контейнеров и бункеров накопителей осуществляется на основании условий заключенных Договоров и санитарных норм.</w:t>
      </w:r>
    </w:p>
    <w:p w:rsidR="002208C3" w:rsidRDefault="002208C3" w:rsidP="002733ED">
      <w:pPr>
        <w:spacing w:after="0"/>
        <w:ind w:firstLine="709"/>
        <w:jc w:val="both"/>
        <w:rPr>
          <w:rFonts w:ascii="Times New Roman" w:hAnsi="Times New Roman" w:cs="Times New Roman"/>
          <w:sz w:val="26"/>
          <w:szCs w:val="26"/>
        </w:rPr>
      </w:pPr>
      <w:r w:rsidRPr="00101C51">
        <w:rPr>
          <w:rFonts w:ascii="Times New Roman" w:hAnsi="Times New Roman" w:cs="Times New Roman"/>
          <w:sz w:val="26"/>
          <w:szCs w:val="26"/>
        </w:rPr>
        <w:t xml:space="preserve">Исходными данными для планирования количества подлежащих удалению отходов являются нормы накопления коммунальных отходов, определяемые для населения, а также для учреждений и предприятий общественного и культурного назначения. </w:t>
      </w:r>
    </w:p>
    <w:p w:rsidR="002208C3" w:rsidRDefault="002208C3" w:rsidP="002733ED">
      <w:pPr>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Существующие нормы накопления</w:t>
      </w:r>
      <w:r>
        <w:rPr>
          <w:rFonts w:ascii="Times New Roman" w:hAnsi="Times New Roman" w:cs="Times New Roman"/>
          <w:sz w:val="26"/>
          <w:szCs w:val="26"/>
        </w:rPr>
        <w:t xml:space="preserve"> </w:t>
      </w:r>
      <w:r w:rsidRPr="0070088C">
        <w:rPr>
          <w:rFonts w:ascii="Times New Roman" w:hAnsi="Times New Roman" w:cs="Times New Roman"/>
          <w:sz w:val="26"/>
          <w:szCs w:val="26"/>
        </w:rPr>
        <w:t>ТКО</w:t>
      </w:r>
      <w:r>
        <w:rPr>
          <w:rFonts w:ascii="Times New Roman" w:hAnsi="Times New Roman" w:cs="Times New Roman"/>
          <w:sz w:val="26"/>
          <w:szCs w:val="26"/>
        </w:rPr>
        <w:t xml:space="preserve"> утверждены Администрацией Новского сельского поселения и </w:t>
      </w:r>
      <w:r w:rsidRPr="0070088C">
        <w:rPr>
          <w:rFonts w:ascii="Times New Roman" w:hAnsi="Times New Roman" w:cs="Times New Roman"/>
          <w:sz w:val="26"/>
          <w:szCs w:val="26"/>
        </w:rPr>
        <w:t xml:space="preserve">представлены в таблице </w:t>
      </w:r>
      <w:r>
        <w:rPr>
          <w:rFonts w:ascii="Times New Roman" w:hAnsi="Times New Roman" w:cs="Times New Roman"/>
          <w:sz w:val="26"/>
          <w:szCs w:val="26"/>
        </w:rPr>
        <w:t>7</w:t>
      </w:r>
      <w:r w:rsidRPr="0070088C">
        <w:rPr>
          <w:rFonts w:ascii="Times New Roman" w:hAnsi="Times New Roman" w:cs="Times New Roman"/>
          <w:sz w:val="26"/>
          <w:szCs w:val="26"/>
        </w:rPr>
        <w:t>.</w:t>
      </w:r>
    </w:p>
    <w:p w:rsidR="002208C3" w:rsidRPr="0070088C" w:rsidRDefault="002208C3" w:rsidP="00463D8C">
      <w:pPr>
        <w:spacing w:after="0"/>
        <w:ind w:firstLine="709"/>
        <w:jc w:val="right"/>
        <w:rPr>
          <w:rFonts w:ascii="Times New Roman" w:hAnsi="Times New Roman" w:cs="Times New Roman"/>
          <w:sz w:val="26"/>
          <w:szCs w:val="26"/>
        </w:rPr>
      </w:pPr>
      <w:r w:rsidRPr="0070088C">
        <w:rPr>
          <w:rFonts w:ascii="Times New Roman" w:hAnsi="Times New Roman" w:cs="Times New Roman"/>
          <w:sz w:val="26"/>
          <w:szCs w:val="26"/>
        </w:rPr>
        <w:t xml:space="preserve">Таблица </w:t>
      </w:r>
      <w:r>
        <w:rPr>
          <w:rFonts w:ascii="Times New Roman" w:hAnsi="Times New Roman" w:cs="Times New Roman"/>
          <w:sz w:val="26"/>
          <w:szCs w:val="26"/>
        </w:rPr>
        <w:t>7</w:t>
      </w:r>
    </w:p>
    <w:p w:rsidR="002208C3" w:rsidRPr="0070088C" w:rsidRDefault="002208C3" w:rsidP="00463D8C">
      <w:pPr>
        <w:spacing w:after="0"/>
        <w:ind w:firstLine="709"/>
        <w:jc w:val="center"/>
        <w:rPr>
          <w:rFonts w:ascii="Times New Roman" w:hAnsi="Times New Roman" w:cs="Times New Roman"/>
          <w:sz w:val="26"/>
          <w:szCs w:val="26"/>
        </w:rPr>
      </w:pPr>
      <w:r w:rsidRPr="0070088C">
        <w:rPr>
          <w:rFonts w:ascii="Times New Roman" w:hAnsi="Times New Roman" w:cs="Times New Roman"/>
          <w:sz w:val="26"/>
          <w:szCs w:val="26"/>
        </w:rPr>
        <w:t xml:space="preserve">Нормы накопления ТКО, </w:t>
      </w:r>
      <w:r>
        <w:rPr>
          <w:rFonts w:ascii="Times New Roman" w:hAnsi="Times New Roman" w:cs="Times New Roman"/>
          <w:sz w:val="26"/>
          <w:szCs w:val="26"/>
        </w:rPr>
        <w:t>КГ</w:t>
      </w:r>
      <w:r w:rsidRPr="0070088C">
        <w:rPr>
          <w:rFonts w:ascii="Times New Roman" w:hAnsi="Times New Roman" w:cs="Times New Roman"/>
          <w:sz w:val="26"/>
          <w:szCs w:val="26"/>
        </w:rPr>
        <w:t>О от объектов жилищного фонда, предприятий и организаций</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23"/>
        <w:gridCol w:w="3512"/>
        <w:gridCol w:w="2243"/>
        <w:gridCol w:w="1271"/>
        <w:gridCol w:w="1096"/>
        <w:gridCol w:w="1576"/>
      </w:tblGrid>
      <w:tr w:rsidR="002208C3" w:rsidRPr="00DC6583">
        <w:trPr>
          <w:trHeight w:val="227"/>
          <w:tblHeader/>
        </w:trPr>
        <w:tc>
          <w:tcPr>
            <w:tcW w:w="347"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 п/п</w:t>
            </w:r>
          </w:p>
        </w:tc>
        <w:tc>
          <w:tcPr>
            <w:tcW w:w="1685"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Наименование объекта</w:t>
            </w:r>
          </w:p>
        </w:tc>
        <w:tc>
          <w:tcPr>
            <w:tcW w:w="1076"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Единица измерения</w:t>
            </w:r>
          </w:p>
        </w:tc>
        <w:tc>
          <w:tcPr>
            <w:tcW w:w="1136" w:type="pct"/>
            <w:gridSpan w:val="2"/>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Среднегодовой норматив накопления</w:t>
            </w:r>
          </w:p>
        </w:tc>
        <w:tc>
          <w:tcPr>
            <w:tcW w:w="757"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eastAsia="en-US"/>
              </w:rPr>
              <w:t>Плотность, кг</w:t>
            </w:r>
            <w:r w:rsidRPr="00DC6583">
              <w:rPr>
                <w:rFonts w:ascii="Times New Roman" w:hAnsi="Times New Roman" w:cs="Times New Roman"/>
                <w:sz w:val="24"/>
                <w:szCs w:val="24"/>
                <w:lang w:val="en-US" w:eastAsia="en-US"/>
              </w:rPr>
              <w:t>/м</w:t>
            </w:r>
            <w:r w:rsidRPr="00DC6583">
              <w:rPr>
                <w:rFonts w:ascii="Times New Roman" w:hAnsi="Times New Roman" w:cs="Times New Roman"/>
                <w:sz w:val="24"/>
                <w:szCs w:val="24"/>
                <w:vertAlign w:val="superscript"/>
                <w:lang w:val="en-US" w:eastAsia="en-US"/>
              </w:rPr>
              <w:t>3</w:t>
            </w:r>
          </w:p>
        </w:tc>
      </w:tr>
      <w:tr w:rsidR="002208C3" w:rsidRPr="00DC6583">
        <w:trPr>
          <w:trHeight w:val="227"/>
          <w:tblHeader/>
        </w:trPr>
        <w:tc>
          <w:tcPr>
            <w:tcW w:w="34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685"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076"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61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кг</w:t>
            </w:r>
          </w:p>
        </w:tc>
        <w:tc>
          <w:tcPr>
            <w:tcW w:w="52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м</w:t>
            </w:r>
            <w:r w:rsidRPr="00DC6583">
              <w:rPr>
                <w:rFonts w:ascii="Times New Roman" w:hAnsi="Times New Roman" w:cs="Times New Roman"/>
                <w:sz w:val="24"/>
                <w:szCs w:val="24"/>
                <w:vertAlign w:val="superscript"/>
                <w:lang w:val="en-US" w:eastAsia="en-US"/>
              </w:rPr>
              <w:t>3</w:t>
            </w:r>
          </w:p>
        </w:tc>
        <w:tc>
          <w:tcPr>
            <w:tcW w:w="75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r>
      <w:tr w:rsidR="002208C3" w:rsidRPr="00DC6583">
        <w:trPr>
          <w:trHeight w:val="227"/>
        </w:trPr>
        <w:tc>
          <w:tcPr>
            <w:tcW w:w="5000" w:type="pct"/>
            <w:gridSpan w:val="6"/>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Категория</w:t>
            </w:r>
            <w:r w:rsidRPr="00DC6583">
              <w:rPr>
                <w:rFonts w:ascii="Times New Roman" w:hAnsi="Times New Roman" w:cs="Times New Roman"/>
                <w:sz w:val="24"/>
                <w:szCs w:val="24"/>
                <w:lang w:val="en-US" w:eastAsia="en-US"/>
              </w:rPr>
              <w:t xml:space="preserve"> 1. </w:t>
            </w:r>
            <w:r w:rsidRPr="00DC6583">
              <w:rPr>
                <w:rFonts w:ascii="Times New Roman" w:hAnsi="Times New Roman" w:cs="Times New Roman"/>
                <w:sz w:val="24"/>
                <w:szCs w:val="24"/>
                <w:lang w:eastAsia="en-US"/>
              </w:rPr>
              <w:t>Жилищный фонд</w:t>
            </w:r>
          </w:p>
        </w:tc>
      </w:tr>
      <w:tr w:rsidR="002208C3" w:rsidRPr="00DC6583">
        <w:trPr>
          <w:trHeight w:val="227"/>
        </w:trPr>
        <w:tc>
          <w:tcPr>
            <w:tcW w:w="34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1.1</w:t>
            </w:r>
          </w:p>
        </w:tc>
        <w:tc>
          <w:tcPr>
            <w:tcW w:w="168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Благоустроенный жилищный фонд:</w:t>
            </w:r>
          </w:p>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 ТКО</w:t>
            </w:r>
          </w:p>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 КГО</w:t>
            </w: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 1 жителя</w:t>
            </w:r>
          </w:p>
        </w:tc>
        <w:tc>
          <w:tcPr>
            <w:tcW w:w="61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298,4</w:t>
            </w:r>
          </w:p>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38,0</w:t>
            </w:r>
          </w:p>
        </w:tc>
        <w:tc>
          <w:tcPr>
            <w:tcW w:w="52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1,522</w:t>
            </w:r>
          </w:p>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0,20</w:t>
            </w:r>
          </w:p>
        </w:tc>
        <w:tc>
          <w:tcPr>
            <w:tcW w:w="75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180…200</w:t>
            </w:r>
          </w:p>
        </w:tc>
      </w:tr>
      <w:tr w:rsidR="002208C3" w:rsidRPr="00DC6583">
        <w:trPr>
          <w:trHeight w:val="227"/>
        </w:trPr>
        <w:tc>
          <w:tcPr>
            <w:tcW w:w="34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1.2</w:t>
            </w:r>
          </w:p>
        </w:tc>
        <w:tc>
          <w:tcPr>
            <w:tcW w:w="168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Неблагоустроенный жилищный фонд и частный сектор:</w:t>
            </w:r>
          </w:p>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 ТКО</w:t>
            </w:r>
          </w:p>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 КГО</w:t>
            </w: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 1 жителя</w:t>
            </w:r>
          </w:p>
        </w:tc>
        <w:tc>
          <w:tcPr>
            <w:tcW w:w="61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361,8</w:t>
            </w:r>
          </w:p>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48,5</w:t>
            </w:r>
          </w:p>
        </w:tc>
        <w:tc>
          <w:tcPr>
            <w:tcW w:w="52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1,72</w:t>
            </w:r>
          </w:p>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0,33</w:t>
            </w:r>
          </w:p>
        </w:tc>
        <w:tc>
          <w:tcPr>
            <w:tcW w:w="75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200…220</w:t>
            </w:r>
          </w:p>
        </w:tc>
      </w:tr>
      <w:tr w:rsidR="002208C3" w:rsidRPr="00DC6583">
        <w:trPr>
          <w:trHeight w:val="227"/>
        </w:trPr>
        <w:tc>
          <w:tcPr>
            <w:tcW w:w="5000" w:type="pct"/>
            <w:gridSpan w:val="6"/>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Примечание: нормы накопления в жилищном фонде не учитывают арендаторов из числа прочих категорий объектов санитарной очистки административных и коммерческих организаций, учреждений и других, расположенных на площадях объектов жилищного фонда</w:t>
            </w:r>
          </w:p>
        </w:tc>
      </w:tr>
      <w:tr w:rsidR="002208C3" w:rsidRPr="00DC6583">
        <w:trPr>
          <w:trHeight w:val="227"/>
        </w:trPr>
        <w:tc>
          <w:tcPr>
            <w:tcW w:w="5000" w:type="pct"/>
            <w:gridSpan w:val="6"/>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Категория</w:t>
            </w:r>
            <w:r w:rsidRPr="00DC6583">
              <w:rPr>
                <w:rFonts w:ascii="Times New Roman" w:hAnsi="Times New Roman" w:cs="Times New Roman"/>
                <w:sz w:val="24"/>
                <w:szCs w:val="24"/>
                <w:lang w:val="en-US" w:eastAsia="en-US"/>
              </w:rPr>
              <w:t xml:space="preserve"> 2. </w:t>
            </w:r>
            <w:r w:rsidRPr="00DC6583">
              <w:rPr>
                <w:rFonts w:ascii="Times New Roman" w:hAnsi="Times New Roman" w:cs="Times New Roman"/>
                <w:sz w:val="24"/>
                <w:szCs w:val="24"/>
                <w:lang w:eastAsia="en-US"/>
              </w:rPr>
              <w:t>Объекты социальной сферы</w:t>
            </w:r>
          </w:p>
        </w:tc>
      </w:tr>
      <w:tr w:rsidR="002208C3" w:rsidRPr="00DC6583">
        <w:trPr>
          <w:trHeight w:val="227"/>
        </w:trPr>
        <w:tc>
          <w:tcPr>
            <w:tcW w:w="34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2.1а</w:t>
            </w:r>
          </w:p>
        </w:tc>
        <w:tc>
          <w:tcPr>
            <w:tcW w:w="168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Дошкольные образовательные учреждения</w:t>
            </w:r>
          </w:p>
        </w:tc>
        <w:tc>
          <w:tcPr>
            <w:tcW w:w="1076"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 1 учащегося (воспитанника)</w:t>
            </w:r>
          </w:p>
        </w:tc>
        <w:tc>
          <w:tcPr>
            <w:tcW w:w="61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62,4</w:t>
            </w:r>
          </w:p>
        </w:tc>
        <w:tc>
          <w:tcPr>
            <w:tcW w:w="52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0,40</w:t>
            </w:r>
          </w:p>
        </w:tc>
        <w:tc>
          <w:tcPr>
            <w:tcW w:w="75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140…170</w:t>
            </w:r>
          </w:p>
        </w:tc>
      </w:tr>
      <w:tr w:rsidR="002208C3" w:rsidRPr="00DC6583">
        <w:trPr>
          <w:trHeight w:val="227"/>
        </w:trPr>
        <w:tc>
          <w:tcPr>
            <w:tcW w:w="34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2.1б</w:t>
            </w:r>
          </w:p>
        </w:tc>
        <w:tc>
          <w:tcPr>
            <w:tcW w:w="168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Образовательные учреждения</w:t>
            </w:r>
          </w:p>
        </w:tc>
        <w:tc>
          <w:tcPr>
            <w:tcW w:w="1076"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61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47,6</w:t>
            </w:r>
          </w:p>
        </w:tc>
        <w:tc>
          <w:tcPr>
            <w:tcW w:w="52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0,34</w:t>
            </w:r>
          </w:p>
        </w:tc>
        <w:tc>
          <w:tcPr>
            <w:tcW w:w="75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130…150</w:t>
            </w:r>
          </w:p>
        </w:tc>
      </w:tr>
      <w:tr w:rsidR="002208C3" w:rsidRPr="00DC6583">
        <w:trPr>
          <w:trHeight w:val="227"/>
        </w:trPr>
        <w:tc>
          <w:tcPr>
            <w:tcW w:w="5000" w:type="pct"/>
            <w:gridSpan w:val="6"/>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Примечание: Для дошкольных образовательных учреждений при круглосуточном пребывании детей норматив накопления устанавливается выше на 40%;</w:t>
            </w:r>
          </w:p>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Для образовательных учреждений с группами продленного дня норматив накопления устанавливается выше на 50%</w:t>
            </w:r>
          </w:p>
        </w:tc>
      </w:tr>
      <w:tr w:rsidR="002208C3" w:rsidRPr="00DC6583">
        <w:trPr>
          <w:trHeight w:val="227"/>
        </w:trPr>
        <w:tc>
          <w:tcPr>
            <w:tcW w:w="34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168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61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52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75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r>
      <w:tr w:rsidR="002208C3" w:rsidRPr="00DC6583">
        <w:trPr>
          <w:trHeight w:val="227"/>
        </w:trPr>
        <w:tc>
          <w:tcPr>
            <w:tcW w:w="5000" w:type="pct"/>
            <w:gridSpan w:val="6"/>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Категория</w:t>
            </w:r>
            <w:r w:rsidRPr="00DC6583">
              <w:rPr>
                <w:rFonts w:ascii="Times New Roman" w:hAnsi="Times New Roman" w:cs="Times New Roman"/>
                <w:sz w:val="24"/>
                <w:szCs w:val="24"/>
                <w:lang w:val="en-US" w:eastAsia="en-US"/>
              </w:rPr>
              <w:t xml:space="preserve"> 2.2. </w:t>
            </w:r>
            <w:r w:rsidRPr="00DC6583">
              <w:rPr>
                <w:rFonts w:ascii="Times New Roman" w:hAnsi="Times New Roman" w:cs="Times New Roman"/>
                <w:sz w:val="24"/>
                <w:szCs w:val="24"/>
                <w:lang w:eastAsia="en-US"/>
              </w:rPr>
              <w:t>Медицинские учреждения</w:t>
            </w:r>
          </w:p>
        </w:tc>
      </w:tr>
      <w:tr w:rsidR="002208C3" w:rsidRPr="00DC6583">
        <w:trPr>
          <w:trHeight w:val="227"/>
        </w:trPr>
        <w:tc>
          <w:tcPr>
            <w:tcW w:w="34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2.2а</w:t>
            </w:r>
          </w:p>
        </w:tc>
        <w:tc>
          <w:tcPr>
            <w:tcW w:w="168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Клинические стационары, дома ребенка</w:t>
            </w: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 1 койко-место</w:t>
            </w:r>
          </w:p>
        </w:tc>
        <w:tc>
          <w:tcPr>
            <w:tcW w:w="61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416,3</w:t>
            </w:r>
          </w:p>
        </w:tc>
        <w:tc>
          <w:tcPr>
            <w:tcW w:w="52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2,50</w:t>
            </w:r>
          </w:p>
        </w:tc>
        <w:tc>
          <w:tcPr>
            <w:tcW w:w="75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160…180</w:t>
            </w:r>
          </w:p>
        </w:tc>
      </w:tr>
      <w:tr w:rsidR="002208C3" w:rsidRPr="00DC6583">
        <w:trPr>
          <w:trHeight w:val="227"/>
        </w:trPr>
        <w:tc>
          <w:tcPr>
            <w:tcW w:w="34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2.2б</w:t>
            </w:r>
          </w:p>
        </w:tc>
        <w:tc>
          <w:tcPr>
            <w:tcW w:w="168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Поликлиники, диспансеры, амбулатории</w:t>
            </w: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eastAsia="en-US"/>
              </w:rPr>
              <w:t>на</w:t>
            </w:r>
            <w:r w:rsidRPr="00DC6583">
              <w:rPr>
                <w:rFonts w:ascii="Times New Roman" w:hAnsi="Times New Roman" w:cs="Times New Roman"/>
                <w:sz w:val="24"/>
                <w:szCs w:val="24"/>
                <w:lang w:val="en-US" w:eastAsia="en-US"/>
              </w:rPr>
              <w:t xml:space="preserve"> 1 м</w:t>
            </w:r>
            <w:r w:rsidRPr="00DC6583">
              <w:rPr>
                <w:rFonts w:ascii="Times New Roman" w:hAnsi="Times New Roman" w:cs="Times New Roman"/>
                <w:sz w:val="24"/>
                <w:szCs w:val="24"/>
                <w:vertAlign w:val="superscript"/>
                <w:lang w:val="en-US" w:eastAsia="en-US"/>
              </w:rPr>
              <w:t>2</w:t>
            </w:r>
          </w:p>
        </w:tc>
        <w:tc>
          <w:tcPr>
            <w:tcW w:w="61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25,2</w:t>
            </w:r>
          </w:p>
        </w:tc>
        <w:tc>
          <w:tcPr>
            <w:tcW w:w="52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0,15</w:t>
            </w:r>
          </w:p>
        </w:tc>
        <w:tc>
          <w:tcPr>
            <w:tcW w:w="75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160…180</w:t>
            </w:r>
          </w:p>
        </w:tc>
      </w:tr>
      <w:tr w:rsidR="002208C3" w:rsidRPr="00DC6583">
        <w:trPr>
          <w:trHeight w:val="227"/>
        </w:trPr>
        <w:tc>
          <w:tcPr>
            <w:tcW w:w="34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2.2в</w:t>
            </w:r>
          </w:p>
        </w:tc>
        <w:tc>
          <w:tcPr>
            <w:tcW w:w="168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Аптеки и пункты продажи лекарственных средств</w:t>
            </w: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w:t>
            </w:r>
            <w:r w:rsidRPr="00DC6583">
              <w:rPr>
                <w:rFonts w:ascii="Times New Roman" w:hAnsi="Times New Roman" w:cs="Times New Roman"/>
                <w:sz w:val="24"/>
                <w:szCs w:val="24"/>
                <w:lang w:val="en-US" w:eastAsia="en-US"/>
              </w:rPr>
              <w:t>1 м</w:t>
            </w:r>
            <w:r w:rsidRPr="00DC6583">
              <w:rPr>
                <w:rFonts w:ascii="Times New Roman" w:hAnsi="Times New Roman" w:cs="Times New Roman"/>
                <w:sz w:val="24"/>
                <w:szCs w:val="24"/>
                <w:vertAlign w:val="superscript"/>
                <w:lang w:val="en-US" w:eastAsia="en-US"/>
              </w:rPr>
              <w:t>2</w:t>
            </w:r>
            <w:r w:rsidRPr="00DC6583">
              <w:rPr>
                <w:rFonts w:ascii="Times New Roman" w:hAnsi="Times New Roman" w:cs="Times New Roman"/>
                <w:sz w:val="24"/>
                <w:szCs w:val="24"/>
                <w:lang w:eastAsia="en-US"/>
              </w:rPr>
              <w:t>торговой площади</w:t>
            </w:r>
          </w:p>
        </w:tc>
        <w:tc>
          <w:tcPr>
            <w:tcW w:w="61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54,45</w:t>
            </w:r>
          </w:p>
        </w:tc>
        <w:tc>
          <w:tcPr>
            <w:tcW w:w="52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0,45</w:t>
            </w:r>
          </w:p>
        </w:tc>
        <w:tc>
          <w:tcPr>
            <w:tcW w:w="75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110…130</w:t>
            </w:r>
          </w:p>
        </w:tc>
      </w:tr>
      <w:tr w:rsidR="002208C3" w:rsidRPr="00DC6583">
        <w:trPr>
          <w:trHeight w:val="227"/>
        </w:trPr>
        <w:tc>
          <w:tcPr>
            <w:tcW w:w="5000" w:type="pct"/>
            <w:gridSpan w:val="6"/>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Примечания: Для поликлиник приводится норма накопления не среднегодовая, а на одно посещение</w:t>
            </w:r>
          </w:p>
        </w:tc>
      </w:tr>
      <w:tr w:rsidR="002208C3" w:rsidRPr="00DC6583">
        <w:trPr>
          <w:trHeight w:val="227"/>
        </w:trPr>
        <w:tc>
          <w:tcPr>
            <w:tcW w:w="5000" w:type="pct"/>
            <w:gridSpan w:val="6"/>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Категория 2.3. Культурно-просветительные и досуговые учреждения</w:t>
            </w:r>
          </w:p>
        </w:tc>
      </w:tr>
      <w:tr w:rsidR="002208C3" w:rsidRPr="00DC6583">
        <w:trPr>
          <w:trHeight w:val="227"/>
        </w:trPr>
        <w:tc>
          <w:tcPr>
            <w:tcW w:w="34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2.3а</w:t>
            </w:r>
          </w:p>
        </w:tc>
        <w:tc>
          <w:tcPr>
            <w:tcW w:w="168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Кинотеатры и концертные залы, публичные библиотеки</w:t>
            </w: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 1 место</w:t>
            </w:r>
          </w:p>
        </w:tc>
        <w:tc>
          <w:tcPr>
            <w:tcW w:w="61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14,64</w:t>
            </w:r>
          </w:p>
        </w:tc>
        <w:tc>
          <w:tcPr>
            <w:tcW w:w="52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0,12</w:t>
            </w:r>
          </w:p>
        </w:tc>
        <w:tc>
          <w:tcPr>
            <w:tcW w:w="75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100…140</w:t>
            </w:r>
          </w:p>
        </w:tc>
      </w:tr>
      <w:tr w:rsidR="002208C3" w:rsidRPr="00DC6583">
        <w:trPr>
          <w:trHeight w:val="227"/>
        </w:trPr>
        <w:tc>
          <w:tcPr>
            <w:tcW w:w="5000" w:type="pct"/>
            <w:gridSpan w:val="6"/>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Примечание: Нормативы накопления отходов приведены без учреждений, работающих по основному профилю и без учета арендаторов</w:t>
            </w:r>
          </w:p>
        </w:tc>
      </w:tr>
      <w:tr w:rsidR="002208C3" w:rsidRPr="00DC6583">
        <w:trPr>
          <w:trHeight w:val="227"/>
        </w:trPr>
        <w:tc>
          <w:tcPr>
            <w:tcW w:w="5000" w:type="pct"/>
            <w:gridSpan w:val="6"/>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Категория 2.4. Предприятия бытового обслуживания населения, гостиничные комплексы</w:t>
            </w:r>
          </w:p>
        </w:tc>
      </w:tr>
      <w:tr w:rsidR="002208C3" w:rsidRPr="00DC6583">
        <w:trPr>
          <w:trHeight w:val="227"/>
        </w:trPr>
        <w:tc>
          <w:tcPr>
            <w:tcW w:w="34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2.4а</w:t>
            </w:r>
          </w:p>
        </w:tc>
        <w:tc>
          <w:tcPr>
            <w:tcW w:w="168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Парикмахерские, косметические салоны</w:t>
            </w: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 1 посадочное место</w:t>
            </w:r>
          </w:p>
        </w:tc>
        <w:tc>
          <w:tcPr>
            <w:tcW w:w="61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62,0</w:t>
            </w:r>
          </w:p>
        </w:tc>
        <w:tc>
          <w:tcPr>
            <w:tcW w:w="52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0,60</w:t>
            </w:r>
          </w:p>
        </w:tc>
        <w:tc>
          <w:tcPr>
            <w:tcW w:w="75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90…120</w:t>
            </w:r>
          </w:p>
        </w:tc>
      </w:tr>
      <w:tr w:rsidR="002208C3" w:rsidRPr="00DC6583">
        <w:trPr>
          <w:trHeight w:val="227"/>
        </w:trPr>
        <w:tc>
          <w:tcPr>
            <w:tcW w:w="34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2.4б</w:t>
            </w:r>
          </w:p>
        </w:tc>
        <w:tc>
          <w:tcPr>
            <w:tcW w:w="168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Гостиницы и общежития</w:t>
            </w: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 1 место</w:t>
            </w:r>
          </w:p>
        </w:tc>
        <w:tc>
          <w:tcPr>
            <w:tcW w:w="61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216,0</w:t>
            </w:r>
          </w:p>
        </w:tc>
        <w:tc>
          <w:tcPr>
            <w:tcW w:w="52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1,20</w:t>
            </w:r>
          </w:p>
        </w:tc>
        <w:tc>
          <w:tcPr>
            <w:tcW w:w="75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160…200</w:t>
            </w:r>
          </w:p>
        </w:tc>
      </w:tr>
      <w:tr w:rsidR="002208C3" w:rsidRPr="00DC6583">
        <w:trPr>
          <w:trHeight w:val="227"/>
        </w:trPr>
        <w:tc>
          <w:tcPr>
            <w:tcW w:w="5000" w:type="pct"/>
            <w:gridSpan w:val="6"/>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Примечание: В п.2.4.б нормативы накопления даны без учета предприятий общественного питания и сервисного обслуживания (почта, торговые киоски, парикмахерские, компьютерные и тренажерные кабинеты и т.д.)</w:t>
            </w:r>
          </w:p>
        </w:tc>
      </w:tr>
      <w:tr w:rsidR="002208C3" w:rsidRPr="00DC6583">
        <w:trPr>
          <w:trHeight w:val="227"/>
        </w:trPr>
        <w:tc>
          <w:tcPr>
            <w:tcW w:w="5000" w:type="pct"/>
            <w:gridSpan w:val="6"/>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Категория</w:t>
            </w:r>
            <w:r w:rsidRPr="00DC6583">
              <w:rPr>
                <w:rFonts w:ascii="Times New Roman" w:hAnsi="Times New Roman" w:cs="Times New Roman"/>
                <w:sz w:val="24"/>
                <w:szCs w:val="24"/>
                <w:lang w:val="en-US" w:eastAsia="en-US"/>
              </w:rPr>
              <w:t xml:space="preserve"> 3. </w:t>
            </w:r>
            <w:r w:rsidRPr="00DC6583">
              <w:rPr>
                <w:rFonts w:ascii="Times New Roman" w:hAnsi="Times New Roman" w:cs="Times New Roman"/>
                <w:sz w:val="24"/>
                <w:szCs w:val="24"/>
                <w:lang w:eastAsia="en-US"/>
              </w:rPr>
              <w:t>Административные учреждения</w:t>
            </w:r>
          </w:p>
        </w:tc>
      </w:tr>
      <w:tr w:rsidR="002208C3" w:rsidRPr="00DC6583">
        <w:trPr>
          <w:trHeight w:val="227"/>
        </w:trPr>
        <w:tc>
          <w:tcPr>
            <w:tcW w:w="34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3.1</w:t>
            </w:r>
          </w:p>
        </w:tc>
        <w:tc>
          <w:tcPr>
            <w:tcW w:w="168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Административные учреждения государственной службы</w:t>
            </w: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 1 сотрудника</w:t>
            </w:r>
          </w:p>
        </w:tc>
        <w:tc>
          <w:tcPr>
            <w:tcW w:w="61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148,8</w:t>
            </w:r>
          </w:p>
        </w:tc>
        <w:tc>
          <w:tcPr>
            <w:tcW w:w="52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1,20</w:t>
            </w:r>
          </w:p>
        </w:tc>
        <w:tc>
          <w:tcPr>
            <w:tcW w:w="75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110…130</w:t>
            </w:r>
          </w:p>
        </w:tc>
      </w:tr>
      <w:tr w:rsidR="002208C3" w:rsidRPr="00DC6583">
        <w:trPr>
          <w:trHeight w:val="227"/>
        </w:trPr>
        <w:tc>
          <w:tcPr>
            <w:tcW w:w="34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3.2</w:t>
            </w:r>
          </w:p>
        </w:tc>
        <w:tc>
          <w:tcPr>
            <w:tcW w:w="168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Почта, телеграф, телефон</w:t>
            </w: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 1 сотрудника</w:t>
            </w:r>
          </w:p>
        </w:tc>
        <w:tc>
          <w:tcPr>
            <w:tcW w:w="61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104,00</w:t>
            </w:r>
          </w:p>
        </w:tc>
        <w:tc>
          <w:tcPr>
            <w:tcW w:w="52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1,00</w:t>
            </w:r>
          </w:p>
        </w:tc>
        <w:tc>
          <w:tcPr>
            <w:tcW w:w="75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90…110</w:t>
            </w:r>
          </w:p>
        </w:tc>
      </w:tr>
      <w:tr w:rsidR="002208C3" w:rsidRPr="00DC6583">
        <w:trPr>
          <w:trHeight w:val="227"/>
        </w:trPr>
        <w:tc>
          <w:tcPr>
            <w:tcW w:w="34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3.3</w:t>
            </w:r>
          </w:p>
        </w:tc>
        <w:tc>
          <w:tcPr>
            <w:tcW w:w="168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Банки различных организационных форм</w:t>
            </w: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 1 сотрудника</w:t>
            </w:r>
          </w:p>
        </w:tc>
        <w:tc>
          <w:tcPr>
            <w:tcW w:w="61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90,78</w:t>
            </w:r>
          </w:p>
        </w:tc>
        <w:tc>
          <w:tcPr>
            <w:tcW w:w="52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0,89</w:t>
            </w:r>
          </w:p>
        </w:tc>
        <w:tc>
          <w:tcPr>
            <w:tcW w:w="75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100…120</w:t>
            </w:r>
          </w:p>
        </w:tc>
      </w:tr>
      <w:tr w:rsidR="002208C3" w:rsidRPr="00DC6583">
        <w:trPr>
          <w:trHeight w:val="227"/>
        </w:trPr>
        <w:tc>
          <w:tcPr>
            <w:tcW w:w="5000" w:type="pct"/>
            <w:gridSpan w:val="6"/>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Категория</w:t>
            </w:r>
            <w:r w:rsidRPr="00DC6583">
              <w:rPr>
                <w:rFonts w:ascii="Times New Roman" w:hAnsi="Times New Roman" w:cs="Times New Roman"/>
                <w:sz w:val="24"/>
                <w:szCs w:val="24"/>
                <w:lang w:val="en-US" w:eastAsia="en-US"/>
              </w:rPr>
              <w:t xml:space="preserve"> 4. </w:t>
            </w:r>
            <w:r w:rsidRPr="00DC6583">
              <w:rPr>
                <w:rFonts w:ascii="Times New Roman" w:hAnsi="Times New Roman" w:cs="Times New Roman"/>
                <w:sz w:val="24"/>
                <w:szCs w:val="24"/>
                <w:lang w:eastAsia="en-US"/>
              </w:rPr>
              <w:t>Предприятия общественного питания</w:t>
            </w:r>
          </w:p>
        </w:tc>
      </w:tr>
      <w:tr w:rsidR="002208C3" w:rsidRPr="00DC6583">
        <w:trPr>
          <w:trHeight w:val="227"/>
        </w:trPr>
        <w:tc>
          <w:tcPr>
            <w:tcW w:w="34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4.1</w:t>
            </w:r>
          </w:p>
        </w:tc>
        <w:tc>
          <w:tcPr>
            <w:tcW w:w="168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Рестораны и кафе разрядные</w:t>
            </w:r>
          </w:p>
        </w:tc>
        <w:tc>
          <w:tcPr>
            <w:tcW w:w="1076"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 1 посадочное место</w:t>
            </w:r>
          </w:p>
        </w:tc>
        <w:tc>
          <w:tcPr>
            <w:tcW w:w="61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166,4</w:t>
            </w:r>
          </w:p>
        </w:tc>
        <w:tc>
          <w:tcPr>
            <w:tcW w:w="52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0,76</w:t>
            </w:r>
          </w:p>
        </w:tc>
        <w:tc>
          <w:tcPr>
            <w:tcW w:w="75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200…230</w:t>
            </w:r>
          </w:p>
        </w:tc>
      </w:tr>
      <w:tr w:rsidR="002208C3" w:rsidRPr="00DC6583">
        <w:trPr>
          <w:trHeight w:val="227"/>
        </w:trPr>
        <w:tc>
          <w:tcPr>
            <w:tcW w:w="34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4.2</w:t>
            </w:r>
          </w:p>
        </w:tc>
        <w:tc>
          <w:tcPr>
            <w:tcW w:w="168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Кафетерии, закусочные, бары, предприятия «быстрого обслуживания»</w:t>
            </w:r>
          </w:p>
        </w:tc>
        <w:tc>
          <w:tcPr>
            <w:tcW w:w="1076"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61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141,1</w:t>
            </w:r>
          </w:p>
        </w:tc>
        <w:tc>
          <w:tcPr>
            <w:tcW w:w="52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0,98</w:t>
            </w:r>
          </w:p>
        </w:tc>
        <w:tc>
          <w:tcPr>
            <w:tcW w:w="75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140…150</w:t>
            </w:r>
          </w:p>
        </w:tc>
      </w:tr>
      <w:tr w:rsidR="002208C3" w:rsidRPr="00DC6583">
        <w:trPr>
          <w:trHeight w:val="227"/>
        </w:trPr>
        <w:tc>
          <w:tcPr>
            <w:tcW w:w="5000" w:type="pct"/>
            <w:gridSpan w:val="6"/>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Примечание: Для предприятий с круглосуточным режимом работы нормативы накопления следует увеличить вдвое</w:t>
            </w:r>
          </w:p>
        </w:tc>
      </w:tr>
      <w:tr w:rsidR="002208C3" w:rsidRPr="00DC6583">
        <w:trPr>
          <w:trHeight w:val="227"/>
        </w:trPr>
        <w:tc>
          <w:tcPr>
            <w:tcW w:w="5000" w:type="pct"/>
            <w:gridSpan w:val="6"/>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Категория 5. Комплексы и предприятия общественного и личного транспорта</w:t>
            </w:r>
          </w:p>
        </w:tc>
      </w:tr>
      <w:tr w:rsidR="002208C3" w:rsidRPr="00DC6583">
        <w:trPr>
          <w:trHeight w:val="227"/>
        </w:trPr>
        <w:tc>
          <w:tcPr>
            <w:tcW w:w="34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5.1</w:t>
            </w:r>
          </w:p>
        </w:tc>
        <w:tc>
          <w:tcPr>
            <w:tcW w:w="168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Автостоянки и парковки</w:t>
            </w: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 1 машино-место</w:t>
            </w:r>
          </w:p>
        </w:tc>
        <w:tc>
          <w:tcPr>
            <w:tcW w:w="61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22,86</w:t>
            </w:r>
          </w:p>
        </w:tc>
        <w:tc>
          <w:tcPr>
            <w:tcW w:w="52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0,18</w:t>
            </w:r>
          </w:p>
        </w:tc>
        <w:tc>
          <w:tcPr>
            <w:tcW w:w="75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120…130</w:t>
            </w:r>
          </w:p>
        </w:tc>
      </w:tr>
      <w:tr w:rsidR="002208C3" w:rsidRPr="00DC6583">
        <w:trPr>
          <w:trHeight w:val="227"/>
        </w:trPr>
        <w:tc>
          <w:tcPr>
            <w:tcW w:w="34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5.2</w:t>
            </w:r>
          </w:p>
        </w:tc>
        <w:tc>
          <w:tcPr>
            <w:tcW w:w="168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Автосервисные предприятия</w:t>
            </w: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 1 пост</w:t>
            </w:r>
          </w:p>
        </w:tc>
        <w:tc>
          <w:tcPr>
            <w:tcW w:w="61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98,50</w:t>
            </w:r>
          </w:p>
        </w:tc>
        <w:tc>
          <w:tcPr>
            <w:tcW w:w="52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0,50</w:t>
            </w:r>
          </w:p>
        </w:tc>
        <w:tc>
          <w:tcPr>
            <w:tcW w:w="75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180…220</w:t>
            </w:r>
          </w:p>
        </w:tc>
      </w:tr>
      <w:tr w:rsidR="002208C3" w:rsidRPr="00DC6583">
        <w:trPr>
          <w:trHeight w:val="227"/>
        </w:trPr>
        <w:tc>
          <w:tcPr>
            <w:tcW w:w="5000" w:type="pct"/>
            <w:gridSpan w:val="6"/>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Категория</w:t>
            </w:r>
            <w:r w:rsidRPr="00DC6583">
              <w:rPr>
                <w:rFonts w:ascii="Times New Roman" w:hAnsi="Times New Roman" w:cs="Times New Roman"/>
                <w:sz w:val="24"/>
                <w:szCs w:val="24"/>
                <w:lang w:val="en-US" w:eastAsia="en-US"/>
              </w:rPr>
              <w:t xml:space="preserve"> 6. </w:t>
            </w:r>
            <w:r w:rsidRPr="00DC6583">
              <w:rPr>
                <w:rFonts w:ascii="Times New Roman" w:hAnsi="Times New Roman" w:cs="Times New Roman"/>
                <w:sz w:val="24"/>
                <w:szCs w:val="24"/>
                <w:lang w:eastAsia="en-US"/>
              </w:rPr>
              <w:t>Торговые предприятия</w:t>
            </w:r>
          </w:p>
        </w:tc>
      </w:tr>
      <w:tr w:rsidR="002208C3" w:rsidRPr="00DC6583">
        <w:trPr>
          <w:trHeight w:val="227"/>
        </w:trPr>
        <w:tc>
          <w:tcPr>
            <w:tcW w:w="34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6.1</w:t>
            </w:r>
          </w:p>
        </w:tc>
        <w:tc>
          <w:tcPr>
            <w:tcW w:w="1685"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Магазины и павильоны:</w:t>
            </w:r>
          </w:p>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 продовольственного профиля</w:t>
            </w:r>
          </w:p>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 промтоварные</w:t>
            </w: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w:t>
            </w:r>
            <w:r w:rsidRPr="00DC6583">
              <w:rPr>
                <w:rFonts w:ascii="Times New Roman" w:hAnsi="Times New Roman" w:cs="Times New Roman"/>
                <w:sz w:val="24"/>
                <w:szCs w:val="24"/>
                <w:lang w:val="en-US" w:eastAsia="en-US"/>
              </w:rPr>
              <w:t>1 м</w:t>
            </w:r>
            <w:r w:rsidRPr="00DC6583">
              <w:rPr>
                <w:rFonts w:ascii="Times New Roman" w:hAnsi="Times New Roman" w:cs="Times New Roman"/>
                <w:sz w:val="24"/>
                <w:szCs w:val="24"/>
                <w:vertAlign w:val="superscript"/>
                <w:lang w:val="en-US" w:eastAsia="en-US"/>
              </w:rPr>
              <w:t>2</w:t>
            </w:r>
            <w:r w:rsidRPr="00DC6583">
              <w:rPr>
                <w:rFonts w:ascii="Times New Roman" w:hAnsi="Times New Roman" w:cs="Times New Roman"/>
                <w:sz w:val="24"/>
                <w:szCs w:val="24"/>
                <w:lang w:eastAsia="en-US"/>
              </w:rPr>
              <w:t>торговой площади</w:t>
            </w:r>
          </w:p>
        </w:tc>
        <w:tc>
          <w:tcPr>
            <w:tcW w:w="61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311,7</w:t>
            </w:r>
          </w:p>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101,8</w:t>
            </w:r>
          </w:p>
        </w:tc>
        <w:tc>
          <w:tcPr>
            <w:tcW w:w="52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1,79</w:t>
            </w:r>
          </w:p>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1,00</w:t>
            </w:r>
          </w:p>
        </w:tc>
        <w:tc>
          <w:tcPr>
            <w:tcW w:w="75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170…180</w:t>
            </w:r>
          </w:p>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90…110</w:t>
            </w:r>
          </w:p>
        </w:tc>
      </w:tr>
      <w:tr w:rsidR="002208C3" w:rsidRPr="00DC6583">
        <w:trPr>
          <w:trHeight w:val="227"/>
        </w:trPr>
        <w:tc>
          <w:tcPr>
            <w:tcW w:w="5000" w:type="pct"/>
            <w:gridSpan w:val="6"/>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Примечание: Для предприятий с круглосуточным режимом работы нормативы накопления следует увеличить вдвое</w:t>
            </w:r>
          </w:p>
        </w:tc>
      </w:tr>
    </w:tbl>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Нормы накопления Ж</w:t>
      </w:r>
      <w:r>
        <w:rPr>
          <w:rFonts w:ascii="Times New Roman" w:hAnsi="Times New Roman" w:cs="Times New Roman"/>
          <w:sz w:val="26"/>
          <w:szCs w:val="26"/>
        </w:rPr>
        <w:t>К</w:t>
      </w:r>
      <w:r w:rsidRPr="0070088C">
        <w:rPr>
          <w:rFonts w:ascii="Times New Roman" w:hAnsi="Times New Roman" w:cs="Times New Roman"/>
          <w:sz w:val="26"/>
          <w:szCs w:val="26"/>
        </w:rPr>
        <w:t xml:space="preserve">О в </w:t>
      </w:r>
      <w:r>
        <w:rPr>
          <w:rFonts w:ascii="Times New Roman" w:hAnsi="Times New Roman" w:cs="Times New Roman"/>
          <w:sz w:val="26"/>
          <w:szCs w:val="26"/>
        </w:rPr>
        <w:t>Новском сельском поселении</w:t>
      </w:r>
      <w:r w:rsidRPr="0070088C">
        <w:rPr>
          <w:rFonts w:ascii="Times New Roman" w:hAnsi="Times New Roman" w:cs="Times New Roman"/>
          <w:sz w:val="26"/>
          <w:szCs w:val="26"/>
        </w:rPr>
        <w:t xml:space="preserve"> не установлены.</w:t>
      </w:r>
    </w:p>
    <w:p w:rsidR="002208C3" w:rsidRPr="0070088C" w:rsidRDefault="002208C3" w:rsidP="00463D8C">
      <w:pPr>
        <w:spacing w:after="0"/>
        <w:ind w:firstLine="709"/>
        <w:jc w:val="both"/>
        <w:rPr>
          <w:rFonts w:ascii="Times New Roman" w:hAnsi="Times New Roman" w:cs="Times New Roman"/>
          <w:sz w:val="26"/>
          <w:szCs w:val="26"/>
        </w:rPr>
      </w:pPr>
      <w:r w:rsidRPr="0070088C">
        <w:rPr>
          <w:rFonts w:ascii="Times New Roman" w:hAnsi="Times New Roman" w:cs="Times New Roman"/>
          <w:sz w:val="26"/>
          <w:szCs w:val="26"/>
        </w:rPr>
        <w:t xml:space="preserve">Системы мусоропровода в </w:t>
      </w:r>
      <w:r>
        <w:rPr>
          <w:rFonts w:ascii="Times New Roman" w:hAnsi="Times New Roman" w:cs="Times New Roman"/>
          <w:sz w:val="26"/>
          <w:szCs w:val="26"/>
        </w:rPr>
        <w:t>Новском сельском поселении</w:t>
      </w:r>
      <w:r w:rsidRPr="0070088C">
        <w:rPr>
          <w:rFonts w:ascii="Times New Roman" w:hAnsi="Times New Roman" w:cs="Times New Roman"/>
          <w:sz w:val="26"/>
          <w:szCs w:val="26"/>
        </w:rPr>
        <w:t xml:space="preserve"> отсутствует. Информация о мусорных контейнерах и площадках ТКО представлена в таблице </w:t>
      </w:r>
      <w:r>
        <w:rPr>
          <w:rFonts w:ascii="Times New Roman" w:hAnsi="Times New Roman" w:cs="Times New Roman"/>
          <w:sz w:val="26"/>
          <w:szCs w:val="26"/>
        </w:rPr>
        <w:t>8</w:t>
      </w:r>
      <w:r w:rsidRPr="0070088C">
        <w:rPr>
          <w:rFonts w:ascii="Times New Roman" w:hAnsi="Times New Roman" w:cs="Times New Roman"/>
          <w:sz w:val="26"/>
          <w:szCs w:val="26"/>
        </w:rPr>
        <w:t>.</w:t>
      </w:r>
    </w:p>
    <w:p w:rsidR="002208C3" w:rsidRPr="001601CB" w:rsidRDefault="002208C3" w:rsidP="00463D8C">
      <w:pPr>
        <w:jc w:val="right"/>
        <w:rPr>
          <w:rFonts w:ascii="Times New Roman" w:hAnsi="Times New Roman" w:cs="Times New Roman"/>
        </w:rPr>
        <w:sectPr w:rsidR="002208C3" w:rsidRPr="001601CB" w:rsidSect="00463D8C">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2208C3" w:rsidRPr="0070088C" w:rsidRDefault="002208C3" w:rsidP="00463D8C">
      <w:pPr>
        <w:spacing w:after="0"/>
        <w:ind w:firstLine="709"/>
        <w:jc w:val="right"/>
        <w:rPr>
          <w:rFonts w:ascii="Times New Roman" w:hAnsi="Times New Roman" w:cs="Times New Roman"/>
          <w:sz w:val="26"/>
          <w:szCs w:val="26"/>
        </w:rPr>
      </w:pPr>
      <w:r w:rsidRPr="0070088C">
        <w:rPr>
          <w:rFonts w:ascii="Times New Roman" w:hAnsi="Times New Roman" w:cs="Times New Roman"/>
          <w:sz w:val="26"/>
          <w:szCs w:val="26"/>
        </w:rPr>
        <w:t xml:space="preserve">Таблица </w:t>
      </w:r>
      <w:r>
        <w:rPr>
          <w:rFonts w:ascii="Times New Roman" w:hAnsi="Times New Roman" w:cs="Times New Roman"/>
          <w:sz w:val="26"/>
          <w:szCs w:val="26"/>
        </w:rPr>
        <w:t>8</w:t>
      </w:r>
    </w:p>
    <w:p w:rsidR="002208C3" w:rsidRPr="0070088C" w:rsidRDefault="002208C3" w:rsidP="00463D8C">
      <w:pPr>
        <w:spacing w:after="0"/>
        <w:ind w:firstLine="709"/>
        <w:jc w:val="center"/>
        <w:rPr>
          <w:rFonts w:ascii="Times New Roman" w:hAnsi="Times New Roman" w:cs="Times New Roman"/>
          <w:sz w:val="26"/>
          <w:szCs w:val="26"/>
        </w:rPr>
      </w:pPr>
      <w:r w:rsidRPr="0070088C">
        <w:rPr>
          <w:rFonts w:ascii="Times New Roman" w:hAnsi="Times New Roman" w:cs="Times New Roman"/>
          <w:sz w:val="26"/>
          <w:szCs w:val="26"/>
        </w:rPr>
        <w:t>Мусорные контейнеры и площадки ТКО</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6"/>
        <w:gridCol w:w="4268"/>
        <w:gridCol w:w="2558"/>
        <w:gridCol w:w="2558"/>
        <w:gridCol w:w="2561"/>
        <w:gridCol w:w="2561"/>
      </w:tblGrid>
      <w:tr w:rsidR="002208C3" w:rsidRPr="00DC6583">
        <w:trPr>
          <w:trHeight w:val="85"/>
        </w:trPr>
        <w:tc>
          <w:tcPr>
            <w:tcW w:w="2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val="en-US" w:eastAsia="en-US"/>
              </w:rPr>
              <w:t>№ п/п</w:t>
            </w:r>
          </w:p>
        </w:tc>
        <w:tc>
          <w:tcPr>
            <w:tcW w:w="139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val="en-US" w:eastAsia="en-US"/>
              </w:rPr>
              <w:t>Место расположения площадки</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Количество контейнеров, шт. / объем контейнеров, м</w:t>
            </w:r>
            <w:r w:rsidRPr="00DC6583">
              <w:rPr>
                <w:rFonts w:ascii="Times New Roman" w:hAnsi="Times New Roman" w:cs="Times New Roman"/>
                <w:sz w:val="24"/>
                <w:szCs w:val="24"/>
                <w:vertAlign w:val="superscript"/>
                <w:lang w:eastAsia="en-US"/>
              </w:rPr>
              <w:t>3</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Расстояние от контейнеров до ограждения площадки, см (слева, сзади, справа)</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val="en-US" w:eastAsia="en-US"/>
              </w:rPr>
              <w:t>Расстояние между контейнерами, см</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Расстояние от площадки до жилых домов, детских учреждений, мест отдыха, м</w:t>
            </w:r>
          </w:p>
        </w:tc>
      </w:tr>
      <w:tr w:rsidR="002208C3" w:rsidRPr="00DC6583">
        <w:trPr>
          <w:trHeight w:val="85"/>
        </w:trPr>
        <w:tc>
          <w:tcPr>
            <w:tcW w:w="2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w:t>
            </w:r>
          </w:p>
        </w:tc>
        <w:tc>
          <w:tcPr>
            <w:tcW w:w="1390" w:type="pct"/>
            <w:vAlign w:val="center"/>
          </w:tcPr>
          <w:p w:rsidR="002208C3" w:rsidRPr="00DC6583" w:rsidRDefault="002208C3" w:rsidP="00DC6583">
            <w:pPr>
              <w:widowControl w:val="0"/>
              <w:spacing w:after="0" w:line="240" w:lineRule="auto"/>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 xml:space="preserve">Д. Горки </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 xml:space="preserve">1 </w:t>
            </w:r>
            <w:r w:rsidRPr="00DC6583">
              <w:rPr>
                <w:rFonts w:ascii="Times New Roman" w:hAnsi="Times New Roman" w:cs="Times New Roman"/>
                <w:sz w:val="24"/>
                <w:szCs w:val="24"/>
                <w:lang w:eastAsia="en-US"/>
              </w:rPr>
              <w:t>/</w:t>
            </w:r>
            <w:r w:rsidRPr="00DC6583">
              <w:rPr>
                <w:rFonts w:ascii="Times New Roman" w:hAnsi="Times New Roman" w:cs="Times New Roman"/>
                <w:sz w:val="24"/>
                <w:szCs w:val="24"/>
                <w:lang w:val="en-US" w:eastAsia="en-US"/>
              </w:rPr>
              <w:t xml:space="preserve"> 8 </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eastAsia="en-US"/>
              </w:rPr>
              <w:t>н</w:t>
            </w:r>
            <w:r w:rsidRPr="00DC6583">
              <w:rPr>
                <w:rFonts w:ascii="Times New Roman" w:hAnsi="Times New Roman" w:cs="Times New Roman"/>
                <w:sz w:val="24"/>
                <w:szCs w:val="24"/>
                <w:lang w:val="en-US" w:eastAsia="en-US"/>
              </w:rPr>
              <w:t>ет ограждения</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80</w:t>
            </w:r>
          </w:p>
        </w:tc>
      </w:tr>
      <w:tr w:rsidR="002208C3" w:rsidRPr="00DC6583">
        <w:trPr>
          <w:trHeight w:val="85"/>
        </w:trPr>
        <w:tc>
          <w:tcPr>
            <w:tcW w:w="2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2</w:t>
            </w:r>
          </w:p>
        </w:tc>
        <w:tc>
          <w:tcPr>
            <w:tcW w:w="1390" w:type="pct"/>
            <w:vAlign w:val="center"/>
          </w:tcPr>
          <w:p w:rsidR="002208C3" w:rsidRPr="00DC6583" w:rsidRDefault="002208C3" w:rsidP="00DC6583">
            <w:pPr>
              <w:widowControl w:val="0"/>
              <w:spacing w:after="0" w:line="240" w:lineRule="auto"/>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Д. Парушево</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val="en-US" w:eastAsia="en-US"/>
              </w:rPr>
              <w:t xml:space="preserve">1 </w:t>
            </w:r>
            <w:r w:rsidRPr="00DC6583">
              <w:rPr>
                <w:rFonts w:ascii="Times New Roman" w:hAnsi="Times New Roman" w:cs="Times New Roman"/>
                <w:sz w:val="24"/>
                <w:szCs w:val="24"/>
                <w:lang w:eastAsia="en-US"/>
              </w:rPr>
              <w:t>/</w:t>
            </w:r>
            <w:r w:rsidRPr="00DC6583">
              <w:rPr>
                <w:rFonts w:ascii="Times New Roman" w:hAnsi="Times New Roman" w:cs="Times New Roman"/>
                <w:sz w:val="24"/>
                <w:szCs w:val="24"/>
                <w:lang w:val="en-US" w:eastAsia="en-US"/>
              </w:rPr>
              <w:t xml:space="preserve"> 8 </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eastAsia="en-US"/>
              </w:rPr>
              <w:t>н</w:t>
            </w:r>
            <w:r w:rsidRPr="00DC6583">
              <w:rPr>
                <w:rFonts w:ascii="Times New Roman" w:hAnsi="Times New Roman" w:cs="Times New Roman"/>
                <w:sz w:val="24"/>
                <w:szCs w:val="24"/>
                <w:lang w:val="en-US" w:eastAsia="en-US"/>
              </w:rPr>
              <w:t>ет ограждения</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50</w:t>
            </w:r>
          </w:p>
        </w:tc>
      </w:tr>
      <w:tr w:rsidR="002208C3" w:rsidRPr="00DC6583">
        <w:trPr>
          <w:trHeight w:val="85"/>
        </w:trPr>
        <w:tc>
          <w:tcPr>
            <w:tcW w:w="2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3</w:t>
            </w:r>
          </w:p>
        </w:tc>
        <w:tc>
          <w:tcPr>
            <w:tcW w:w="1390" w:type="pct"/>
            <w:vAlign w:val="center"/>
          </w:tcPr>
          <w:p w:rsidR="002208C3" w:rsidRPr="00DC6583" w:rsidRDefault="002208C3" w:rsidP="00DC6583">
            <w:pPr>
              <w:widowControl w:val="0"/>
              <w:spacing w:after="0" w:line="240" w:lineRule="auto"/>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 Новое, м-н «Дружба»</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 xml:space="preserve">9 </w:t>
            </w:r>
            <w:r w:rsidRPr="00DC6583">
              <w:rPr>
                <w:rFonts w:ascii="Times New Roman" w:hAnsi="Times New Roman" w:cs="Times New Roman"/>
                <w:sz w:val="24"/>
                <w:szCs w:val="24"/>
                <w:lang w:eastAsia="en-US"/>
              </w:rPr>
              <w:t>/</w:t>
            </w:r>
            <w:r w:rsidRPr="00DC6583">
              <w:rPr>
                <w:rFonts w:ascii="Times New Roman" w:hAnsi="Times New Roman" w:cs="Times New Roman"/>
                <w:sz w:val="24"/>
                <w:szCs w:val="24"/>
                <w:lang w:val="en-US" w:eastAsia="en-US"/>
              </w:rPr>
              <w:t xml:space="preserve"> 0,75 </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10, 8, 7</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 xml:space="preserve">7 </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10</w:t>
            </w:r>
          </w:p>
        </w:tc>
      </w:tr>
      <w:tr w:rsidR="002208C3" w:rsidRPr="00DC6583">
        <w:trPr>
          <w:trHeight w:val="85"/>
        </w:trPr>
        <w:tc>
          <w:tcPr>
            <w:tcW w:w="2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4</w:t>
            </w:r>
          </w:p>
        </w:tc>
        <w:tc>
          <w:tcPr>
            <w:tcW w:w="1390" w:type="pct"/>
            <w:vAlign w:val="center"/>
          </w:tcPr>
          <w:p w:rsidR="002208C3" w:rsidRPr="00DC6583" w:rsidRDefault="002208C3" w:rsidP="00DC6583">
            <w:pPr>
              <w:widowControl w:val="0"/>
              <w:tabs>
                <w:tab w:val="left" w:pos="1178"/>
                <w:tab w:val="center" w:pos="1947"/>
              </w:tabs>
              <w:spacing w:after="0" w:line="240" w:lineRule="auto"/>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 Новое, ул. Советская д.38</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val="en-US" w:eastAsia="en-US"/>
              </w:rPr>
              <w:t xml:space="preserve">3 </w:t>
            </w:r>
            <w:r w:rsidRPr="00DC6583">
              <w:rPr>
                <w:rFonts w:ascii="Times New Roman" w:hAnsi="Times New Roman" w:cs="Times New Roman"/>
                <w:sz w:val="24"/>
                <w:szCs w:val="24"/>
                <w:lang w:eastAsia="en-US"/>
              </w:rPr>
              <w:t>/</w:t>
            </w:r>
            <w:r w:rsidRPr="00DC6583">
              <w:rPr>
                <w:rFonts w:ascii="Times New Roman" w:hAnsi="Times New Roman" w:cs="Times New Roman"/>
                <w:sz w:val="24"/>
                <w:szCs w:val="24"/>
                <w:lang w:val="en-US" w:eastAsia="en-US"/>
              </w:rPr>
              <w:t xml:space="preserve"> 0</w:t>
            </w:r>
            <w:r w:rsidRPr="00DC6583">
              <w:rPr>
                <w:rFonts w:ascii="Times New Roman" w:hAnsi="Times New Roman" w:cs="Times New Roman"/>
                <w:sz w:val="24"/>
                <w:szCs w:val="24"/>
                <w:lang w:eastAsia="en-US"/>
              </w:rPr>
              <w:t>,</w:t>
            </w:r>
            <w:r w:rsidRPr="00DC6583">
              <w:rPr>
                <w:rFonts w:ascii="Times New Roman" w:hAnsi="Times New Roman" w:cs="Times New Roman"/>
                <w:sz w:val="24"/>
                <w:szCs w:val="24"/>
                <w:lang w:val="en-US" w:eastAsia="en-US"/>
              </w:rPr>
              <w:t xml:space="preserve">75 </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eastAsia="en-US"/>
              </w:rPr>
              <w:t>н</w:t>
            </w:r>
            <w:r w:rsidRPr="00DC6583">
              <w:rPr>
                <w:rFonts w:ascii="Times New Roman" w:hAnsi="Times New Roman" w:cs="Times New Roman"/>
                <w:sz w:val="24"/>
                <w:szCs w:val="24"/>
                <w:lang w:val="en-US" w:eastAsia="en-US"/>
              </w:rPr>
              <w:t>ет ограждения</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4,</w:t>
            </w:r>
            <w:r w:rsidRPr="00DC6583">
              <w:rPr>
                <w:rFonts w:ascii="Times New Roman" w:hAnsi="Times New Roman" w:cs="Times New Roman"/>
                <w:sz w:val="24"/>
                <w:szCs w:val="24"/>
                <w:lang w:eastAsia="en-US"/>
              </w:rPr>
              <w:t xml:space="preserve"> </w:t>
            </w:r>
            <w:r w:rsidRPr="00DC6583">
              <w:rPr>
                <w:rFonts w:ascii="Times New Roman" w:hAnsi="Times New Roman" w:cs="Times New Roman"/>
                <w:sz w:val="24"/>
                <w:szCs w:val="24"/>
                <w:lang w:val="en-US" w:eastAsia="en-US"/>
              </w:rPr>
              <w:t>5</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15</w:t>
            </w:r>
          </w:p>
        </w:tc>
      </w:tr>
      <w:tr w:rsidR="002208C3" w:rsidRPr="00DC6583">
        <w:trPr>
          <w:trHeight w:val="85"/>
        </w:trPr>
        <w:tc>
          <w:tcPr>
            <w:tcW w:w="2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5</w:t>
            </w:r>
          </w:p>
        </w:tc>
        <w:tc>
          <w:tcPr>
            <w:tcW w:w="1390" w:type="pct"/>
            <w:vAlign w:val="center"/>
          </w:tcPr>
          <w:p w:rsidR="002208C3" w:rsidRPr="00DC6583" w:rsidRDefault="002208C3" w:rsidP="00DC6583">
            <w:pPr>
              <w:widowControl w:val="0"/>
              <w:tabs>
                <w:tab w:val="left" w:pos="1178"/>
                <w:tab w:val="center" w:pos="1947"/>
              </w:tabs>
              <w:spacing w:after="0" w:line="240" w:lineRule="auto"/>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 Новое, ул. Советская д.4</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val="en-US" w:eastAsia="en-US"/>
              </w:rPr>
              <w:t xml:space="preserve">1 </w:t>
            </w:r>
            <w:r w:rsidRPr="00DC6583">
              <w:rPr>
                <w:rFonts w:ascii="Times New Roman" w:hAnsi="Times New Roman" w:cs="Times New Roman"/>
                <w:sz w:val="24"/>
                <w:szCs w:val="24"/>
                <w:lang w:eastAsia="en-US"/>
              </w:rPr>
              <w:t>/</w:t>
            </w:r>
            <w:r w:rsidRPr="00DC6583">
              <w:rPr>
                <w:rFonts w:ascii="Times New Roman" w:hAnsi="Times New Roman" w:cs="Times New Roman"/>
                <w:sz w:val="24"/>
                <w:szCs w:val="24"/>
                <w:lang w:val="en-US" w:eastAsia="en-US"/>
              </w:rPr>
              <w:t xml:space="preserve"> 0</w:t>
            </w:r>
            <w:r w:rsidRPr="00DC6583">
              <w:rPr>
                <w:rFonts w:ascii="Times New Roman" w:hAnsi="Times New Roman" w:cs="Times New Roman"/>
                <w:sz w:val="24"/>
                <w:szCs w:val="24"/>
                <w:lang w:eastAsia="en-US"/>
              </w:rPr>
              <w:t>,</w:t>
            </w:r>
            <w:r w:rsidRPr="00DC6583">
              <w:rPr>
                <w:rFonts w:ascii="Times New Roman" w:hAnsi="Times New Roman" w:cs="Times New Roman"/>
                <w:sz w:val="24"/>
                <w:szCs w:val="24"/>
                <w:lang w:val="en-US" w:eastAsia="en-US"/>
              </w:rPr>
              <w:t xml:space="preserve">75 </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eastAsia="en-US"/>
              </w:rPr>
              <w:t>н</w:t>
            </w:r>
            <w:r w:rsidRPr="00DC6583">
              <w:rPr>
                <w:rFonts w:ascii="Times New Roman" w:hAnsi="Times New Roman" w:cs="Times New Roman"/>
                <w:sz w:val="24"/>
                <w:szCs w:val="24"/>
                <w:lang w:val="en-US" w:eastAsia="en-US"/>
              </w:rPr>
              <w:t>ет ограждения</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15</w:t>
            </w:r>
          </w:p>
        </w:tc>
      </w:tr>
      <w:tr w:rsidR="002208C3" w:rsidRPr="00DC6583">
        <w:trPr>
          <w:trHeight w:val="85"/>
        </w:trPr>
        <w:tc>
          <w:tcPr>
            <w:tcW w:w="2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6</w:t>
            </w:r>
          </w:p>
        </w:tc>
        <w:tc>
          <w:tcPr>
            <w:tcW w:w="1390" w:type="pct"/>
            <w:vAlign w:val="center"/>
          </w:tcPr>
          <w:p w:rsidR="002208C3" w:rsidRPr="00DC6583" w:rsidRDefault="002208C3" w:rsidP="00DC6583">
            <w:pPr>
              <w:widowControl w:val="0"/>
              <w:tabs>
                <w:tab w:val="left" w:pos="1178"/>
                <w:tab w:val="center" w:pos="1947"/>
              </w:tabs>
              <w:spacing w:after="0" w:line="240" w:lineRule="auto"/>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 Новое, ул. Советская д.11</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val="en-US" w:eastAsia="en-US"/>
              </w:rPr>
              <w:t xml:space="preserve">1 </w:t>
            </w:r>
            <w:r w:rsidRPr="00DC6583">
              <w:rPr>
                <w:rFonts w:ascii="Times New Roman" w:hAnsi="Times New Roman" w:cs="Times New Roman"/>
                <w:sz w:val="24"/>
                <w:szCs w:val="24"/>
                <w:lang w:eastAsia="en-US"/>
              </w:rPr>
              <w:t>/</w:t>
            </w:r>
            <w:r w:rsidRPr="00DC6583">
              <w:rPr>
                <w:rFonts w:ascii="Times New Roman" w:hAnsi="Times New Roman" w:cs="Times New Roman"/>
                <w:sz w:val="24"/>
                <w:szCs w:val="24"/>
                <w:lang w:val="en-US" w:eastAsia="en-US"/>
              </w:rPr>
              <w:t xml:space="preserve"> 0</w:t>
            </w:r>
            <w:r w:rsidRPr="00DC6583">
              <w:rPr>
                <w:rFonts w:ascii="Times New Roman" w:hAnsi="Times New Roman" w:cs="Times New Roman"/>
                <w:sz w:val="24"/>
                <w:szCs w:val="24"/>
                <w:lang w:eastAsia="en-US"/>
              </w:rPr>
              <w:t>,</w:t>
            </w:r>
            <w:r w:rsidRPr="00DC6583">
              <w:rPr>
                <w:rFonts w:ascii="Times New Roman" w:hAnsi="Times New Roman" w:cs="Times New Roman"/>
                <w:sz w:val="24"/>
                <w:szCs w:val="24"/>
                <w:lang w:val="en-US" w:eastAsia="en-US"/>
              </w:rPr>
              <w:t xml:space="preserve">75 </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eastAsia="en-US"/>
              </w:rPr>
              <w:t>н</w:t>
            </w:r>
            <w:r w:rsidRPr="00DC6583">
              <w:rPr>
                <w:rFonts w:ascii="Times New Roman" w:hAnsi="Times New Roman" w:cs="Times New Roman"/>
                <w:sz w:val="24"/>
                <w:szCs w:val="24"/>
                <w:lang w:val="en-US" w:eastAsia="en-US"/>
              </w:rPr>
              <w:t>ет ограждения</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18</w:t>
            </w:r>
          </w:p>
        </w:tc>
      </w:tr>
      <w:tr w:rsidR="002208C3" w:rsidRPr="00DC6583">
        <w:trPr>
          <w:trHeight w:val="85"/>
        </w:trPr>
        <w:tc>
          <w:tcPr>
            <w:tcW w:w="2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7</w:t>
            </w:r>
          </w:p>
        </w:tc>
        <w:tc>
          <w:tcPr>
            <w:tcW w:w="1390" w:type="pct"/>
            <w:vAlign w:val="center"/>
          </w:tcPr>
          <w:p w:rsidR="002208C3" w:rsidRPr="00DC6583" w:rsidRDefault="002208C3" w:rsidP="00DC6583">
            <w:pPr>
              <w:widowControl w:val="0"/>
              <w:tabs>
                <w:tab w:val="left" w:pos="1178"/>
                <w:tab w:val="center" w:pos="1947"/>
              </w:tabs>
              <w:spacing w:after="0" w:line="240" w:lineRule="auto"/>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 Новое, ул. Советская д.19</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val="en-US" w:eastAsia="en-US"/>
              </w:rPr>
              <w:t>1</w:t>
            </w:r>
            <w:r w:rsidRPr="00DC6583">
              <w:rPr>
                <w:rFonts w:ascii="Times New Roman" w:hAnsi="Times New Roman" w:cs="Times New Roman"/>
                <w:sz w:val="24"/>
                <w:szCs w:val="24"/>
                <w:lang w:eastAsia="en-US"/>
              </w:rPr>
              <w:t xml:space="preserve"> /</w:t>
            </w:r>
            <w:r w:rsidRPr="00DC6583">
              <w:rPr>
                <w:rFonts w:ascii="Times New Roman" w:hAnsi="Times New Roman" w:cs="Times New Roman"/>
                <w:sz w:val="24"/>
                <w:szCs w:val="24"/>
                <w:lang w:val="en-US" w:eastAsia="en-US"/>
              </w:rPr>
              <w:t xml:space="preserve"> 0</w:t>
            </w:r>
            <w:r w:rsidRPr="00DC6583">
              <w:rPr>
                <w:rFonts w:ascii="Times New Roman" w:hAnsi="Times New Roman" w:cs="Times New Roman"/>
                <w:sz w:val="24"/>
                <w:szCs w:val="24"/>
                <w:lang w:eastAsia="en-US"/>
              </w:rPr>
              <w:t>,</w:t>
            </w:r>
            <w:r w:rsidRPr="00DC6583">
              <w:rPr>
                <w:rFonts w:ascii="Times New Roman" w:hAnsi="Times New Roman" w:cs="Times New Roman"/>
                <w:sz w:val="24"/>
                <w:szCs w:val="24"/>
                <w:lang w:val="en-US" w:eastAsia="en-US"/>
              </w:rPr>
              <w:t xml:space="preserve">75 </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eastAsia="en-US"/>
              </w:rPr>
              <w:t>н</w:t>
            </w:r>
            <w:r w:rsidRPr="00DC6583">
              <w:rPr>
                <w:rFonts w:ascii="Times New Roman" w:hAnsi="Times New Roman" w:cs="Times New Roman"/>
                <w:sz w:val="24"/>
                <w:szCs w:val="24"/>
                <w:lang w:val="en-US" w:eastAsia="en-US"/>
              </w:rPr>
              <w:t>ет ограждения</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10</w:t>
            </w:r>
          </w:p>
        </w:tc>
      </w:tr>
      <w:tr w:rsidR="002208C3" w:rsidRPr="00DC6583">
        <w:trPr>
          <w:trHeight w:val="85"/>
        </w:trPr>
        <w:tc>
          <w:tcPr>
            <w:tcW w:w="2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8</w:t>
            </w:r>
          </w:p>
        </w:tc>
        <w:tc>
          <w:tcPr>
            <w:tcW w:w="1390" w:type="pct"/>
            <w:vAlign w:val="center"/>
          </w:tcPr>
          <w:p w:rsidR="002208C3" w:rsidRPr="00DC6583" w:rsidRDefault="002208C3" w:rsidP="00DC6583">
            <w:pPr>
              <w:widowControl w:val="0"/>
              <w:spacing w:after="0" w:line="240" w:lineRule="auto"/>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С. Новое, ул. Строительная</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val="en-US" w:eastAsia="en-US"/>
              </w:rPr>
              <w:t xml:space="preserve">1 </w:t>
            </w:r>
            <w:r w:rsidRPr="00DC6583">
              <w:rPr>
                <w:rFonts w:ascii="Times New Roman" w:hAnsi="Times New Roman" w:cs="Times New Roman"/>
                <w:sz w:val="24"/>
                <w:szCs w:val="24"/>
                <w:lang w:eastAsia="en-US"/>
              </w:rPr>
              <w:t>/</w:t>
            </w:r>
            <w:r w:rsidRPr="00DC6583">
              <w:rPr>
                <w:rFonts w:ascii="Times New Roman" w:hAnsi="Times New Roman" w:cs="Times New Roman"/>
                <w:sz w:val="24"/>
                <w:szCs w:val="24"/>
                <w:lang w:val="en-US" w:eastAsia="en-US"/>
              </w:rPr>
              <w:t xml:space="preserve"> 8 </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eastAsia="en-US"/>
              </w:rPr>
              <w:t>н</w:t>
            </w:r>
            <w:r w:rsidRPr="00DC6583">
              <w:rPr>
                <w:rFonts w:ascii="Times New Roman" w:hAnsi="Times New Roman" w:cs="Times New Roman"/>
                <w:sz w:val="24"/>
                <w:szCs w:val="24"/>
                <w:lang w:val="en-US" w:eastAsia="en-US"/>
              </w:rPr>
              <w:t>ет ограждения</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40</w:t>
            </w:r>
          </w:p>
        </w:tc>
      </w:tr>
      <w:tr w:rsidR="002208C3" w:rsidRPr="00DC6583">
        <w:trPr>
          <w:trHeight w:val="85"/>
        </w:trPr>
        <w:tc>
          <w:tcPr>
            <w:tcW w:w="2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9</w:t>
            </w:r>
          </w:p>
        </w:tc>
        <w:tc>
          <w:tcPr>
            <w:tcW w:w="1390" w:type="pct"/>
            <w:vAlign w:val="center"/>
          </w:tcPr>
          <w:p w:rsidR="002208C3" w:rsidRPr="00DC6583" w:rsidRDefault="002208C3" w:rsidP="00DC6583">
            <w:pPr>
              <w:widowControl w:val="0"/>
              <w:spacing w:after="0" w:line="240" w:lineRule="auto"/>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 xml:space="preserve">С. Новое, ул. Зеленая </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val="en-US" w:eastAsia="en-US"/>
              </w:rPr>
              <w:t xml:space="preserve">1 </w:t>
            </w:r>
            <w:r w:rsidRPr="00DC6583">
              <w:rPr>
                <w:rFonts w:ascii="Times New Roman" w:hAnsi="Times New Roman" w:cs="Times New Roman"/>
                <w:sz w:val="24"/>
                <w:szCs w:val="24"/>
                <w:lang w:eastAsia="en-US"/>
              </w:rPr>
              <w:t>/</w:t>
            </w:r>
            <w:r w:rsidRPr="00DC6583">
              <w:rPr>
                <w:rFonts w:ascii="Times New Roman" w:hAnsi="Times New Roman" w:cs="Times New Roman"/>
                <w:sz w:val="24"/>
                <w:szCs w:val="24"/>
                <w:lang w:val="en-US" w:eastAsia="en-US"/>
              </w:rPr>
              <w:t xml:space="preserve"> 8 </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eastAsia="en-US"/>
              </w:rPr>
              <w:t>н</w:t>
            </w:r>
            <w:r w:rsidRPr="00DC6583">
              <w:rPr>
                <w:rFonts w:ascii="Times New Roman" w:hAnsi="Times New Roman" w:cs="Times New Roman"/>
                <w:sz w:val="24"/>
                <w:szCs w:val="24"/>
                <w:lang w:val="en-US" w:eastAsia="en-US"/>
              </w:rPr>
              <w:t>ет ограждения</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20</w:t>
            </w:r>
          </w:p>
        </w:tc>
      </w:tr>
      <w:tr w:rsidR="002208C3" w:rsidRPr="00DC6583">
        <w:trPr>
          <w:trHeight w:val="85"/>
        </w:trPr>
        <w:tc>
          <w:tcPr>
            <w:tcW w:w="2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10</w:t>
            </w:r>
          </w:p>
        </w:tc>
        <w:tc>
          <w:tcPr>
            <w:tcW w:w="1390" w:type="pct"/>
            <w:vAlign w:val="center"/>
          </w:tcPr>
          <w:p w:rsidR="002208C3" w:rsidRPr="00DC6583" w:rsidRDefault="002208C3" w:rsidP="00DC6583">
            <w:pPr>
              <w:widowControl w:val="0"/>
              <w:spacing w:after="0" w:line="240" w:lineRule="auto"/>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с. Горки-Чириковы, д. 40</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val="en-US" w:eastAsia="en-US"/>
              </w:rPr>
              <w:t xml:space="preserve">1 </w:t>
            </w:r>
            <w:r w:rsidRPr="00DC6583">
              <w:rPr>
                <w:rFonts w:ascii="Times New Roman" w:hAnsi="Times New Roman" w:cs="Times New Roman"/>
                <w:sz w:val="24"/>
                <w:szCs w:val="24"/>
                <w:lang w:eastAsia="en-US"/>
              </w:rPr>
              <w:t>/</w:t>
            </w:r>
            <w:r w:rsidRPr="00DC6583">
              <w:rPr>
                <w:rFonts w:ascii="Times New Roman" w:hAnsi="Times New Roman" w:cs="Times New Roman"/>
                <w:sz w:val="24"/>
                <w:szCs w:val="24"/>
                <w:lang w:val="en-US" w:eastAsia="en-US"/>
              </w:rPr>
              <w:t xml:space="preserve"> 8 </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eastAsia="en-US"/>
              </w:rPr>
              <w:t>н</w:t>
            </w:r>
            <w:r w:rsidRPr="00DC6583">
              <w:rPr>
                <w:rFonts w:ascii="Times New Roman" w:hAnsi="Times New Roman" w:cs="Times New Roman"/>
                <w:sz w:val="24"/>
                <w:szCs w:val="24"/>
                <w:lang w:val="en-US" w:eastAsia="en-US"/>
              </w:rPr>
              <w:t>ет ограждения</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40</w:t>
            </w:r>
          </w:p>
        </w:tc>
      </w:tr>
      <w:tr w:rsidR="002208C3" w:rsidRPr="00DC6583">
        <w:trPr>
          <w:trHeight w:val="85"/>
        </w:trPr>
        <w:tc>
          <w:tcPr>
            <w:tcW w:w="2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11</w:t>
            </w:r>
          </w:p>
        </w:tc>
        <w:tc>
          <w:tcPr>
            <w:tcW w:w="1390" w:type="pct"/>
            <w:vAlign w:val="center"/>
          </w:tcPr>
          <w:p w:rsidR="002208C3" w:rsidRPr="00DC6583" w:rsidRDefault="002208C3" w:rsidP="00DC6583">
            <w:pPr>
              <w:widowControl w:val="0"/>
              <w:spacing w:after="0" w:line="240" w:lineRule="auto"/>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с. Горки-Чириковы, д.60</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val="en-US" w:eastAsia="en-US"/>
              </w:rPr>
              <w:t xml:space="preserve">1 </w:t>
            </w:r>
            <w:r w:rsidRPr="00DC6583">
              <w:rPr>
                <w:rFonts w:ascii="Times New Roman" w:hAnsi="Times New Roman" w:cs="Times New Roman"/>
                <w:sz w:val="24"/>
                <w:szCs w:val="24"/>
                <w:lang w:eastAsia="en-US"/>
              </w:rPr>
              <w:t>/</w:t>
            </w:r>
            <w:r w:rsidRPr="00DC6583">
              <w:rPr>
                <w:rFonts w:ascii="Times New Roman" w:hAnsi="Times New Roman" w:cs="Times New Roman"/>
                <w:sz w:val="24"/>
                <w:szCs w:val="24"/>
                <w:lang w:val="en-US" w:eastAsia="en-US"/>
              </w:rPr>
              <w:t xml:space="preserve"> 8 </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eastAsia="en-US"/>
              </w:rPr>
              <w:t>н</w:t>
            </w:r>
            <w:r w:rsidRPr="00DC6583">
              <w:rPr>
                <w:rFonts w:ascii="Times New Roman" w:hAnsi="Times New Roman" w:cs="Times New Roman"/>
                <w:sz w:val="24"/>
                <w:szCs w:val="24"/>
                <w:lang w:val="en-US" w:eastAsia="en-US"/>
              </w:rPr>
              <w:t>ет ограждения</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27</w:t>
            </w:r>
          </w:p>
        </w:tc>
      </w:tr>
      <w:tr w:rsidR="002208C3" w:rsidRPr="00DC6583">
        <w:trPr>
          <w:trHeight w:val="85"/>
        </w:trPr>
        <w:tc>
          <w:tcPr>
            <w:tcW w:w="2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12</w:t>
            </w:r>
          </w:p>
        </w:tc>
        <w:tc>
          <w:tcPr>
            <w:tcW w:w="1390" w:type="pct"/>
            <w:vAlign w:val="center"/>
          </w:tcPr>
          <w:p w:rsidR="002208C3" w:rsidRPr="00DC6583" w:rsidRDefault="002208C3" w:rsidP="00DC6583">
            <w:pPr>
              <w:widowControl w:val="0"/>
              <w:spacing w:after="0" w:line="240" w:lineRule="auto"/>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с. Горки-Чириковы, д.6</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w:t>
            </w:r>
            <w:r w:rsidRPr="00DC6583">
              <w:rPr>
                <w:rFonts w:ascii="Times New Roman" w:hAnsi="Times New Roman" w:cs="Times New Roman"/>
                <w:sz w:val="24"/>
                <w:szCs w:val="24"/>
                <w:lang w:eastAsia="en-US"/>
              </w:rPr>
              <w:t xml:space="preserve"> /</w:t>
            </w:r>
            <w:r w:rsidRPr="00DC6583">
              <w:rPr>
                <w:rFonts w:ascii="Times New Roman" w:hAnsi="Times New Roman" w:cs="Times New Roman"/>
                <w:sz w:val="24"/>
                <w:szCs w:val="24"/>
                <w:lang w:val="en-US" w:eastAsia="en-US"/>
              </w:rPr>
              <w:t xml:space="preserve"> 0</w:t>
            </w:r>
            <w:r w:rsidRPr="00DC6583">
              <w:rPr>
                <w:rFonts w:ascii="Times New Roman" w:hAnsi="Times New Roman" w:cs="Times New Roman"/>
                <w:sz w:val="24"/>
                <w:szCs w:val="24"/>
                <w:lang w:eastAsia="en-US"/>
              </w:rPr>
              <w:t>,</w:t>
            </w:r>
            <w:r w:rsidRPr="00DC6583">
              <w:rPr>
                <w:rFonts w:ascii="Times New Roman" w:hAnsi="Times New Roman" w:cs="Times New Roman"/>
                <w:sz w:val="24"/>
                <w:szCs w:val="24"/>
                <w:lang w:val="en-US" w:eastAsia="en-US"/>
              </w:rPr>
              <w:t xml:space="preserve">75 </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eastAsia="en-US"/>
              </w:rPr>
              <w:t>н</w:t>
            </w:r>
            <w:r w:rsidRPr="00DC6583">
              <w:rPr>
                <w:rFonts w:ascii="Times New Roman" w:hAnsi="Times New Roman" w:cs="Times New Roman"/>
                <w:sz w:val="24"/>
                <w:szCs w:val="24"/>
                <w:lang w:val="en-US" w:eastAsia="en-US"/>
              </w:rPr>
              <w:t>ет ограждения</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5</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20</w:t>
            </w:r>
          </w:p>
        </w:tc>
      </w:tr>
      <w:tr w:rsidR="002208C3" w:rsidRPr="00DC6583">
        <w:trPr>
          <w:trHeight w:val="85"/>
        </w:trPr>
        <w:tc>
          <w:tcPr>
            <w:tcW w:w="2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13</w:t>
            </w:r>
          </w:p>
        </w:tc>
        <w:tc>
          <w:tcPr>
            <w:tcW w:w="1390" w:type="pct"/>
            <w:vAlign w:val="center"/>
          </w:tcPr>
          <w:p w:rsidR="002208C3" w:rsidRPr="00DC6583" w:rsidRDefault="002208C3" w:rsidP="00DC6583">
            <w:pPr>
              <w:widowControl w:val="0"/>
              <w:spacing w:after="0" w:line="240" w:lineRule="auto"/>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с. Горки-Чириковы, д.30</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val="en-US" w:eastAsia="en-US"/>
              </w:rPr>
              <w:t>3</w:t>
            </w:r>
            <w:r w:rsidRPr="00DC6583">
              <w:rPr>
                <w:rFonts w:ascii="Times New Roman" w:hAnsi="Times New Roman" w:cs="Times New Roman"/>
                <w:sz w:val="24"/>
                <w:szCs w:val="24"/>
                <w:lang w:eastAsia="en-US"/>
              </w:rPr>
              <w:t xml:space="preserve"> /</w:t>
            </w:r>
            <w:r w:rsidRPr="00DC6583">
              <w:rPr>
                <w:rFonts w:ascii="Times New Roman" w:hAnsi="Times New Roman" w:cs="Times New Roman"/>
                <w:sz w:val="24"/>
                <w:szCs w:val="24"/>
                <w:lang w:val="en-US" w:eastAsia="en-US"/>
              </w:rPr>
              <w:t xml:space="preserve"> 0</w:t>
            </w:r>
            <w:r w:rsidRPr="00DC6583">
              <w:rPr>
                <w:rFonts w:ascii="Times New Roman" w:hAnsi="Times New Roman" w:cs="Times New Roman"/>
                <w:sz w:val="24"/>
                <w:szCs w:val="24"/>
                <w:lang w:eastAsia="en-US"/>
              </w:rPr>
              <w:t>,</w:t>
            </w:r>
            <w:r w:rsidRPr="00DC6583">
              <w:rPr>
                <w:rFonts w:ascii="Times New Roman" w:hAnsi="Times New Roman" w:cs="Times New Roman"/>
                <w:sz w:val="24"/>
                <w:szCs w:val="24"/>
                <w:lang w:val="en-US" w:eastAsia="en-US"/>
              </w:rPr>
              <w:t xml:space="preserve">75 </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eastAsia="en-US"/>
              </w:rPr>
              <w:t>н</w:t>
            </w:r>
            <w:r w:rsidRPr="00DC6583">
              <w:rPr>
                <w:rFonts w:ascii="Times New Roman" w:hAnsi="Times New Roman" w:cs="Times New Roman"/>
                <w:sz w:val="24"/>
                <w:szCs w:val="24"/>
                <w:lang w:val="en-US" w:eastAsia="en-US"/>
              </w:rPr>
              <w:t>ет ограждения</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12,</w:t>
            </w:r>
            <w:r w:rsidRPr="00DC6583">
              <w:rPr>
                <w:rFonts w:ascii="Times New Roman" w:hAnsi="Times New Roman" w:cs="Times New Roman"/>
                <w:sz w:val="24"/>
                <w:szCs w:val="24"/>
                <w:lang w:eastAsia="en-US"/>
              </w:rPr>
              <w:t xml:space="preserve"> </w:t>
            </w:r>
            <w:r w:rsidRPr="00DC6583">
              <w:rPr>
                <w:rFonts w:ascii="Times New Roman" w:hAnsi="Times New Roman" w:cs="Times New Roman"/>
                <w:sz w:val="24"/>
                <w:szCs w:val="24"/>
                <w:lang w:val="en-US" w:eastAsia="en-US"/>
              </w:rPr>
              <w:t>4</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50</w:t>
            </w:r>
          </w:p>
        </w:tc>
      </w:tr>
      <w:tr w:rsidR="002208C3" w:rsidRPr="00DC6583">
        <w:trPr>
          <w:trHeight w:val="85"/>
        </w:trPr>
        <w:tc>
          <w:tcPr>
            <w:tcW w:w="2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14</w:t>
            </w:r>
          </w:p>
        </w:tc>
        <w:tc>
          <w:tcPr>
            <w:tcW w:w="1390" w:type="pct"/>
            <w:vAlign w:val="center"/>
          </w:tcPr>
          <w:p w:rsidR="002208C3" w:rsidRPr="00DC6583" w:rsidRDefault="002208C3" w:rsidP="00DC6583">
            <w:pPr>
              <w:widowControl w:val="0"/>
              <w:spacing w:after="0" w:line="240" w:lineRule="auto"/>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с. Горки-Чириковы, д.25</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val="en-US" w:eastAsia="en-US"/>
              </w:rPr>
              <w:t xml:space="preserve">7 </w:t>
            </w:r>
            <w:r w:rsidRPr="00DC6583">
              <w:rPr>
                <w:rFonts w:ascii="Times New Roman" w:hAnsi="Times New Roman" w:cs="Times New Roman"/>
                <w:sz w:val="24"/>
                <w:szCs w:val="24"/>
                <w:lang w:eastAsia="en-US"/>
              </w:rPr>
              <w:t>/</w:t>
            </w:r>
            <w:r w:rsidRPr="00DC6583">
              <w:rPr>
                <w:rFonts w:ascii="Times New Roman" w:hAnsi="Times New Roman" w:cs="Times New Roman"/>
                <w:sz w:val="24"/>
                <w:szCs w:val="24"/>
                <w:lang w:val="en-US" w:eastAsia="en-US"/>
              </w:rPr>
              <w:t xml:space="preserve"> 0</w:t>
            </w:r>
            <w:r w:rsidRPr="00DC6583">
              <w:rPr>
                <w:rFonts w:ascii="Times New Roman" w:hAnsi="Times New Roman" w:cs="Times New Roman"/>
                <w:sz w:val="24"/>
                <w:szCs w:val="24"/>
                <w:lang w:eastAsia="en-US"/>
              </w:rPr>
              <w:t>,</w:t>
            </w:r>
            <w:r w:rsidRPr="00DC6583">
              <w:rPr>
                <w:rFonts w:ascii="Times New Roman" w:hAnsi="Times New Roman" w:cs="Times New Roman"/>
                <w:sz w:val="24"/>
                <w:szCs w:val="24"/>
                <w:lang w:val="en-US" w:eastAsia="en-US"/>
              </w:rPr>
              <w:t xml:space="preserve">75 </w:t>
            </w:r>
          </w:p>
        </w:tc>
        <w:tc>
          <w:tcPr>
            <w:tcW w:w="83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eastAsia="en-US"/>
              </w:rPr>
              <w:t>н</w:t>
            </w:r>
            <w:r w:rsidRPr="00DC6583">
              <w:rPr>
                <w:rFonts w:ascii="Times New Roman" w:hAnsi="Times New Roman" w:cs="Times New Roman"/>
                <w:sz w:val="24"/>
                <w:szCs w:val="24"/>
                <w:lang w:val="en-US" w:eastAsia="en-US"/>
              </w:rPr>
              <w:t>ет ограждения</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20, 15, 8,</w:t>
            </w:r>
            <w:r w:rsidRPr="00DC6583">
              <w:rPr>
                <w:rFonts w:ascii="Times New Roman" w:hAnsi="Times New Roman" w:cs="Times New Roman"/>
                <w:sz w:val="24"/>
                <w:szCs w:val="24"/>
                <w:lang w:eastAsia="en-US"/>
              </w:rPr>
              <w:t xml:space="preserve"> </w:t>
            </w:r>
            <w:r w:rsidRPr="00DC6583">
              <w:rPr>
                <w:rFonts w:ascii="Times New Roman" w:hAnsi="Times New Roman" w:cs="Times New Roman"/>
                <w:sz w:val="24"/>
                <w:szCs w:val="24"/>
                <w:lang w:val="en-US" w:eastAsia="en-US"/>
              </w:rPr>
              <w:t xml:space="preserve">7, 8, 5 </w:t>
            </w:r>
          </w:p>
        </w:tc>
        <w:tc>
          <w:tcPr>
            <w:tcW w:w="83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20</w:t>
            </w:r>
          </w:p>
        </w:tc>
      </w:tr>
    </w:tbl>
    <w:p w:rsidR="002208C3" w:rsidRPr="001601CB" w:rsidRDefault="002208C3" w:rsidP="00463D8C">
      <w:pPr>
        <w:rPr>
          <w:rFonts w:ascii="Times New Roman" w:hAnsi="Times New Roman" w:cs="Times New Roman"/>
        </w:rPr>
        <w:sectPr w:rsidR="002208C3" w:rsidRPr="001601CB" w:rsidSect="007B3642">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2208C3" w:rsidRPr="00F8475B" w:rsidRDefault="002208C3" w:rsidP="00463D8C">
      <w:pPr>
        <w:spacing w:after="0"/>
        <w:ind w:firstLine="709"/>
        <w:jc w:val="both"/>
        <w:rPr>
          <w:rFonts w:ascii="Times New Roman" w:hAnsi="Times New Roman" w:cs="Times New Roman"/>
          <w:sz w:val="26"/>
          <w:szCs w:val="26"/>
        </w:rPr>
      </w:pPr>
      <w:r w:rsidRPr="00F8475B">
        <w:rPr>
          <w:rFonts w:ascii="Times New Roman" w:hAnsi="Times New Roman" w:cs="Times New Roman"/>
          <w:sz w:val="26"/>
          <w:szCs w:val="26"/>
        </w:rPr>
        <w:t xml:space="preserve">На территории </w:t>
      </w:r>
      <w:r>
        <w:rPr>
          <w:rFonts w:ascii="Times New Roman" w:hAnsi="Times New Roman" w:cs="Times New Roman"/>
          <w:sz w:val="26"/>
          <w:szCs w:val="26"/>
        </w:rPr>
        <w:t>Новского сельского поселения</w:t>
      </w:r>
      <w:r w:rsidRPr="00F8475B">
        <w:rPr>
          <w:rFonts w:ascii="Times New Roman" w:hAnsi="Times New Roman" w:cs="Times New Roman"/>
          <w:sz w:val="26"/>
          <w:szCs w:val="26"/>
        </w:rPr>
        <w:t xml:space="preserve"> в настоящее время применяется контейнерная система сбора твердых коммунальных отходов – отходы собираются в специальные контейнеры, из которых выгружаются в мусоровозы.</w:t>
      </w:r>
    </w:p>
    <w:p w:rsidR="002208C3" w:rsidRPr="00F8475B" w:rsidRDefault="002208C3" w:rsidP="00463D8C">
      <w:pPr>
        <w:spacing w:after="0"/>
        <w:ind w:firstLine="709"/>
        <w:jc w:val="both"/>
        <w:rPr>
          <w:rFonts w:ascii="Times New Roman" w:hAnsi="Times New Roman" w:cs="Times New Roman"/>
          <w:sz w:val="26"/>
          <w:szCs w:val="26"/>
        </w:rPr>
      </w:pPr>
      <w:r w:rsidRPr="00F8475B">
        <w:rPr>
          <w:rFonts w:ascii="Times New Roman" w:hAnsi="Times New Roman" w:cs="Times New Roman"/>
          <w:sz w:val="26"/>
          <w:szCs w:val="26"/>
        </w:rPr>
        <w:t>Сбор коммунальных отходов от населения осуществляется по планово-регулярной системе путем накопления и временного хра</w:t>
      </w:r>
      <w:r w:rsidRPr="00F8475B">
        <w:rPr>
          <w:rFonts w:ascii="Times New Roman" w:hAnsi="Times New Roman" w:cs="Times New Roman"/>
          <w:sz w:val="26"/>
          <w:szCs w:val="26"/>
        </w:rPr>
        <w:softHyphen/>
        <w:t>нения коммунальных отходов в контейнерах и бункерах-накопителях или путем непосредственного сбора ТКО в мусороуборочную технику.</w:t>
      </w:r>
    </w:p>
    <w:p w:rsidR="002208C3" w:rsidRPr="00F8475B" w:rsidRDefault="002208C3" w:rsidP="00463D8C">
      <w:pPr>
        <w:spacing w:after="0"/>
        <w:ind w:firstLine="709"/>
        <w:jc w:val="both"/>
        <w:rPr>
          <w:rFonts w:ascii="Times New Roman" w:hAnsi="Times New Roman" w:cs="Times New Roman"/>
          <w:sz w:val="26"/>
          <w:szCs w:val="26"/>
        </w:rPr>
      </w:pPr>
      <w:r w:rsidRPr="00F8475B">
        <w:rPr>
          <w:rFonts w:ascii="Times New Roman" w:hAnsi="Times New Roman" w:cs="Times New Roman"/>
          <w:sz w:val="26"/>
          <w:szCs w:val="26"/>
        </w:rPr>
        <w:t>Сбор, вывоз ТКО от юридических, физических лиц и населения осуществляется только специализированными организациями, имеющими лицензию на указанный вид деятельно</w:t>
      </w:r>
      <w:r w:rsidRPr="00F8475B">
        <w:rPr>
          <w:rFonts w:ascii="Times New Roman" w:hAnsi="Times New Roman" w:cs="Times New Roman"/>
          <w:sz w:val="26"/>
          <w:szCs w:val="26"/>
        </w:rPr>
        <w:softHyphen/>
        <w:t>сти. Вывоз осуществляется на договорной основе с соответствующи</w:t>
      </w:r>
      <w:r w:rsidRPr="00F8475B">
        <w:rPr>
          <w:rFonts w:ascii="Times New Roman" w:hAnsi="Times New Roman" w:cs="Times New Roman"/>
          <w:sz w:val="26"/>
          <w:szCs w:val="26"/>
        </w:rPr>
        <w:softHyphen/>
        <w:t>ми юридическими и физическими лицами. Периодичность вывоза твердых коммунальных отходов определяется исходя из норм образования отходов</w:t>
      </w:r>
      <w:r>
        <w:rPr>
          <w:rFonts w:ascii="Times New Roman" w:hAnsi="Times New Roman" w:cs="Times New Roman"/>
          <w:sz w:val="26"/>
          <w:szCs w:val="26"/>
        </w:rPr>
        <w:t>.</w:t>
      </w:r>
      <w:r w:rsidRPr="00F8475B">
        <w:rPr>
          <w:rFonts w:ascii="Times New Roman" w:hAnsi="Times New Roman" w:cs="Times New Roman"/>
          <w:sz w:val="26"/>
          <w:szCs w:val="26"/>
        </w:rPr>
        <w:t xml:space="preserve"> При этом заключение до</w:t>
      </w:r>
      <w:r w:rsidRPr="00F8475B">
        <w:rPr>
          <w:rFonts w:ascii="Times New Roman" w:hAnsi="Times New Roman" w:cs="Times New Roman"/>
          <w:sz w:val="26"/>
          <w:szCs w:val="26"/>
        </w:rPr>
        <w:softHyphen/>
        <w:t xml:space="preserve">говора на вывоз ТКО для всех юридических и физических лиц </w:t>
      </w:r>
      <w:r>
        <w:rPr>
          <w:rFonts w:ascii="Times New Roman" w:hAnsi="Times New Roman" w:cs="Times New Roman"/>
          <w:sz w:val="26"/>
          <w:szCs w:val="26"/>
        </w:rPr>
        <w:t>осуществляется на основании условий заключенных договоров и санитарных норм.</w:t>
      </w:r>
    </w:p>
    <w:p w:rsidR="002208C3" w:rsidRPr="00F8475B" w:rsidRDefault="002208C3" w:rsidP="00463D8C">
      <w:pPr>
        <w:spacing w:after="0"/>
        <w:ind w:firstLine="709"/>
        <w:jc w:val="both"/>
        <w:rPr>
          <w:rFonts w:ascii="Times New Roman" w:hAnsi="Times New Roman" w:cs="Times New Roman"/>
          <w:sz w:val="26"/>
          <w:szCs w:val="26"/>
        </w:rPr>
      </w:pPr>
      <w:r w:rsidRPr="00F8475B">
        <w:rPr>
          <w:rFonts w:ascii="Times New Roman" w:hAnsi="Times New Roman" w:cs="Times New Roman"/>
          <w:sz w:val="26"/>
          <w:szCs w:val="26"/>
        </w:rPr>
        <w:t>Действующие тарифы по вывозу и захоронению твердых коммунальных отходов:</w:t>
      </w:r>
    </w:p>
    <w:p w:rsidR="002208C3" w:rsidRPr="00F8475B" w:rsidRDefault="002208C3" w:rsidP="00463D8C">
      <w:pPr>
        <w:spacing w:after="0"/>
        <w:ind w:firstLine="709"/>
        <w:jc w:val="both"/>
        <w:rPr>
          <w:rFonts w:ascii="Times New Roman" w:hAnsi="Times New Roman" w:cs="Times New Roman"/>
          <w:sz w:val="26"/>
          <w:szCs w:val="26"/>
        </w:rPr>
      </w:pPr>
      <w:r w:rsidRPr="00F8475B">
        <w:rPr>
          <w:rFonts w:ascii="Times New Roman" w:hAnsi="Times New Roman" w:cs="Times New Roman"/>
          <w:sz w:val="26"/>
          <w:szCs w:val="26"/>
        </w:rPr>
        <w:t>- для многоквартирных домов – 1,96 руб./м</w:t>
      </w:r>
      <w:r w:rsidRPr="00F8475B">
        <w:rPr>
          <w:rFonts w:ascii="Times New Roman" w:hAnsi="Times New Roman" w:cs="Times New Roman"/>
          <w:sz w:val="26"/>
          <w:szCs w:val="26"/>
          <w:vertAlign w:val="superscript"/>
        </w:rPr>
        <w:t>2</w:t>
      </w:r>
      <w:r w:rsidRPr="00F8475B">
        <w:rPr>
          <w:rFonts w:ascii="Times New Roman" w:hAnsi="Times New Roman" w:cs="Times New Roman"/>
          <w:sz w:val="26"/>
          <w:szCs w:val="26"/>
        </w:rPr>
        <w:t>;</w:t>
      </w:r>
    </w:p>
    <w:p w:rsidR="002208C3" w:rsidRPr="00F8475B" w:rsidRDefault="002208C3" w:rsidP="00463D8C">
      <w:pPr>
        <w:spacing w:after="0"/>
        <w:ind w:firstLine="709"/>
        <w:jc w:val="both"/>
        <w:rPr>
          <w:rFonts w:ascii="Times New Roman" w:hAnsi="Times New Roman" w:cs="Times New Roman"/>
          <w:sz w:val="26"/>
          <w:szCs w:val="26"/>
        </w:rPr>
      </w:pPr>
      <w:r w:rsidRPr="00F8475B">
        <w:rPr>
          <w:rFonts w:ascii="Times New Roman" w:hAnsi="Times New Roman" w:cs="Times New Roman"/>
          <w:sz w:val="26"/>
          <w:szCs w:val="26"/>
        </w:rPr>
        <w:t>- для индивидуального домовладения – 47 руб./</w:t>
      </w:r>
      <w:r>
        <w:rPr>
          <w:rFonts w:ascii="Times New Roman" w:hAnsi="Times New Roman" w:cs="Times New Roman"/>
          <w:sz w:val="26"/>
          <w:szCs w:val="26"/>
        </w:rPr>
        <w:t>домовладение</w:t>
      </w:r>
      <w:r w:rsidRPr="00F8475B">
        <w:rPr>
          <w:rFonts w:ascii="Times New Roman" w:hAnsi="Times New Roman" w:cs="Times New Roman"/>
          <w:sz w:val="26"/>
          <w:szCs w:val="26"/>
        </w:rPr>
        <w:t>.</w:t>
      </w:r>
    </w:p>
    <w:p w:rsidR="002208C3" w:rsidRPr="001601CB" w:rsidRDefault="002208C3" w:rsidP="00463D8C">
      <w:pPr>
        <w:pStyle w:val="Heading2"/>
        <w:rPr>
          <w:lang w:val="ru-RU"/>
        </w:rPr>
      </w:pPr>
      <w:bookmarkStart w:id="13" w:name="_Toc432155088"/>
      <w:r w:rsidRPr="001601CB">
        <w:rPr>
          <w:lang w:val="ru-RU"/>
        </w:rPr>
        <w:t>3.3. Система сооружений по обезвреживанию отходов</w:t>
      </w:r>
      <w:bookmarkEnd w:id="13"/>
    </w:p>
    <w:p w:rsidR="002208C3" w:rsidRPr="00866C84" w:rsidRDefault="002208C3" w:rsidP="00463D8C">
      <w:pPr>
        <w:spacing w:after="0"/>
        <w:ind w:firstLine="709"/>
        <w:jc w:val="both"/>
        <w:rPr>
          <w:rFonts w:ascii="Times New Roman" w:hAnsi="Times New Roman" w:cs="Times New Roman"/>
          <w:sz w:val="26"/>
          <w:szCs w:val="26"/>
        </w:rPr>
      </w:pPr>
      <w:r w:rsidRPr="00866C84">
        <w:rPr>
          <w:rFonts w:ascii="Times New Roman" w:hAnsi="Times New Roman" w:cs="Times New Roman"/>
          <w:sz w:val="26"/>
          <w:szCs w:val="26"/>
        </w:rPr>
        <w:t>В зависимости от вида отходов и их класса опасности, образованные отходы направляются на обезвреживание, переработку и размещение на различные лицензированные предприятия. Твердые коммунальные отходы, образованные от жизнедеятельности населения, размещаются на территории свалки МУП «Приволжское МПО ЖКХ» у д. Васькин Поток площадью 4 га. На территории свалки в 201</w:t>
      </w:r>
      <w:r>
        <w:rPr>
          <w:rFonts w:ascii="Times New Roman" w:hAnsi="Times New Roman" w:cs="Times New Roman"/>
          <w:sz w:val="26"/>
          <w:szCs w:val="26"/>
        </w:rPr>
        <w:t>4</w:t>
      </w:r>
      <w:r w:rsidRPr="00866C84">
        <w:rPr>
          <w:rFonts w:ascii="Times New Roman" w:hAnsi="Times New Roman" w:cs="Times New Roman"/>
          <w:sz w:val="26"/>
          <w:szCs w:val="26"/>
        </w:rPr>
        <w:t xml:space="preserve"> г. размещено </w:t>
      </w:r>
      <w:r>
        <w:rPr>
          <w:rFonts w:ascii="Times New Roman" w:hAnsi="Times New Roman" w:cs="Times New Roman"/>
          <w:sz w:val="26"/>
          <w:szCs w:val="26"/>
        </w:rPr>
        <w:t>7458,7</w:t>
      </w:r>
      <w:r w:rsidRPr="00866C84">
        <w:rPr>
          <w:rFonts w:ascii="Times New Roman" w:hAnsi="Times New Roman" w:cs="Times New Roman"/>
          <w:sz w:val="26"/>
          <w:szCs w:val="26"/>
        </w:rPr>
        <w:t xml:space="preserve"> т </w:t>
      </w:r>
      <w:r>
        <w:rPr>
          <w:rFonts w:ascii="Times New Roman" w:hAnsi="Times New Roman" w:cs="Times New Roman"/>
          <w:sz w:val="26"/>
          <w:szCs w:val="26"/>
        </w:rPr>
        <w:t>или 29834,8 м</w:t>
      </w:r>
      <w:r>
        <w:rPr>
          <w:rFonts w:ascii="Times New Roman" w:hAnsi="Times New Roman" w:cs="Times New Roman"/>
          <w:sz w:val="26"/>
          <w:szCs w:val="26"/>
          <w:vertAlign w:val="superscript"/>
        </w:rPr>
        <w:t xml:space="preserve">3 </w:t>
      </w:r>
      <w:r w:rsidRPr="00866C84">
        <w:rPr>
          <w:rFonts w:ascii="Times New Roman" w:hAnsi="Times New Roman" w:cs="Times New Roman"/>
          <w:sz w:val="26"/>
          <w:szCs w:val="26"/>
        </w:rPr>
        <w:t>ТКО</w:t>
      </w:r>
      <w:r>
        <w:rPr>
          <w:rFonts w:ascii="Times New Roman" w:hAnsi="Times New Roman" w:cs="Times New Roman"/>
          <w:sz w:val="26"/>
          <w:szCs w:val="26"/>
        </w:rPr>
        <w:t xml:space="preserve"> и КГО (при плотности – 0,25 т/м</w:t>
      </w:r>
      <w:r>
        <w:rPr>
          <w:rFonts w:ascii="Times New Roman" w:hAnsi="Times New Roman" w:cs="Times New Roman"/>
          <w:sz w:val="26"/>
          <w:szCs w:val="26"/>
          <w:vertAlign w:val="superscript"/>
        </w:rPr>
        <w:t>3</w:t>
      </w:r>
      <w:r>
        <w:rPr>
          <w:rFonts w:ascii="Times New Roman" w:hAnsi="Times New Roman" w:cs="Times New Roman"/>
          <w:sz w:val="26"/>
          <w:szCs w:val="26"/>
        </w:rPr>
        <w:t>)</w:t>
      </w:r>
      <w:r w:rsidRPr="00866C84">
        <w:rPr>
          <w:rFonts w:ascii="Times New Roman" w:hAnsi="Times New Roman" w:cs="Times New Roman"/>
          <w:sz w:val="26"/>
          <w:szCs w:val="26"/>
        </w:rPr>
        <w:t xml:space="preserve">. Захоронение на свалке ведется с 1960 года. Разрешение на пользование свалкой дано Постановлением Главы администрации Приволжского района от 01.07.1994 г. №372. Характеристики объектов по размещению ТКО представлены в таблице </w:t>
      </w:r>
      <w:r>
        <w:rPr>
          <w:rFonts w:ascii="Times New Roman" w:hAnsi="Times New Roman" w:cs="Times New Roman"/>
          <w:sz w:val="26"/>
          <w:szCs w:val="26"/>
        </w:rPr>
        <w:t>9</w:t>
      </w:r>
      <w:r w:rsidRPr="00866C84">
        <w:rPr>
          <w:rFonts w:ascii="Times New Roman" w:hAnsi="Times New Roman" w:cs="Times New Roman"/>
          <w:sz w:val="26"/>
          <w:szCs w:val="26"/>
        </w:rPr>
        <w:t>.</w:t>
      </w:r>
    </w:p>
    <w:p w:rsidR="002208C3" w:rsidRPr="00866C84" w:rsidRDefault="002208C3" w:rsidP="00463D8C">
      <w:pPr>
        <w:spacing w:after="0"/>
        <w:ind w:firstLine="709"/>
        <w:jc w:val="right"/>
        <w:rPr>
          <w:rFonts w:ascii="Times New Roman" w:hAnsi="Times New Roman" w:cs="Times New Roman"/>
          <w:sz w:val="26"/>
          <w:szCs w:val="26"/>
        </w:rPr>
      </w:pPr>
      <w:r w:rsidRPr="00866C84">
        <w:rPr>
          <w:rFonts w:ascii="Times New Roman" w:hAnsi="Times New Roman" w:cs="Times New Roman"/>
          <w:sz w:val="26"/>
          <w:szCs w:val="26"/>
        </w:rPr>
        <w:t xml:space="preserve">Таблица </w:t>
      </w:r>
      <w:r>
        <w:rPr>
          <w:rFonts w:ascii="Times New Roman" w:hAnsi="Times New Roman" w:cs="Times New Roman"/>
          <w:sz w:val="26"/>
          <w:szCs w:val="26"/>
        </w:rPr>
        <w:t>9</w:t>
      </w:r>
    </w:p>
    <w:p w:rsidR="002208C3" w:rsidRPr="00866C84" w:rsidRDefault="002208C3" w:rsidP="00463D8C">
      <w:pPr>
        <w:spacing w:after="0"/>
        <w:ind w:firstLine="709"/>
        <w:jc w:val="center"/>
        <w:rPr>
          <w:rFonts w:ascii="Times New Roman" w:hAnsi="Times New Roman" w:cs="Times New Roman"/>
          <w:sz w:val="26"/>
          <w:szCs w:val="26"/>
        </w:rPr>
      </w:pPr>
      <w:r w:rsidRPr="00866C84">
        <w:rPr>
          <w:rFonts w:ascii="Times New Roman" w:hAnsi="Times New Roman" w:cs="Times New Roman"/>
          <w:sz w:val="26"/>
          <w:szCs w:val="26"/>
        </w:rPr>
        <w:t>Характеристики объектов по размещению ТКО</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000000"/>
          <w:insideV w:val="single" w:sz="4" w:space="0" w:color="auto"/>
        </w:tblBorders>
        <w:tblLook w:val="0000"/>
      </w:tblPr>
      <w:tblGrid>
        <w:gridCol w:w="540"/>
        <w:gridCol w:w="7049"/>
        <w:gridCol w:w="2832"/>
      </w:tblGrid>
      <w:tr w:rsidR="002208C3" w:rsidRPr="00DC6583">
        <w:trPr>
          <w:trHeight w:val="227"/>
          <w:tblHeader/>
        </w:trPr>
        <w:tc>
          <w:tcPr>
            <w:tcW w:w="259" w:type="pct"/>
            <w:tcBorders>
              <w:top w:val="single" w:sz="4" w:space="0" w:color="auto"/>
            </w:tcBorders>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p w:rsidR="002208C3" w:rsidRPr="00DC6583" w:rsidRDefault="002208C3" w:rsidP="00463D8C">
            <w:pPr>
              <w:widowControl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п/п</w:t>
            </w:r>
          </w:p>
        </w:tc>
        <w:tc>
          <w:tcPr>
            <w:tcW w:w="3382" w:type="pct"/>
            <w:tcBorders>
              <w:top w:val="single" w:sz="4" w:space="0" w:color="auto"/>
            </w:tcBorders>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Характеристика</w:t>
            </w:r>
          </w:p>
        </w:tc>
        <w:tc>
          <w:tcPr>
            <w:tcW w:w="1359" w:type="pct"/>
            <w:tcBorders>
              <w:top w:val="single" w:sz="4" w:space="0" w:color="auto"/>
            </w:tcBorders>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Показатели</w:t>
            </w:r>
          </w:p>
        </w:tc>
      </w:tr>
      <w:tr w:rsidR="002208C3" w:rsidRPr="00DC6583">
        <w:trPr>
          <w:trHeight w:val="227"/>
        </w:trPr>
        <w:tc>
          <w:tcPr>
            <w:tcW w:w="2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w:t>
            </w:r>
          </w:p>
        </w:tc>
        <w:tc>
          <w:tcPr>
            <w:tcW w:w="3382" w:type="pct"/>
            <w:vAlign w:val="center"/>
          </w:tcPr>
          <w:p w:rsidR="002208C3" w:rsidRPr="00DC6583" w:rsidRDefault="002208C3" w:rsidP="007B3642">
            <w:pPr>
              <w:widowControl w:val="0"/>
              <w:snapToGri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 xml:space="preserve">Место расположения </w:t>
            </w:r>
          </w:p>
        </w:tc>
        <w:tc>
          <w:tcPr>
            <w:tcW w:w="13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500 м севернее д. Васькин Поток</w:t>
            </w:r>
          </w:p>
        </w:tc>
      </w:tr>
      <w:tr w:rsidR="002208C3" w:rsidRPr="00DC6583">
        <w:trPr>
          <w:trHeight w:val="227"/>
        </w:trPr>
        <w:tc>
          <w:tcPr>
            <w:tcW w:w="2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2</w:t>
            </w:r>
          </w:p>
        </w:tc>
        <w:tc>
          <w:tcPr>
            <w:tcW w:w="3382" w:type="pct"/>
            <w:vAlign w:val="center"/>
          </w:tcPr>
          <w:p w:rsidR="002208C3" w:rsidRPr="00DC6583" w:rsidRDefault="002208C3" w:rsidP="007B3642">
            <w:pPr>
              <w:widowControl w:val="0"/>
              <w:snapToGri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Площадь полигона или свалки, га</w:t>
            </w:r>
          </w:p>
        </w:tc>
        <w:tc>
          <w:tcPr>
            <w:tcW w:w="13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4</w:t>
            </w:r>
          </w:p>
        </w:tc>
      </w:tr>
      <w:tr w:rsidR="002208C3" w:rsidRPr="00DC6583">
        <w:trPr>
          <w:trHeight w:val="227"/>
        </w:trPr>
        <w:tc>
          <w:tcPr>
            <w:tcW w:w="2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3</w:t>
            </w:r>
          </w:p>
        </w:tc>
        <w:tc>
          <w:tcPr>
            <w:tcW w:w="3382" w:type="pct"/>
            <w:vAlign w:val="center"/>
          </w:tcPr>
          <w:p w:rsidR="002208C3" w:rsidRPr="00DC6583" w:rsidRDefault="002208C3" w:rsidP="007B3642">
            <w:pPr>
              <w:widowControl w:val="0"/>
              <w:snapToGri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В том числе площадь участка складирования, га</w:t>
            </w:r>
          </w:p>
        </w:tc>
        <w:tc>
          <w:tcPr>
            <w:tcW w:w="13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4</w:t>
            </w:r>
          </w:p>
        </w:tc>
      </w:tr>
      <w:tr w:rsidR="002208C3" w:rsidRPr="00DC6583">
        <w:trPr>
          <w:trHeight w:val="227"/>
        </w:trPr>
        <w:tc>
          <w:tcPr>
            <w:tcW w:w="2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4</w:t>
            </w:r>
          </w:p>
        </w:tc>
        <w:tc>
          <w:tcPr>
            <w:tcW w:w="3382" w:type="pct"/>
            <w:vAlign w:val="center"/>
          </w:tcPr>
          <w:p w:rsidR="002208C3" w:rsidRPr="00DC6583" w:rsidRDefault="002208C3" w:rsidP="007B3642">
            <w:pPr>
              <w:widowControl w:val="0"/>
              <w:snapToGri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Год ввода в эксплуатацию</w:t>
            </w:r>
          </w:p>
        </w:tc>
        <w:tc>
          <w:tcPr>
            <w:tcW w:w="1359" w:type="pct"/>
            <w:vAlign w:val="center"/>
          </w:tcPr>
          <w:p w:rsidR="002208C3" w:rsidRPr="00DC6583" w:rsidRDefault="002208C3" w:rsidP="00A20D4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1960</w:t>
            </w:r>
          </w:p>
        </w:tc>
      </w:tr>
      <w:tr w:rsidR="002208C3" w:rsidRPr="00DC6583">
        <w:trPr>
          <w:trHeight w:val="227"/>
        </w:trPr>
        <w:tc>
          <w:tcPr>
            <w:tcW w:w="2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5</w:t>
            </w:r>
          </w:p>
        </w:tc>
        <w:tc>
          <w:tcPr>
            <w:tcW w:w="3382" w:type="pct"/>
            <w:vAlign w:val="center"/>
          </w:tcPr>
          <w:p w:rsidR="002208C3" w:rsidRPr="00DC6583" w:rsidRDefault="002208C3" w:rsidP="007B3642">
            <w:pPr>
              <w:widowControl w:val="0"/>
              <w:snapToGri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Мощность полигона или свалки, тыс. м</w:t>
            </w:r>
            <w:r w:rsidRPr="00DC6583">
              <w:rPr>
                <w:rFonts w:ascii="Times New Roman" w:hAnsi="Times New Roman" w:cs="Times New Roman"/>
                <w:sz w:val="24"/>
                <w:szCs w:val="24"/>
                <w:vertAlign w:val="superscript"/>
              </w:rPr>
              <w:t xml:space="preserve">3 </w:t>
            </w:r>
            <w:r w:rsidRPr="00DC6583">
              <w:rPr>
                <w:rFonts w:ascii="Times New Roman" w:hAnsi="Times New Roman" w:cs="Times New Roman"/>
                <w:sz w:val="24"/>
                <w:szCs w:val="24"/>
              </w:rPr>
              <w:t>(в год)</w:t>
            </w:r>
          </w:p>
        </w:tc>
        <w:tc>
          <w:tcPr>
            <w:tcW w:w="13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8,714</w:t>
            </w:r>
          </w:p>
        </w:tc>
      </w:tr>
      <w:tr w:rsidR="002208C3" w:rsidRPr="00DC6583">
        <w:trPr>
          <w:trHeight w:val="227"/>
        </w:trPr>
        <w:tc>
          <w:tcPr>
            <w:tcW w:w="2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6</w:t>
            </w:r>
          </w:p>
        </w:tc>
        <w:tc>
          <w:tcPr>
            <w:tcW w:w="3382" w:type="pct"/>
            <w:vAlign w:val="center"/>
          </w:tcPr>
          <w:p w:rsidR="002208C3" w:rsidRPr="00DC6583" w:rsidRDefault="002208C3" w:rsidP="007B3642">
            <w:pPr>
              <w:widowControl w:val="0"/>
              <w:snapToGrid w:val="0"/>
              <w:spacing w:after="0" w:line="240" w:lineRule="auto"/>
              <w:jc w:val="both"/>
              <w:rPr>
                <w:rFonts w:ascii="Times New Roman" w:hAnsi="Times New Roman" w:cs="Times New Roman"/>
                <w:sz w:val="24"/>
                <w:szCs w:val="24"/>
                <w:vertAlign w:val="superscript"/>
              </w:rPr>
            </w:pPr>
            <w:r w:rsidRPr="00DC6583">
              <w:rPr>
                <w:rFonts w:ascii="Times New Roman" w:hAnsi="Times New Roman" w:cs="Times New Roman"/>
                <w:sz w:val="24"/>
                <w:szCs w:val="24"/>
              </w:rPr>
              <w:t>Объем накопленных отходов, тыс. м</w:t>
            </w:r>
            <w:r w:rsidRPr="00DC6583">
              <w:rPr>
                <w:rFonts w:ascii="Times New Roman" w:hAnsi="Times New Roman" w:cs="Times New Roman"/>
                <w:sz w:val="24"/>
                <w:szCs w:val="24"/>
                <w:vertAlign w:val="superscript"/>
              </w:rPr>
              <w:t>3</w:t>
            </w:r>
          </w:p>
        </w:tc>
        <w:tc>
          <w:tcPr>
            <w:tcW w:w="13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193,95</w:t>
            </w:r>
          </w:p>
        </w:tc>
      </w:tr>
      <w:tr w:rsidR="002208C3" w:rsidRPr="00DC6583">
        <w:trPr>
          <w:trHeight w:val="227"/>
        </w:trPr>
        <w:tc>
          <w:tcPr>
            <w:tcW w:w="2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7</w:t>
            </w:r>
          </w:p>
        </w:tc>
        <w:tc>
          <w:tcPr>
            <w:tcW w:w="3382" w:type="pct"/>
            <w:vAlign w:val="center"/>
          </w:tcPr>
          <w:p w:rsidR="002208C3" w:rsidRPr="00DC6583" w:rsidRDefault="002208C3" w:rsidP="007B3642">
            <w:pPr>
              <w:widowControl w:val="0"/>
              <w:snapToGri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Планируемый срок эксплуатации, лет</w:t>
            </w:r>
          </w:p>
        </w:tc>
        <w:tc>
          <w:tcPr>
            <w:tcW w:w="13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54</w:t>
            </w:r>
          </w:p>
        </w:tc>
      </w:tr>
      <w:tr w:rsidR="002208C3" w:rsidRPr="00DC6583">
        <w:trPr>
          <w:trHeight w:val="227"/>
        </w:trPr>
        <w:tc>
          <w:tcPr>
            <w:tcW w:w="2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8</w:t>
            </w:r>
          </w:p>
        </w:tc>
        <w:tc>
          <w:tcPr>
            <w:tcW w:w="3382" w:type="pct"/>
            <w:vAlign w:val="center"/>
          </w:tcPr>
          <w:p w:rsidR="002208C3" w:rsidRPr="00DC6583" w:rsidRDefault="002208C3" w:rsidP="007B3642">
            <w:pPr>
              <w:widowControl w:val="0"/>
              <w:snapToGri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Весовой контроль ТКО, поступающих на захоронение</w:t>
            </w:r>
          </w:p>
        </w:tc>
        <w:tc>
          <w:tcPr>
            <w:tcW w:w="13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отсутствует</w:t>
            </w:r>
          </w:p>
        </w:tc>
      </w:tr>
      <w:tr w:rsidR="002208C3" w:rsidRPr="00DC6583">
        <w:trPr>
          <w:trHeight w:val="227"/>
        </w:trPr>
        <w:tc>
          <w:tcPr>
            <w:tcW w:w="2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9</w:t>
            </w:r>
          </w:p>
        </w:tc>
        <w:tc>
          <w:tcPr>
            <w:tcW w:w="3382" w:type="pct"/>
            <w:vAlign w:val="center"/>
          </w:tcPr>
          <w:p w:rsidR="002208C3" w:rsidRPr="00DC6583" w:rsidRDefault="002208C3" w:rsidP="007B3642">
            <w:pPr>
              <w:widowControl w:val="0"/>
              <w:snapToGri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Стационарный радиометрический контроль</w:t>
            </w:r>
          </w:p>
        </w:tc>
        <w:tc>
          <w:tcPr>
            <w:tcW w:w="13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 xml:space="preserve">1р в </w:t>
            </w:r>
          </w:p>
        </w:tc>
      </w:tr>
      <w:tr w:rsidR="002208C3" w:rsidRPr="00DC6583">
        <w:trPr>
          <w:trHeight w:val="227"/>
        </w:trPr>
        <w:tc>
          <w:tcPr>
            <w:tcW w:w="2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10</w:t>
            </w:r>
          </w:p>
        </w:tc>
        <w:tc>
          <w:tcPr>
            <w:tcW w:w="3382" w:type="pct"/>
            <w:vAlign w:val="center"/>
          </w:tcPr>
          <w:p w:rsidR="002208C3" w:rsidRPr="00DC6583" w:rsidRDefault="002208C3" w:rsidP="007B3642">
            <w:pPr>
              <w:widowControl w:val="0"/>
              <w:snapToGri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Дезинфекция мусоровозов и контейнеров</w:t>
            </w:r>
          </w:p>
        </w:tc>
        <w:tc>
          <w:tcPr>
            <w:tcW w:w="13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есть</w:t>
            </w:r>
          </w:p>
        </w:tc>
      </w:tr>
      <w:tr w:rsidR="002208C3" w:rsidRPr="00DC6583">
        <w:trPr>
          <w:trHeight w:val="227"/>
        </w:trPr>
        <w:tc>
          <w:tcPr>
            <w:tcW w:w="2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11</w:t>
            </w:r>
          </w:p>
        </w:tc>
        <w:tc>
          <w:tcPr>
            <w:tcW w:w="3382" w:type="pct"/>
            <w:vAlign w:val="center"/>
          </w:tcPr>
          <w:p w:rsidR="002208C3" w:rsidRPr="00DC6583" w:rsidRDefault="002208C3" w:rsidP="007B3642">
            <w:pPr>
              <w:widowControl w:val="0"/>
              <w:snapToGri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Система мониторинга состояния окружающей среды</w:t>
            </w:r>
          </w:p>
        </w:tc>
        <w:tc>
          <w:tcPr>
            <w:tcW w:w="13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есть</w:t>
            </w:r>
          </w:p>
        </w:tc>
      </w:tr>
      <w:tr w:rsidR="002208C3" w:rsidRPr="00DC6583">
        <w:trPr>
          <w:trHeight w:val="227"/>
        </w:trPr>
        <w:tc>
          <w:tcPr>
            <w:tcW w:w="2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12</w:t>
            </w:r>
          </w:p>
        </w:tc>
        <w:tc>
          <w:tcPr>
            <w:tcW w:w="3382" w:type="pct"/>
            <w:vAlign w:val="center"/>
          </w:tcPr>
          <w:p w:rsidR="002208C3" w:rsidRPr="00DC6583" w:rsidRDefault="002208C3" w:rsidP="007B3642">
            <w:pPr>
              <w:widowControl w:val="0"/>
              <w:snapToGri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Локальная очистка сточных вод, фильтрата</w:t>
            </w:r>
          </w:p>
        </w:tc>
        <w:tc>
          <w:tcPr>
            <w:tcW w:w="13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есть</w:t>
            </w:r>
          </w:p>
        </w:tc>
      </w:tr>
      <w:tr w:rsidR="002208C3" w:rsidRPr="00DC6583">
        <w:trPr>
          <w:trHeight w:val="227"/>
        </w:trPr>
        <w:tc>
          <w:tcPr>
            <w:tcW w:w="2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13</w:t>
            </w:r>
          </w:p>
        </w:tc>
        <w:tc>
          <w:tcPr>
            <w:tcW w:w="3382" w:type="pct"/>
            <w:vAlign w:val="center"/>
          </w:tcPr>
          <w:p w:rsidR="002208C3" w:rsidRPr="00DC6583" w:rsidRDefault="002208C3" w:rsidP="007B3642">
            <w:pPr>
              <w:widowControl w:val="0"/>
              <w:snapToGri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Закрытые полигоны (год закрытия)</w:t>
            </w:r>
          </w:p>
        </w:tc>
        <w:tc>
          <w:tcPr>
            <w:tcW w:w="13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не закрыт</w:t>
            </w:r>
          </w:p>
        </w:tc>
      </w:tr>
      <w:tr w:rsidR="002208C3" w:rsidRPr="00DC6583">
        <w:trPr>
          <w:trHeight w:val="227"/>
        </w:trPr>
        <w:tc>
          <w:tcPr>
            <w:tcW w:w="2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14</w:t>
            </w:r>
          </w:p>
        </w:tc>
        <w:tc>
          <w:tcPr>
            <w:tcW w:w="3382" w:type="pct"/>
            <w:vAlign w:val="center"/>
          </w:tcPr>
          <w:p w:rsidR="002208C3" w:rsidRPr="00DC6583" w:rsidRDefault="002208C3" w:rsidP="007B3642">
            <w:pPr>
              <w:widowControl w:val="0"/>
              <w:snapToGrid w:val="0"/>
              <w:spacing w:after="0" w:line="240" w:lineRule="auto"/>
              <w:jc w:val="both"/>
              <w:rPr>
                <w:rFonts w:ascii="Times New Roman" w:hAnsi="Times New Roman" w:cs="Times New Roman"/>
                <w:sz w:val="24"/>
                <w:szCs w:val="24"/>
                <w:u w:val="single"/>
              </w:rPr>
            </w:pPr>
            <w:r w:rsidRPr="00DC6583">
              <w:rPr>
                <w:rFonts w:ascii="Times New Roman" w:hAnsi="Times New Roman" w:cs="Times New Roman"/>
                <w:sz w:val="24"/>
                <w:szCs w:val="24"/>
              </w:rPr>
              <w:t>Наличие разрешительной документации (лицензии, заключения, землеотводы проект на строительство полигона) на полигоны (свалки) ТКО</w:t>
            </w:r>
          </w:p>
        </w:tc>
        <w:tc>
          <w:tcPr>
            <w:tcW w:w="13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есть</w:t>
            </w:r>
          </w:p>
        </w:tc>
      </w:tr>
      <w:tr w:rsidR="002208C3" w:rsidRPr="00DC6583">
        <w:trPr>
          <w:trHeight w:val="227"/>
        </w:trPr>
        <w:tc>
          <w:tcPr>
            <w:tcW w:w="2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15</w:t>
            </w:r>
          </w:p>
        </w:tc>
        <w:tc>
          <w:tcPr>
            <w:tcW w:w="3382" w:type="pct"/>
            <w:vAlign w:val="center"/>
          </w:tcPr>
          <w:p w:rsidR="002208C3" w:rsidRPr="00DC6583" w:rsidRDefault="002208C3" w:rsidP="007B3642">
            <w:pPr>
              <w:widowControl w:val="0"/>
              <w:snapToGri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Основная технология складирования отходов</w:t>
            </w:r>
          </w:p>
        </w:tc>
        <w:tc>
          <w:tcPr>
            <w:tcW w:w="1359" w:type="pct"/>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картирование</w:t>
            </w:r>
          </w:p>
        </w:tc>
      </w:tr>
      <w:tr w:rsidR="002208C3" w:rsidRPr="00DC6583">
        <w:trPr>
          <w:trHeight w:val="227"/>
        </w:trPr>
        <w:tc>
          <w:tcPr>
            <w:tcW w:w="259" w:type="pct"/>
            <w:tcBorders>
              <w:bottom w:val="single" w:sz="4" w:space="0" w:color="auto"/>
            </w:tcBorders>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16</w:t>
            </w:r>
          </w:p>
        </w:tc>
        <w:tc>
          <w:tcPr>
            <w:tcW w:w="3382" w:type="pct"/>
            <w:tcBorders>
              <w:bottom w:val="single" w:sz="4" w:space="0" w:color="auto"/>
            </w:tcBorders>
            <w:vAlign w:val="center"/>
          </w:tcPr>
          <w:p w:rsidR="002208C3" w:rsidRPr="00DC6583" w:rsidRDefault="002208C3" w:rsidP="007B3642">
            <w:pPr>
              <w:widowControl w:val="0"/>
              <w:snapToGri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Бытовые условия работников на полигоне (свалке)</w:t>
            </w:r>
          </w:p>
        </w:tc>
        <w:tc>
          <w:tcPr>
            <w:tcW w:w="1359" w:type="pct"/>
            <w:tcBorders>
              <w:bottom w:val="single" w:sz="4" w:space="0" w:color="auto"/>
            </w:tcBorders>
            <w:vAlign w:val="center"/>
          </w:tcPr>
          <w:p w:rsidR="002208C3" w:rsidRPr="00DC6583" w:rsidRDefault="002208C3" w:rsidP="00463D8C">
            <w:pPr>
              <w:widowControl w:val="0"/>
              <w:snapToGri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удовлетворительные</w:t>
            </w:r>
          </w:p>
        </w:tc>
      </w:tr>
    </w:tbl>
    <w:p w:rsidR="002208C3" w:rsidRPr="00866C84" w:rsidRDefault="002208C3" w:rsidP="00463D8C">
      <w:pPr>
        <w:spacing w:after="0"/>
        <w:ind w:firstLine="709"/>
        <w:jc w:val="both"/>
        <w:rPr>
          <w:rFonts w:ascii="Times New Roman" w:hAnsi="Times New Roman" w:cs="Times New Roman"/>
          <w:sz w:val="26"/>
          <w:szCs w:val="26"/>
        </w:rPr>
      </w:pPr>
      <w:r>
        <w:rPr>
          <w:rFonts w:ascii="Times New Roman" w:hAnsi="Times New Roman" w:cs="Times New Roman"/>
          <w:sz w:val="26"/>
          <w:szCs w:val="26"/>
        </w:rPr>
        <w:t>На объекте размещения отходов, согласно проекту нормативов размещения отходов, обезвреживание отходов</w:t>
      </w:r>
      <w:r w:rsidRPr="00866C84">
        <w:rPr>
          <w:rFonts w:ascii="Times New Roman" w:hAnsi="Times New Roman" w:cs="Times New Roman"/>
          <w:sz w:val="26"/>
          <w:szCs w:val="26"/>
        </w:rPr>
        <w:t xml:space="preserve"> </w:t>
      </w:r>
      <w:r>
        <w:rPr>
          <w:rFonts w:ascii="Times New Roman" w:hAnsi="Times New Roman" w:cs="Times New Roman"/>
          <w:sz w:val="26"/>
          <w:szCs w:val="26"/>
        </w:rPr>
        <w:t xml:space="preserve">не проводится.  </w:t>
      </w:r>
    </w:p>
    <w:p w:rsidR="002208C3" w:rsidRPr="001601CB" w:rsidRDefault="002208C3" w:rsidP="00463D8C">
      <w:pPr>
        <w:pStyle w:val="Heading2"/>
        <w:rPr>
          <w:lang w:val="ru-RU"/>
        </w:rPr>
      </w:pPr>
      <w:bookmarkStart w:id="14" w:name="_Toc432155089"/>
      <w:r w:rsidRPr="001601CB">
        <w:rPr>
          <w:lang w:val="ru-RU"/>
        </w:rPr>
        <w:t>3.4. Система уборки дорожных покрытий</w:t>
      </w:r>
      <w:bookmarkEnd w:id="14"/>
    </w:p>
    <w:p w:rsidR="002208C3" w:rsidRPr="00595FBA" w:rsidRDefault="002208C3" w:rsidP="00463D8C">
      <w:pPr>
        <w:spacing w:after="0"/>
        <w:ind w:firstLine="709"/>
        <w:jc w:val="both"/>
        <w:rPr>
          <w:rFonts w:ascii="Times New Roman" w:hAnsi="Times New Roman" w:cs="Times New Roman"/>
          <w:sz w:val="26"/>
          <w:szCs w:val="26"/>
        </w:rPr>
      </w:pPr>
      <w:r w:rsidRPr="00595FBA">
        <w:rPr>
          <w:rFonts w:ascii="Times New Roman" w:hAnsi="Times New Roman" w:cs="Times New Roman"/>
          <w:sz w:val="26"/>
          <w:szCs w:val="26"/>
        </w:rPr>
        <w:t xml:space="preserve">В </w:t>
      </w:r>
      <w:r>
        <w:rPr>
          <w:rFonts w:ascii="Times New Roman" w:hAnsi="Times New Roman" w:cs="Times New Roman"/>
          <w:sz w:val="26"/>
          <w:szCs w:val="26"/>
        </w:rPr>
        <w:t>Новском</w:t>
      </w:r>
      <w:r w:rsidRPr="00595FBA">
        <w:rPr>
          <w:rFonts w:ascii="Times New Roman" w:hAnsi="Times New Roman" w:cs="Times New Roman"/>
          <w:sz w:val="26"/>
          <w:szCs w:val="26"/>
        </w:rPr>
        <w:t xml:space="preserve"> сельск</w:t>
      </w:r>
      <w:r>
        <w:rPr>
          <w:rFonts w:ascii="Times New Roman" w:hAnsi="Times New Roman" w:cs="Times New Roman"/>
          <w:sz w:val="26"/>
          <w:szCs w:val="26"/>
        </w:rPr>
        <w:t>ом</w:t>
      </w:r>
      <w:r w:rsidRPr="00595FBA">
        <w:rPr>
          <w:rFonts w:ascii="Times New Roman" w:hAnsi="Times New Roman" w:cs="Times New Roman"/>
          <w:sz w:val="26"/>
          <w:szCs w:val="26"/>
        </w:rPr>
        <w:t xml:space="preserve"> поселени</w:t>
      </w:r>
      <w:r>
        <w:rPr>
          <w:rFonts w:ascii="Times New Roman" w:hAnsi="Times New Roman" w:cs="Times New Roman"/>
          <w:sz w:val="26"/>
          <w:szCs w:val="26"/>
        </w:rPr>
        <w:t>и</w:t>
      </w:r>
      <w:r w:rsidRPr="00595FBA">
        <w:rPr>
          <w:rFonts w:ascii="Times New Roman" w:hAnsi="Times New Roman" w:cs="Times New Roman"/>
          <w:sz w:val="26"/>
          <w:szCs w:val="26"/>
        </w:rPr>
        <w:t xml:space="preserve"> уборка улиц осуществляется согласно требований санитарных норм и правил по уборке улиц проездов и площадок.</w:t>
      </w:r>
    </w:p>
    <w:p w:rsidR="002208C3" w:rsidRPr="001601CB" w:rsidRDefault="002208C3" w:rsidP="00463D8C">
      <w:pPr>
        <w:pStyle w:val="Heading3"/>
        <w:rPr>
          <w:lang w:val="ru-RU"/>
        </w:rPr>
      </w:pPr>
      <w:bookmarkStart w:id="15" w:name="_Toc432155090"/>
      <w:r w:rsidRPr="001601CB">
        <w:rPr>
          <w:lang w:val="ru-RU"/>
        </w:rPr>
        <w:t>3.4.1. Летняя уборка территории</w:t>
      </w:r>
      <w:bookmarkEnd w:id="15"/>
    </w:p>
    <w:p w:rsidR="002208C3" w:rsidRPr="00595FBA" w:rsidRDefault="002208C3" w:rsidP="001C1667">
      <w:pPr>
        <w:autoSpaceDE w:val="0"/>
        <w:autoSpaceDN w:val="0"/>
        <w:adjustRightInd w:val="0"/>
        <w:spacing w:after="0"/>
        <w:ind w:firstLine="709"/>
        <w:jc w:val="both"/>
        <w:rPr>
          <w:rFonts w:ascii="Times New Roman" w:hAnsi="Times New Roman" w:cs="Times New Roman"/>
          <w:sz w:val="26"/>
          <w:szCs w:val="26"/>
        </w:rPr>
      </w:pPr>
      <w:r w:rsidRPr="00595FBA">
        <w:rPr>
          <w:rFonts w:ascii="Times New Roman" w:hAnsi="Times New Roman" w:cs="Times New Roman"/>
          <w:sz w:val="26"/>
          <w:szCs w:val="26"/>
        </w:rPr>
        <w:t>Летом на дорогах образуются загрязнения, состав, количество и санитарно-гигиеническая характеристика которых в большой степени зависят от состояния окружающей среды, в первую очередь атмосферы, и прилегающей территории.</w:t>
      </w:r>
    </w:p>
    <w:p w:rsidR="002208C3" w:rsidRDefault="002208C3" w:rsidP="001C1667">
      <w:pPr>
        <w:autoSpaceDE w:val="0"/>
        <w:autoSpaceDN w:val="0"/>
        <w:adjustRightInd w:val="0"/>
        <w:spacing w:after="0"/>
        <w:ind w:firstLine="709"/>
        <w:jc w:val="both"/>
        <w:rPr>
          <w:rFonts w:ascii="Times New Roman" w:hAnsi="Times New Roman" w:cs="Times New Roman"/>
          <w:sz w:val="26"/>
          <w:szCs w:val="26"/>
        </w:rPr>
      </w:pPr>
      <w:r w:rsidRPr="00595FBA">
        <w:rPr>
          <w:rFonts w:ascii="Times New Roman" w:hAnsi="Times New Roman" w:cs="Times New Roman"/>
          <w:sz w:val="26"/>
          <w:szCs w:val="26"/>
        </w:rPr>
        <w:t>Технологические операции летних уборок территории</w:t>
      </w:r>
      <w:r>
        <w:rPr>
          <w:rFonts w:ascii="Times New Roman" w:hAnsi="Times New Roman" w:cs="Times New Roman"/>
          <w:sz w:val="26"/>
          <w:szCs w:val="26"/>
        </w:rPr>
        <w:t xml:space="preserve"> Новского сельского</w:t>
      </w:r>
      <w:r w:rsidRPr="00595FBA">
        <w:rPr>
          <w:rFonts w:ascii="Times New Roman" w:hAnsi="Times New Roman" w:cs="Times New Roman"/>
          <w:sz w:val="26"/>
          <w:szCs w:val="26"/>
        </w:rPr>
        <w:t xml:space="preserve"> поселения сводятся к подметанию твердых покрытий дорог, проездов, тротуаров и площадей. </w:t>
      </w:r>
      <w:r w:rsidRPr="00044A1F">
        <w:rPr>
          <w:rFonts w:ascii="Times New Roman" w:hAnsi="Times New Roman" w:cs="Times New Roman"/>
          <w:sz w:val="26"/>
          <w:szCs w:val="26"/>
          <w:shd w:val="clear" w:color="auto" w:fill="FFFFFF"/>
        </w:rPr>
        <w:t xml:space="preserve">Общая протяженность проезжей части улиц, дорог, проездов и тротуаров с усовершенствованным покрытием в поселении </w:t>
      </w:r>
      <w:r w:rsidRPr="00044A1F">
        <w:rPr>
          <w:rFonts w:ascii="Times New Roman" w:hAnsi="Times New Roman" w:cs="Times New Roman"/>
          <w:sz w:val="26"/>
          <w:szCs w:val="26"/>
        </w:rPr>
        <w:t>соста</w:t>
      </w:r>
      <w:r w:rsidRPr="00044A1F">
        <w:rPr>
          <w:rFonts w:ascii="Times New Roman" w:hAnsi="Times New Roman" w:cs="Times New Roman"/>
          <w:sz w:val="26"/>
          <w:szCs w:val="26"/>
          <w:shd w:val="clear" w:color="auto" w:fill="FFFFFF"/>
        </w:rPr>
        <w:t>вляе</w:t>
      </w:r>
      <w:r w:rsidRPr="00044A1F">
        <w:rPr>
          <w:rFonts w:ascii="Times New Roman" w:hAnsi="Times New Roman" w:cs="Times New Roman"/>
          <w:sz w:val="26"/>
          <w:szCs w:val="26"/>
        </w:rPr>
        <w:t xml:space="preserve">т </w:t>
      </w:r>
      <w:r>
        <w:rPr>
          <w:rFonts w:ascii="Times New Roman" w:hAnsi="Times New Roman" w:cs="Times New Roman"/>
          <w:sz w:val="26"/>
          <w:szCs w:val="26"/>
        </w:rPr>
        <w:t xml:space="preserve">13,5 </w:t>
      </w:r>
      <w:r w:rsidRPr="00044A1F">
        <w:rPr>
          <w:rFonts w:ascii="Times New Roman" w:hAnsi="Times New Roman" w:cs="Times New Roman"/>
          <w:sz w:val="26"/>
          <w:szCs w:val="26"/>
        </w:rPr>
        <w:t xml:space="preserve">км. </w:t>
      </w:r>
      <w:r w:rsidRPr="00044A1F">
        <w:rPr>
          <w:rFonts w:ascii="Times New Roman" w:hAnsi="Times New Roman" w:cs="Times New Roman"/>
          <w:sz w:val="26"/>
          <w:szCs w:val="26"/>
          <w:shd w:val="clear" w:color="auto" w:fill="FFFFFF"/>
        </w:rPr>
        <w:t xml:space="preserve">В </w:t>
      </w:r>
      <w:r>
        <w:rPr>
          <w:rFonts w:ascii="Times New Roman" w:hAnsi="Times New Roman" w:cs="Times New Roman"/>
          <w:sz w:val="26"/>
          <w:szCs w:val="26"/>
          <w:shd w:val="clear" w:color="auto" w:fill="FFFFFF"/>
        </w:rPr>
        <w:t>Новском сельском поселении</w:t>
      </w:r>
      <w:r w:rsidRPr="00044A1F">
        <w:rPr>
          <w:rFonts w:ascii="Times New Roman" w:hAnsi="Times New Roman" w:cs="Times New Roman"/>
          <w:sz w:val="26"/>
          <w:szCs w:val="26"/>
          <w:shd w:val="clear" w:color="auto" w:fill="FFFFFF"/>
        </w:rPr>
        <w:t xml:space="preserve"> </w:t>
      </w:r>
      <w:r w:rsidRPr="00044A1F">
        <w:rPr>
          <w:rFonts w:ascii="Times New Roman" w:hAnsi="Times New Roman" w:cs="Times New Roman"/>
          <w:sz w:val="26"/>
          <w:szCs w:val="26"/>
        </w:rPr>
        <w:t xml:space="preserve">раз в квартал </w:t>
      </w:r>
      <w:r w:rsidRPr="00044A1F">
        <w:rPr>
          <w:rFonts w:ascii="Times New Roman" w:hAnsi="Times New Roman" w:cs="Times New Roman"/>
          <w:sz w:val="26"/>
          <w:szCs w:val="26"/>
          <w:shd w:val="clear" w:color="auto" w:fill="FFFFFF"/>
        </w:rPr>
        <w:t>проводятся субботники, на которых убирается территория поселения п</w:t>
      </w:r>
      <w:r w:rsidRPr="00044A1F">
        <w:rPr>
          <w:rFonts w:ascii="Times New Roman" w:hAnsi="Times New Roman" w:cs="Times New Roman"/>
          <w:sz w:val="26"/>
          <w:szCs w:val="26"/>
        </w:rPr>
        <w:t xml:space="preserve">утем сбора мусора в мешки, </w:t>
      </w:r>
      <w:r w:rsidRPr="00044A1F">
        <w:rPr>
          <w:rFonts w:ascii="Times New Roman" w:hAnsi="Times New Roman" w:cs="Times New Roman"/>
          <w:sz w:val="26"/>
          <w:szCs w:val="26"/>
          <w:shd w:val="clear" w:color="auto" w:fill="FFFFFF"/>
        </w:rPr>
        <w:t xml:space="preserve">которые затем </w:t>
      </w:r>
      <w:r w:rsidRPr="00044A1F">
        <w:rPr>
          <w:rFonts w:ascii="Times New Roman" w:hAnsi="Times New Roman" w:cs="Times New Roman"/>
          <w:sz w:val="26"/>
          <w:szCs w:val="26"/>
        </w:rPr>
        <w:t>должны складироваться в специально-предназначенном контейнере и  вывозиться с т</w:t>
      </w:r>
      <w:r w:rsidRPr="00044A1F">
        <w:rPr>
          <w:rFonts w:ascii="Times New Roman" w:hAnsi="Times New Roman" w:cs="Times New Roman"/>
          <w:sz w:val="26"/>
          <w:szCs w:val="26"/>
          <w:shd w:val="clear" w:color="auto" w:fill="FFFFFF"/>
        </w:rPr>
        <w:t>ерритории поселения на полигон Т</w:t>
      </w:r>
      <w:r>
        <w:rPr>
          <w:rFonts w:ascii="Times New Roman" w:hAnsi="Times New Roman" w:cs="Times New Roman"/>
          <w:sz w:val="26"/>
          <w:szCs w:val="26"/>
          <w:shd w:val="clear" w:color="auto" w:fill="FFFFFF"/>
        </w:rPr>
        <w:t>К</w:t>
      </w:r>
      <w:r w:rsidRPr="00044A1F">
        <w:rPr>
          <w:rFonts w:ascii="Times New Roman" w:hAnsi="Times New Roman" w:cs="Times New Roman"/>
          <w:sz w:val="26"/>
          <w:szCs w:val="26"/>
          <w:shd w:val="clear" w:color="auto" w:fill="FFFFFF"/>
        </w:rPr>
        <w:t>О по графику вывоза.</w:t>
      </w:r>
    </w:p>
    <w:p w:rsidR="002208C3" w:rsidRPr="001601CB" w:rsidRDefault="002208C3" w:rsidP="00463D8C">
      <w:pPr>
        <w:pStyle w:val="Heading3"/>
        <w:rPr>
          <w:lang w:val="ru-RU"/>
        </w:rPr>
      </w:pPr>
      <w:bookmarkStart w:id="16" w:name="_Toc432155091"/>
      <w:r w:rsidRPr="001601CB">
        <w:rPr>
          <w:lang w:val="ru-RU"/>
        </w:rPr>
        <w:t>3.4.2. Зимняя уборка территорий</w:t>
      </w:r>
      <w:bookmarkEnd w:id="16"/>
    </w:p>
    <w:p w:rsidR="002208C3" w:rsidRDefault="002208C3" w:rsidP="00EE3E8F">
      <w:pPr>
        <w:autoSpaceDE w:val="0"/>
        <w:autoSpaceDN w:val="0"/>
        <w:adjustRightInd w:val="0"/>
        <w:spacing w:after="0"/>
        <w:ind w:firstLine="709"/>
        <w:jc w:val="both"/>
        <w:rPr>
          <w:rFonts w:ascii="Times New Roman" w:hAnsi="Times New Roman" w:cs="Times New Roman"/>
          <w:sz w:val="26"/>
          <w:szCs w:val="26"/>
        </w:rPr>
      </w:pPr>
      <w:r w:rsidRPr="00B74CF3">
        <w:rPr>
          <w:rFonts w:ascii="Times New Roman" w:hAnsi="Times New Roman" w:cs="Times New Roman"/>
          <w:sz w:val="26"/>
          <w:szCs w:val="26"/>
        </w:rPr>
        <w:t>На главных автомобильных дорогах в зимний период придерживаются принципа обеспечения чистого покрытия. На дорогах с низкой интенсивностью движения при необходимости применяют абразивные материалы при сохранении «снежного наката» на поверхности покрытия.</w:t>
      </w:r>
    </w:p>
    <w:p w:rsidR="002208C3" w:rsidRPr="00044A1F" w:rsidRDefault="002208C3" w:rsidP="00EE3E8F">
      <w:pPr>
        <w:autoSpaceDE w:val="0"/>
        <w:autoSpaceDN w:val="0"/>
        <w:adjustRightInd w:val="0"/>
        <w:spacing w:after="0"/>
        <w:ind w:firstLine="709"/>
        <w:jc w:val="both"/>
        <w:rPr>
          <w:rFonts w:ascii="Times New Roman" w:hAnsi="Times New Roman" w:cs="Times New Roman"/>
          <w:sz w:val="26"/>
          <w:szCs w:val="26"/>
        </w:rPr>
      </w:pPr>
      <w:r w:rsidRPr="00044A1F">
        <w:rPr>
          <w:rFonts w:ascii="Times New Roman" w:hAnsi="Times New Roman" w:cs="Times New Roman"/>
          <w:sz w:val="26"/>
          <w:szCs w:val="26"/>
        </w:rPr>
        <w:t>Механизированная уборка проводится зимой силами подрядной организации МУП «Приволжское МПО ЖКХ».</w:t>
      </w:r>
    </w:p>
    <w:p w:rsidR="002208C3" w:rsidRPr="00B74CF3" w:rsidRDefault="002208C3" w:rsidP="00EE3E8F">
      <w:pPr>
        <w:autoSpaceDE w:val="0"/>
        <w:autoSpaceDN w:val="0"/>
        <w:adjustRightInd w:val="0"/>
        <w:spacing w:after="0"/>
        <w:ind w:firstLine="709"/>
        <w:jc w:val="both"/>
        <w:rPr>
          <w:rFonts w:ascii="Times New Roman" w:hAnsi="Times New Roman" w:cs="Times New Roman"/>
          <w:sz w:val="26"/>
          <w:szCs w:val="26"/>
        </w:rPr>
      </w:pPr>
      <w:r w:rsidRPr="00B74CF3">
        <w:rPr>
          <w:rFonts w:ascii="Times New Roman" w:hAnsi="Times New Roman" w:cs="Times New Roman"/>
          <w:sz w:val="26"/>
          <w:szCs w:val="26"/>
        </w:rPr>
        <w:t>Технологический процесс зимней уборки автодорог включает в себя следующие операции:</w:t>
      </w:r>
    </w:p>
    <w:p w:rsidR="002208C3" w:rsidRPr="00B74CF3" w:rsidRDefault="002208C3" w:rsidP="00EE3E8F">
      <w:pPr>
        <w:autoSpaceDE w:val="0"/>
        <w:autoSpaceDN w:val="0"/>
        <w:adjustRightInd w:val="0"/>
        <w:spacing w:after="0"/>
        <w:ind w:firstLine="709"/>
        <w:jc w:val="both"/>
        <w:rPr>
          <w:rFonts w:ascii="Times New Roman" w:hAnsi="Times New Roman" w:cs="Times New Roman"/>
          <w:sz w:val="26"/>
          <w:szCs w:val="26"/>
        </w:rPr>
      </w:pPr>
      <w:r w:rsidRPr="00B74CF3">
        <w:rPr>
          <w:rFonts w:ascii="Times New Roman" w:hAnsi="Times New Roman" w:cs="Times New Roman"/>
          <w:sz w:val="26"/>
          <w:szCs w:val="26"/>
        </w:rPr>
        <w:t>1. Первоочередные:</w:t>
      </w:r>
    </w:p>
    <w:p w:rsidR="002208C3" w:rsidRPr="00B74CF3" w:rsidRDefault="002208C3" w:rsidP="00EE3E8F">
      <w:pPr>
        <w:autoSpaceDE w:val="0"/>
        <w:autoSpaceDN w:val="0"/>
        <w:adjustRightInd w:val="0"/>
        <w:spacing w:after="0"/>
        <w:ind w:firstLine="709"/>
        <w:jc w:val="both"/>
        <w:rPr>
          <w:rFonts w:ascii="Times New Roman" w:hAnsi="Times New Roman" w:cs="Times New Roman"/>
          <w:sz w:val="26"/>
          <w:szCs w:val="26"/>
        </w:rPr>
      </w:pPr>
      <w:r w:rsidRPr="00B74CF3">
        <w:rPr>
          <w:rFonts w:ascii="Times New Roman" w:hAnsi="Times New Roman" w:cs="Times New Roman"/>
          <w:sz w:val="26"/>
          <w:szCs w:val="26"/>
        </w:rPr>
        <w:t>- обработка дорожных покрытий противогололедным материалом (в первую очередь посыпают наиболее опасные места – подъемы, спуски, перекрестки, кольца, развороты, мосты, заездные карманы остановок общественного транспорта (ООТ));</w:t>
      </w:r>
    </w:p>
    <w:p w:rsidR="002208C3" w:rsidRPr="00B74CF3" w:rsidRDefault="002208C3" w:rsidP="00EE3E8F">
      <w:pPr>
        <w:autoSpaceDE w:val="0"/>
        <w:autoSpaceDN w:val="0"/>
        <w:adjustRightInd w:val="0"/>
        <w:spacing w:after="0"/>
        <w:ind w:firstLine="709"/>
        <w:jc w:val="both"/>
        <w:rPr>
          <w:rFonts w:ascii="Times New Roman" w:hAnsi="Times New Roman" w:cs="Times New Roman"/>
          <w:sz w:val="26"/>
          <w:szCs w:val="26"/>
        </w:rPr>
      </w:pPr>
      <w:r w:rsidRPr="00B74CF3">
        <w:rPr>
          <w:rFonts w:ascii="Times New Roman" w:hAnsi="Times New Roman" w:cs="Times New Roman"/>
          <w:sz w:val="26"/>
          <w:szCs w:val="26"/>
        </w:rPr>
        <w:t>- сгребание и подметание снега;</w:t>
      </w:r>
    </w:p>
    <w:p w:rsidR="002208C3" w:rsidRPr="00B74CF3" w:rsidRDefault="002208C3" w:rsidP="00EE3E8F">
      <w:pPr>
        <w:autoSpaceDE w:val="0"/>
        <w:autoSpaceDN w:val="0"/>
        <w:adjustRightInd w:val="0"/>
        <w:spacing w:after="0"/>
        <w:ind w:firstLine="709"/>
        <w:jc w:val="both"/>
        <w:rPr>
          <w:rFonts w:ascii="Times New Roman" w:hAnsi="Times New Roman" w:cs="Times New Roman"/>
          <w:sz w:val="26"/>
          <w:szCs w:val="26"/>
        </w:rPr>
      </w:pPr>
      <w:r w:rsidRPr="00B74CF3">
        <w:rPr>
          <w:rFonts w:ascii="Times New Roman" w:hAnsi="Times New Roman" w:cs="Times New Roman"/>
          <w:sz w:val="26"/>
          <w:szCs w:val="26"/>
        </w:rPr>
        <w:t>- очистка заездных карманов, разворотов, перекрестков, въездов и выездов в кварталы.</w:t>
      </w:r>
    </w:p>
    <w:p w:rsidR="002208C3" w:rsidRPr="00B74CF3" w:rsidRDefault="002208C3" w:rsidP="00EE3E8F">
      <w:pPr>
        <w:autoSpaceDE w:val="0"/>
        <w:autoSpaceDN w:val="0"/>
        <w:adjustRightInd w:val="0"/>
        <w:spacing w:after="0"/>
        <w:ind w:firstLine="709"/>
        <w:jc w:val="both"/>
        <w:rPr>
          <w:rFonts w:ascii="Times New Roman" w:hAnsi="Times New Roman" w:cs="Times New Roman"/>
          <w:sz w:val="26"/>
          <w:szCs w:val="26"/>
        </w:rPr>
      </w:pPr>
      <w:r w:rsidRPr="00B74CF3">
        <w:rPr>
          <w:rFonts w:ascii="Times New Roman" w:hAnsi="Times New Roman" w:cs="Times New Roman"/>
          <w:sz w:val="26"/>
          <w:szCs w:val="26"/>
        </w:rPr>
        <w:t>2. Последующие:</w:t>
      </w:r>
    </w:p>
    <w:p w:rsidR="002208C3" w:rsidRPr="00B74CF3" w:rsidRDefault="002208C3" w:rsidP="00EE3E8F">
      <w:pPr>
        <w:autoSpaceDE w:val="0"/>
        <w:autoSpaceDN w:val="0"/>
        <w:adjustRightInd w:val="0"/>
        <w:spacing w:after="0"/>
        <w:ind w:firstLine="709"/>
        <w:jc w:val="both"/>
        <w:rPr>
          <w:rFonts w:ascii="Times New Roman" w:hAnsi="Times New Roman" w:cs="Times New Roman"/>
          <w:sz w:val="26"/>
          <w:szCs w:val="26"/>
        </w:rPr>
      </w:pPr>
      <w:r w:rsidRPr="00B74CF3">
        <w:rPr>
          <w:rFonts w:ascii="Times New Roman" w:hAnsi="Times New Roman" w:cs="Times New Roman"/>
          <w:sz w:val="26"/>
          <w:szCs w:val="26"/>
        </w:rPr>
        <w:t>- формирование снежного вала;</w:t>
      </w:r>
    </w:p>
    <w:p w:rsidR="002208C3" w:rsidRPr="00B74CF3" w:rsidRDefault="002208C3" w:rsidP="00EE3E8F">
      <w:pPr>
        <w:autoSpaceDE w:val="0"/>
        <w:autoSpaceDN w:val="0"/>
        <w:adjustRightInd w:val="0"/>
        <w:spacing w:after="0"/>
        <w:ind w:firstLine="709"/>
        <w:jc w:val="both"/>
        <w:rPr>
          <w:rFonts w:ascii="Times New Roman" w:hAnsi="Times New Roman" w:cs="Times New Roman"/>
          <w:sz w:val="26"/>
          <w:szCs w:val="26"/>
        </w:rPr>
      </w:pPr>
      <w:r w:rsidRPr="00B74CF3">
        <w:rPr>
          <w:rFonts w:ascii="Times New Roman" w:hAnsi="Times New Roman" w:cs="Times New Roman"/>
          <w:sz w:val="26"/>
          <w:szCs w:val="26"/>
        </w:rPr>
        <w:t>- удаление снега с проездов (вывоз или переброска роторными снегоочистителями на свободные территории);</w:t>
      </w:r>
    </w:p>
    <w:p w:rsidR="002208C3" w:rsidRPr="00B74CF3" w:rsidRDefault="002208C3" w:rsidP="00EE3E8F">
      <w:pPr>
        <w:autoSpaceDE w:val="0"/>
        <w:autoSpaceDN w:val="0"/>
        <w:adjustRightInd w:val="0"/>
        <w:spacing w:after="0"/>
        <w:ind w:firstLine="709"/>
        <w:jc w:val="both"/>
        <w:rPr>
          <w:rFonts w:ascii="Times New Roman" w:hAnsi="Times New Roman" w:cs="Times New Roman"/>
          <w:sz w:val="26"/>
          <w:szCs w:val="26"/>
        </w:rPr>
      </w:pPr>
      <w:r w:rsidRPr="00B74CF3">
        <w:rPr>
          <w:rFonts w:ascii="Times New Roman" w:hAnsi="Times New Roman" w:cs="Times New Roman"/>
          <w:sz w:val="26"/>
          <w:szCs w:val="26"/>
        </w:rPr>
        <w:t>- зачистка лотков после удаления снега;</w:t>
      </w:r>
    </w:p>
    <w:p w:rsidR="002208C3" w:rsidRPr="00B74CF3" w:rsidRDefault="002208C3" w:rsidP="00EE3E8F">
      <w:pPr>
        <w:autoSpaceDE w:val="0"/>
        <w:autoSpaceDN w:val="0"/>
        <w:adjustRightInd w:val="0"/>
        <w:spacing w:after="0"/>
        <w:ind w:firstLine="709"/>
        <w:jc w:val="both"/>
        <w:rPr>
          <w:rFonts w:ascii="Times New Roman" w:hAnsi="Times New Roman" w:cs="Times New Roman"/>
          <w:sz w:val="26"/>
          <w:szCs w:val="26"/>
        </w:rPr>
      </w:pPr>
      <w:r w:rsidRPr="00B74CF3">
        <w:rPr>
          <w:rFonts w:ascii="Times New Roman" w:hAnsi="Times New Roman" w:cs="Times New Roman"/>
          <w:sz w:val="26"/>
          <w:szCs w:val="26"/>
        </w:rPr>
        <w:t>- скалывание льда и удаление снежно-ледяных образований;</w:t>
      </w:r>
    </w:p>
    <w:p w:rsidR="002208C3" w:rsidRPr="00B74CF3" w:rsidRDefault="002208C3" w:rsidP="00EE3E8F">
      <w:pPr>
        <w:autoSpaceDE w:val="0"/>
        <w:autoSpaceDN w:val="0"/>
        <w:adjustRightInd w:val="0"/>
        <w:spacing w:after="0"/>
        <w:ind w:firstLine="709"/>
        <w:jc w:val="both"/>
        <w:rPr>
          <w:rFonts w:ascii="Times New Roman" w:hAnsi="Times New Roman" w:cs="Times New Roman"/>
          <w:sz w:val="26"/>
          <w:szCs w:val="26"/>
        </w:rPr>
      </w:pPr>
      <w:r w:rsidRPr="00B74CF3">
        <w:rPr>
          <w:rFonts w:ascii="Times New Roman" w:hAnsi="Times New Roman" w:cs="Times New Roman"/>
          <w:sz w:val="26"/>
          <w:szCs w:val="26"/>
        </w:rPr>
        <w:t>- подметание дорог при длительном отсутствии снега.</w:t>
      </w:r>
    </w:p>
    <w:p w:rsidR="002208C3" w:rsidRPr="00B74CF3" w:rsidRDefault="002208C3" w:rsidP="00EE3E8F">
      <w:pPr>
        <w:autoSpaceDE w:val="0"/>
        <w:autoSpaceDN w:val="0"/>
        <w:adjustRightInd w:val="0"/>
        <w:spacing w:after="0"/>
        <w:ind w:firstLine="709"/>
        <w:jc w:val="both"/>
        <w:rPr>
          <w:rFonts w:ascii="Times New Roman" w:hAnsi="Times New Roman" w:cs="Times New Roman"/>
          <w:sz w:val="26"/>
          <w:szCs w:val="26"/>
        </w:rPr>
      </w:pPr>
      <w:r w:rsidRPr="00B74CF3">
        <w:rPr>
          <w:rFonts w:ascii="Times New Roman" w:hAnsi="Times New Roman" w:cs="Times New Roman"/>
          <w:sz w:val="26"/>
          <w:szCs w:val="26"/>
        </w:rPr>
        <w:t>Очистку автомобильных дорог от снега производят специальными снегоочистительными машинами.</w:t>
      </w:r>
    </w:p>
    <w:p w:rsidR="002208C3" w:rsidRPr="00B74CF3" w:rsidRDefault="002208C3" w:rsidP="00EE3E8F">
      <w:pPr>
        <w:autoSpaceDE w:val="0"/>
        <w:autoSpaceDN w:val="0"/>
        <w:adjustRightInd w:val="0"/>
        <w:spacing w:after="0"/>
        <w:ind w:firstLine="709"/>
        <w:jc w:val="both"/>
        <w:rPr>
          <w:rFonts w:ascii="Times New Roman" w:hAnsi="Times New Roman" w:cs="Times New Roman"/>
          <w:sz w:val="26"/>
          <w:szCs w:val="26"/>
        </w:rPr>
      </w:pPr>
      <w:r w:rsidRPr="00B74CF3">
        <w:rPr>
          <w:rFonts w:ascii="Times New Roman" w:hAnsi="Times New Roman" w:cs="Times New Roman"/>
          <w:sz w:val="26"/>
          <w:szCs w:val="26"/>
        </w:rPr>
        <w:t>Зимнюю очистку разделяют на регулярную, проводимую в период между снегопадами, и периодическую, производимую во время и после снегопадов.</w:t>
      </w:r>
    </w:p>
    <w:p w:rsidR="002208C3" w:rsidRPr="001601CB" w:rsidRDefault="002208C3" w:rsidP="00463D8C">
      <w:pPr>
        <w:pStyle w:val="Heading3"/>
        <w:rPr>
          <w:i/>
          <w:iCs/>
          <w:sz w:val="28"/>
          <w:szCs w:val="28"/>
          <w:lang w:val="ru-RU"/>
        </w:rPr>
      </w:pPr>
      <w:bookmarkStart w:id="17" w:name="_Toc432155092"/>
      <w:r w:rsidRPr="001601CB">
        <w:rPr>
          <w:lang w:val="ru-RU"/>
        </w:rPr>
        <w:t>3.4.3. Обработка дорожных покрытий реагентом</w:t>
      </w:r>
      <w:bookmarkEnd w:id="17"/>
    </w:p>
    <w:p w:rsidR="002208C3" w:rsidRPr="00E72A8E" w:rsidRDefault="002208C3" w:rsidP="00463D8C">
      <w:pPr>
        <w:autoSpaceDE w:val="0"/>
        <w:autoSpaceDN w:val="0"/>
        <w:adjustRightInd w:val="0"/>
        <w:spacing w:after="0"/>
        <w:ind w:firstLine="709"/>
        <w:jc w:val="both"/>
        <w:rPr>
          <w:rFonts w:ascii="Times New Roman" w:hAnsi="Times New Roman" w:cs="Times New Roman"/>
          <w:sz w:val="26"/>
          <w:szCs w:val="26"/>
        </w:rPr>
      </w:pPr>
      <w:r>
        <w:rPr>
          <w:rFonts w:ascii="Times New Roman" w:hAnsi="Times New Roman" w:cs="Times New Roman"/>
          <w:sz w:val="26"/>
          <w:szCs w:val="26"/>
        </w:rPr>
        <w:t>В</w:t>
      </w:r>
      <w:r w:rsidRPr="00E72A8E">
        <w:rPr>
          <w:rFonts w:ascii="Times New Roman" w:hAnsi="Times New Roman" w:cs="Times New Roman"/>
          <w:sz w:val="26"/>
          <w:szCs w:val="26"/>
        </w:rPr>
        <w:t xml:space="preserve"> Новском</w:t>
      </w:r>
      <w:r>
        <w:rPr>
          <w:rFonts w:ascii="Times New Roman" w:hAnsi="Times New Roman" w:cs="Times New Roman"/>
          <w:sz w:val="26"/>
          <w:szCs w:val="26"/>
        </w:rPr>
        <w:t xml:space="preserve"> </w:t>
      </w:r>
      <w:r w:rsidRPr="00E72A8E">
        <w:rPr>
          <w:rFonts w:ascii="Times New Roman" w:hAnsi="Times New Roman" w:cs="Times New Roman"/>
          <w:sz w:val="26"/>
          <w:szCs w:val="26"/>
        </w:rPr>
        <w:t>сельск</w:t>
      </w:r>
      <w:r>
        <w:rPr>
          <w:rFonts w:ascii="Times New Roman" w:hAnsi="Times New Roman" w:cs="Times New Roman"/>
          <w:sz w:val="26"/>
          <w:szCs w:val="26"/>
        </w:rPr>
        <w:t>ом</w:t>
      </w:r>
      <w:r w:rsidRPr="00E72A8E">
        <w:rPr>
          <w:rFonts w:ascii="Times New Roman" w:hAnsi="Times New Roman" w:cs="Times New Roman"/>
          <w:sz w:val="26"/>
          <w:szCs w:val="26"/>
        </w:rPr>
        <w:t xml:space="preserve"> поселени</w:t>
      </w:r>
      <w:r>
        <w:rPr>
          <w:rFonts w:ascii="Times New Roman" w:hAnsi="Times New Roman" w:cs="Times New Roman"/>
          <w:sz w:val="26"/>
          <w:szCs w:val="26"/>
        </w:rPr>
        <w:t>и</w:t>
      </w:r>
      <w:r w:rsidRPr="00E72A8E">
        <w:rPr>
          <w:rFonts w:ascii="Times New Roman" w:hAnsi="Times New Roman" w:cs="Times New Roman"/>
          <w:sz w:val="26"/>
          <w:szCs w:val="26"/>
        </w:rPr>
        <w:t xml:space="preserve"> обработка дорожного покрытия не производится.</w:t>
      </w:r>
      <w:r>
        <w:rPr>
          <w:rFonts w:ascii="Times New Roman" w:hAnsi="Times New Roman" w:cs="Times New Roman"/>
          <w:sz w:val="26"/>
          <w:szCs w:val="26"/>
        </w:rPr>
        <w:t xml:space="preserve"> Для безопасности движения транспорта на проезжей части следует вести работу по обработке дорожного покрытия реагентом.</w:t>
      </w:r>
    </w:p>
    <w:p w:rsidR="002208C3" w:rsidRPr="001601CB" w:rsidRDefault="002208C3" w:rsidP="00463D8C">
      <w:pPr>
        <w:pStyle w:val="Heading3"/>
        <w:rPr>
          <w:lang w:val="ru-RU"/>
        </w:rPr>
      </w:pPr>
      <w:bookmarkStart w:id="18" w:name="_Toc432155093"/>
      <w:r w:rsidRPr="001601CB">
        <w:rPr>
          <w:lang w:val="ru-RU"/>
        </w:rPr>
        <w:t>3.4.4. Сгребание и сметание снега</w:t>
      </w:r>
      <w:bookmarkEnd w:id="18"/>
    </w:p>
    <w:p w:rsidR="002208C3" w:rsidRPr="00E72A8E" w:rsidRDefault="002208C3" w:rsidP="00463D8C">
      <w:pPr>
        <w:autoSpaceDE w:val="0"/>
        <w:autoSpaceDN w:val="0"/>
        <w:adjustRightInd w:val="0"/>
        <w:spacing w:after="0"/>
        <w:ind w:firstLine="709"/>
        <w:jc w:val="both"/>
        <w:rPr>
          <w:rFonts w:ascii="Times New Roman" w:hAnsi="Times New Roman" w:cs="Times New Roman"/>
          <w:sz w:val="26"/>
          <w:szCs w:val="26"/>
        </w:rPr>
      </w:pPr>
      <w:r w:rsidRPr="00E72A8E">
        <w:rPr>
          <w:rFonts w:ascii="Times New Roman" w:hAnsi="Times New Roman" w:cs="Times New Roman"/>
          <w:sz w:val="26"/>
          <w:szCs w:val="26"/>
        </w:rPr>
        <w:t>Очистка дорожных покрытий от снега производится путем сгребания и</w:t>
      </w:r>
      <w:r>
        <w:rPr>
          <w:rFonts w:ascii="Times New Roman" w:hAnsi="Times New Roman" w:cs="Times New Roman"/>
          <w:sz w:val="26"/>
          <w:szCs w:val="26"/>
        </w:rPr>
        <w:t xml:space="preserve"> </w:t>
      </w:r>
      <w:r w:rsidRPr="00E72A8E">
        <w:rPr>
          <w:rFonts w:ascii="Times New Roman" w:hAnsi="Times New Roman" w:cs="Times New Roman"/>
          <w:sz w:val="26"/>
          <w:szCs w:val="26"/>
        </w:rPr>
        <w:t>сметания снега плужно-щеточными снегоочистителями.</w:t>
      </w:r>
    </w:p>
    <w:p w:rsidR="002208C3" w:rsidRPr="00E72A8E" w:rsidRDefault="002208C3" w:rsidP="00463D8C">
      <w:pPr>
        <w:autoSpaceDE w:val="0"/>
        <w:autoSpaceDN w:val="0"/>
        <w:adjustRightInd w:val="0"/>
        <w:spacing w:after="0"/>
        <w:ind w:firstLine="709"/>
        <w:jc w:val="both"/>
        <w:rPr>
          <w:rFonts w:ascii="Times New Roman" w:hAnsi="Times New Roman" w:cs="Times New Roman"/>
          <w:sz w:val="26"/>
          <w:szCs w:val="26"/>
        </w:rPr>
      </w:pPr>
      <w:r w:rsidRPr="00E72A8E">
        <w:rPr>
          <w:rFonts w:ascii="Times New Roman" w:hAnsi="Times New Roman" w:cs="Times New Roman"/>
          <w:sz w:val="26"/>
          <w:szCs w:val="26"/>
        </w:rPr>
        <w:t xml:space="preserve">При очистке дорожного покрытия в </w:t>
      </w:r>
      <w:r>
        <w:rPr>
          <w:rFonts w:ascii="Times New Roman" w:hAnsi="Times New Roman" w:cs="Times New Roman"/>
          <w:sz w:val="26"/>
          <w:szCs w:val="26"/>
        </w:rPr>
        <w:t>Новском сельском поселении</w:t>
      </w:r>
      <w:r w:rsidRPr="00E72A8E">
        <w:rPr>
          <w:rFonts w:ascii="Times New Roman" w:hAnsi="Times New Roman" w:cs="Times New Roman"/>
          <w:sz w:val="26"/>
          <w:szCs w:val="26"/>
        </w:rPr>
        <w:t xml:space="preserve"> снег не вывозят, а отваливают в разные стороны от дорожного полотна.</w:t>
      </w:r>
    </w:p>
    <w:p w:rsidR="002208C3" w:rsidRPr="00E72A8E" w:rsidRDefault="002208C3" w:rsidP="00463D8C">
      <w:pPr>
        <w:autoSpaceDE w:val="0"/>
        <w:autoSpaceDN w:val="0"/>
        <w:adjustRightInd w:val="0"/>
        <w:spacing w:after="0"/>
        <w:ind w:firstLine="709"/>
        <w:jc w:val="both"/>
        <w:rPr>
          <w:rFonts w:ascii="Times New Roman" w:hAnsi="Times New Roman" w:cs="Times New Roman"/>
          <w:sz w:val="26"/>
          <w:szCs w:val="26"/>
        </w:rPr>
      </w:pPr>
      <w:r w:rsidRPr="00E72A8E">
        <w:rPr>
          <w:rFonts w:ascii="Times New Roman" w:hAnsi="Times New Roman" w:cs="Times New Roman"/>
          <w:sz w:val="26"/>
          <w:szCs w:val="26"/>
        </w:rPr>
        <w:t>Механизированная уборка осуществляется силами подрядной организации МУП «Приволжское МПО ЖКХ».</w:t>
      </w:r>
    </w:p>
    <w:p w:rsidR="002208C3" w:rsidRPr="001601CB" w:rsidRDefault="002208C3" w:rsidP="00463D8C">
      <w:pPr>
        <w:pStyle w:val="Heading2"/>
        <w:rPr>
          <w:lang w:val="ru-RU"/>
        </w:rPr>
      </w:pPr>
      <w:bookmarkStart w:id="19" w:name="_Toc432155094"/>
      <w:r w:rsidRPr="001601CB">
        <w:rPr>
          <w:lang w:val="ru-RU"/>
        </w:rPr>
        <w:t>3.5. Парк спецмашин и механизмов по всем видам очистки и уборки</w:t>
      </w:r>
      <w:bookmarkEnd w:id="19"/>
    </w:p>
    <w:p w:rsidR="002208C3" w:rsidRDefault="002208C3" w:rsidP="00463D8C">
      <w:pPr>
        <w:spacing w:after="0"/>
        <w:ind w:firstLine="709"/>
        <w:jc w:val="both"/>
        <w:rPr>
          <w:rFonts w:ascii="Times New Roman" w:hAnsi="Times New Roman" w:cs="Times New Roman"/>
          <w:sz w:val="26"/>
          <w:szCs w:val="26"/>
        </w:rPr>
      </w:pPr>
      <w:r>
        <w:rPr>
          <w:rFonts w:ascii="Times New Roman" w:hAnsi="Times New Roman" w:cs="Times New Roman"/>
          <w:sz w:val="26"/>
          <w:szCs w:val="26"/>
          <w:lang w:eastAsia="en-US"/>
        </w:rPr>
        <w:t>На территории</w:t>
      </w:r>
      <w:r w:rsidRPr="00781CB0">
        <w:rPr>
          <w:rFonts w:ascii="Times New Roman" w:hAnsi="Times New Roman" w:cs="Times New Roman"/>
          <w:sz w:val="26"/>
          <w:szCs w:val="26"/>
          <w:lang w:eastAsia="en-US"/>
        </w:rPr>
        <w:t xml:space="preserve"> </w:t>
      </w:r>
      <w:r>
        <w:rPr>
          <w:rFonts w:ascii="Times New Roman" w:hAnsi="Times New Roman" w:cs="Times New Roman"/>
          <w:sz w:val="26"/>
          <w:szCs w:val="26"/>
          <w:lang w:eastAsia="en-US"/>
        </w:rPr>
        <w:t>Новского</w:t>
      </w:r>
      <w:r w:rsidRPr="00781CB0">
        <w:rPr>
          <w:rFonts w:ascii="Times New Roman" w:hAnsi="Times New Roman" w:cs="Times New Roman"/>
          <w:sz w:val="26"/>
          <w:szCs w:val="26"/>
          <w:lang w:eastAsia="en-US"/>
        </w:rPr>
        <w:t xml:space="preserve"> сельского поселения отсутствует парк специализированной техники для уборки территории поселения, а также для сбора и транспортировки ТКО. Содержание сельского поселения в чистоте и транспортировка отходов осуществля</w:t>
      </w:r>
      <w:r>
        <w:rPr>
          <w:rFonts w:ascii="Times New Roman" w:hAnsi="Times New Roman" w:cs="Times New Roman"/>
          <w:sz w:val="26"/>
          <w:szCs w:val="26"/>
          <w:lang w:eastAsia="en-US"/>
        </w:rPr>
        <w:t>етс</w:t>
      </w:r>
      <w:r w:rsidRPr="00781CB0">
        <w:rPr>
          <w:rFonts w:ascii="Times New Roman" w:hAnsi="Times New Roman" w:cs="Times New Roman"/>
          <w:sz w:val="26"/>
          <w:szCs w:val="26"/>
          <w:lang w:eastAsia="en-US"/>
        </w:rPr>
        <w:t xml:space="preserve">я силами муниципального предприятия </w:t>
      </w:r>
      <w:r w:rsidRPr="00781CB0">
        <w:rPr>
          <w:rFonts w:ascii="Times New Roman" w:hAnsi="Times New Roman" w:cs="Times New Roman"/>
          <w:sz w:val="26"/>
          <w:szCs w:val="26"/>
        </w:rPr>
        <w:t xml:space="preserve">МУП «Приволжское МПО ЖКХ» по договорам с жителями, организациями и администрацией </w:t>
      </w:r>
      <w:r>
        <w:rPr>
          <w:rFonts w:ascii="Times New Roman" w:hAnsi="Times New Roman" w:cs="Times New Roman"/>
          <w:sz w:val="26"/>
          <w:szCs w:val="26"/>
        </w:rPr>
        <w:t>Новского</w:t>
      </w:r>
      <w:r w:rsidRPr="00781CB0">
        <w:rPr>
          <w:rFonts w:ascii="Times New Roman" w:hAnsi="Times New Roman" w:cs="Times New Roman"/>
          <w:sz w:val="26"/>
          <w:szCs w:val="26"/>
        </w:rPr>
        <w:t xml:space="preserve"> сельского поселения.</w:t>
      </w:r>
    </w:p>
    <w:p w:rsidR="002208C3" w:rsidRPr="00E72A8E" w:rsidRDefault="002208C3" w:rsidP="00463D8C">
      <w:pPr>
        <w:spacing w:after="0"/>
        <w:ind w:firstLine="709"/>
        <w:jc w:val="both"/>
        <w:rPr>
          <w:rFonts w:ascii="Times New Roman" w:hAnsi="Times New Roman" w:cs="Times New Roman"/>
          <w:sz w:val="26"/>
          <w:szCs w:val="26"/>
        </w:rPr>
      </w:pPr>
      <w:r w:rsidRPr="00E72A8E">
        <w:rPr>
          <w:rFonts w:ascii="Times New Roman" w:hAnsi="Times New Roman" w:cs="Times New Roman"/>
          <w:sz w:val="26"/>
          <w:szCs w:val="26"/>
        </w:rPr>
        <w:t>Специализированная база по содержанию и ремонту техники по очистке и уборке расположена по адресу: г. Приволжск, пер. К. Маркса, 5. Площадь базы – 5800 м</w:t>
      </w:r>
      <w:r w:rsidRPr="00E72A8E">
        <w:rPr>
          <w:rFonts w:ascii="Times New Roman" w:hAnsi="Times New Roman" w:cs="Times New Roman"/>
          <w:sz w:val="26"/>
          <w:szCs w:val="26"/>
          <w:vertAlign w:val="superscript"/>
        </w:rPr>
        <w:t>2</w:t>
      </w:r>
      <w:r w:rsidRPr="00E72A8E">
        <w:rPr>
          <w:rFonts w:ascii="Times New Roman" w:hAnsi="Times New Roman" w:cs="Times New Roman"/>
          <w:sz w:val="26"/>
          <w:szCs w:val="26"/>
        </w:rPr>
        <w:t>. Данная база оснащена пунктом заправки хозяйственно-питьевой водой поливомоечных машин и пескобазой. Данная база соответствует санитарным и техническим требованиям. Возможность расширения и реконструкции базы отсутствует.</w:t>
      </w:r>
    </w:p>
    <w:p w:rsidR="002208C3" w:rsidRPr="001601CB" w:rsidRDefault="002208C3" w:rsidP="00463D8C">
      <w:pPr>
        <w:rPr>
          <w:rFonts w:ascii="Times New Roman" w:hAnsi="Times New Roman" w:cs="Times New Roman"/>
        </w:rPr>
      </w:pPr>
      <w:r w:rsidRPr="001601CB">
        <w:rPr>
          <w:rFonts w:ascii="Times New Roman" w:hAnsi="Times New Roman" w:cs="Times New Roman"/>
        </w:rPr>
        <w:br w:type="page"/>
      </w:r>
    </w:p>
    <w:p w:rsidR="002208C3" w:rsidRPr="001601CB" w:rsidRDefault="002208C3" w:rsidP="00463D8C">
      <w:pPr>
        <w:pStyle w:val="Heading1"/>
        <w:rPr>
          <w:lang w:val="ru-RU"/>
        </w:rPr>
      </w:pPr>
      <w:bookmarkStart w:id="20" w:name="_Toc432155095"/>
      <w:r w:rsidRPr="001601CB">
        <w:rPr>
          <w:lang w:val="ru-RU"/>
        </w:rPr>
        <w:t>4. Твердые коммунальные отходы</w:t>
      </w:r>
      <w:bookmarkEnd w:id="20"/>
    </w:p>
    <w:p w:rsidR="002208C3" w:rsidRPr="001601CB" w:rsidRDefault="002208C3" w:rsidP="00463D8C">
      <w:pPr>
        <w:pStyle w:val="Heading2"/>
        <w:rPr>
          <w:lang w:val="ru-RU"/>
        </w:rPr>
      </w:pPr>
      <w:bookmarkStart w:id="21" w:name="_Toc432155096"/>
      <w:r w:rsidRPr="00125F0F">
        <w:rPr>
          <w:lang w:val="ru-RU"/>
        </w:rPr>
        <w:t>4.1. Нормы накопления твердых коммунальных отходов</w:t>
      </w:r>
      <w:bookmarkEnd w:id="21"/>
    </w:p>
    <w:p w:rsidR="002208C3" w:rsidRPr="0077013B" w:rsidRDefault="002208C3" w:rsidP="00125F0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Исходными данными для планирования количества подлежащих удалению отходов </w:t>
      </w:r>
      <w:r>
        <w:rPr>
          <w:rFonts w:ascii="Times New Roman" w:hAnsi="Times New Roman" w:cs="Times New Roman"/>
          <w:sz w:val="26"/>
          <w:szCs w:val="26"/>
        </w:rPr>
        <w:t xml:space="preserve"> </w:t>
      </w:r>
      <w:r w:rsidRPr="0077013B">
        <w:rPr>
          <w:rFonts w:ascii="Times New Roman" w:hAnsi="Times New Roman" w:cs="Times New Roman"/>
          <w:sz w:val="26"/>
          <w:szCs w:val="26"/>
        </w:rPr>
        <w:t>являются нормы накопления коммунальных отходов, определяемые для населения, а также для учреждений и предприятий общественного и культурного назначения</w:t>
      </w:r>
      <w:r>
        <w:rPr>
          <w:rFonts w:ascii="Times New Roman" w:hAnsi="Times New Roman" w:cs="Times New Roman"/>
          <w:sz w:val="26"/>
          <w:szCs w:val="26"/>
        </w:rPr>
        <w:t xml:space="preserve"> Новского сельского поселения</w:t>
      </w:r>
      <w:r w:rsidRPr="0077013B">
        <w:rPr>
          <w:rFonts w:ascii="Times New Roman" w:hAnsi="Times New Roman" w:cs="Times New Roman"/>
          <w:sz w:val="26"/>
          <w:szCs w:val="26"/>
        </w:rPr>
        <w:t xml:space="preserve">. </w:t>
      </w:r>
    </w:p>
    <w:p w:rsidR="002208C3" w:rsidRPr="0077013B" w:rsidRDefault="002208C3" w:rsidP="00125F0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Норма накопления твердых коммунальных отходов - величина не постоянная, а изменяющаяся с течением времени. Это объясняется тем, что количество образующихся отходов зависит от уровня благосостояния населения, культуры торговли, уровня развития промышленности и др. Так отмечается тенденция роста количества образующихся отходов с ростом доходов населения. Кроме того, значительную долю в общей массе отходов составляет использованная упаковка, качество которой за последние несколько лет изменилось – помимо традиционных материалов, таких как бумага, картон, стекло и жесть, значительная часть товаров упаковывается в полимерную пленку, металлическую фольгу, пластик и др., что влияет на количество удельного образования отходов. Наблюдается тенденция быстрого морального старения вещей, что также ведет к росту количества отходов. Изменения, произошедшие на рынке товаров и в уровне благосостояния населения за последнее время, несомненно, являются причиной изменения нормы накопления отходов в большую сторону, поэтому каждые 3-5 лет необходим пересмотр норм накопления отходов и определение их по утвержденным методикам. </w:t>
      </w:r>
    </w:p>
    <w:p w:rsidR="002208C3" w:rsidRPr="0077013B" w:rsidRDefault="002208C3" w:rsidP="00125F0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Утвержденные на сегодняшний день </w:t>
      </w:r>
      <w:r>
        <w:rPr>
          <w:rFonts w:ascii="Times New Roman" w:hAnsi="Times New Roman" w:cs="Times New Roman"/>
          <w:sz w:val="26"/>
          <w:szCs w:val="26"/>
        </w:rPr>
        <w:t xml:space="preserve">в Новском сельском поселении </w:t>
      </w:r>
      <w:r w:rsidRPr="0077013B">
        <w:rPr>
          <w:rFonts w:ascii="Times New Roman" w:hAnsi="Times New Roman" w:cs="Times New Roman"/>
          <w:sz w:val="26"/>
          <w:szCs w:val="26"/>
        </w:rPr>
        <w:t>нормы накопления твердых отходов для населения и для объектов общественного назначения и предприятий муниципального образования представлены в таблице 8.</w:t>
      </w:r>
    </w:p>
    <w:p w:rsidR="002208C3" w:rsidRPr="0077013B" w:rsidRDefault="002208C3" w:rsidP="00125F0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Методика определения норм накопления твердых коммунальных отходов принимается согласно справочника «Санитарная очистка и уборка населенных мест» под ред. д.т.н. А.Н.Мирного – Москва, 1997 год.</w:t>
      </w:r>
    </w:p>
    <w:p w:rsidR="002208C3" w:rsidRPr="0077013B" w:rsidRDefault="002208C3" w:rsidP="00125F0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Основными показателями при определении норм накопления отходов являются: масса, объем, средняя плотность и коэффициенты суточной неравномерности накопления. </w:t>
      </w:r>
    </w:p>
    <w:p w:rsidR="002208C3" w:rsidRPr="0077013B" w:rsidRDefault="002208C3" w:rsidP="00125F0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Нормы накопления устанавливаются для жилых зданий и для объектов общественного назначения (как встроенных в них, так и отдельно стоящих), имеющих основной удельный вес в общем балансе отходов и вывозимых спецавтохозяйствами.</w:t>
      </w:r>
    </w:p>
    <w:p w:rsidR="002208C3" w:rsidRPr="0077013B" w:rsidRDefault="002208C3" w:rsidP="00125F0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Нормы накопления отходов определяются: по жилым домам - на одного человека; по объектам культурно-бытового назначения (гостиницы, кинотеатры и т.д.) - на одно место; по магазинам и складам - на 1 кв. м торговой площади. </w:t>
      </w:r>
    </w:p>
    <w:p w:rsidR="002208C3" w:rsidRPr="0077013B" w:rsidRDefault="002208C3" w:rsidP="00125F0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Нормы накопления отходов изменяются в зависимости от благоустройства зданий (система отопления, наличие квартирных плит, водопровода и канализации), наличия раздельного сбора отдельных составляющих отходов (пищевых отходов, макулатуры и т.д.) и местных условий. </w:t>
      </w:r>
    </w:p>
    <w:p w:rsidR="002208C3" w:rsidRPr="0077013B" w:rsidRDefault="002208C3" w:rsidP="00125F0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Отсутствие канализации приводит к увлажнению и повышенной средней плотности и общей массы твердых отходов. Наличие канализации позволяет сбрасывать некоторую часть отходов через санитарные приборы, устраняя повышение влажности отходов и приводя к уменьшению массы отходов и их средней плотности. </w:t>
      </w:r>
    </w:p>
    <w:p w:rsidR="002208C3" w:rsidRDefault="002208C3" w:rsidP="00125F0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Рост обеспеченности бумагой и упаковочными материалами (наличие фабричной и торговой упаковки товаров) приводит к увеличению содержания упаковочных материалов в отходах, значительному повышению их объема и снижению средней плотности при незначительном увеличении общей массы. </w:t>
      </w:r>
    </w:p>
    <w:p w:rsidR="002208C3" w:rsidRPr="0077013B" w:rsidRDefault="002208C3" w:rsidP="00125F0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Климатические и местные условия оказывают влияние на нормы накопления в связи с различной продолжительностью отопительного периода</w:t>
      </w:r>
      <w:r>
        <w:rPr>
          <w:rFonts w:ascii="Times New Roman" w:hAnsi="Times New Roman" w:cs="Times New Roman"/>
          <w:sz w:val="26"/>
          <w:szCs w:val="26"/>
        </w:rPr>
        <w:t xml:space="preserve"> </w:t>
      </w:r>
      <w:r w:rsidRPr="0077013B">
        <w:rPr>
          <w:rFonts w:ascii="Times New Roman" w:hAnsi="Times New Roman" w:cs="Times New Roman"/>
          <w:sz w:val="26"/>
          <w:szCs w:val="26"/>
        </w:rPr>
        <w:t>(от 150 дней в южной зоне до 300 дней в северной)</w:t>
      </w:r>
      <w:r>
        <w:rPr>
          <w:rFonts w:ascii="Times New Roman" w:hAnsi="Times New Roman" w:cs="Times New Roman"/>
          <w:sz w:val="26"/>
          <w:szCs w:val="26"/>
        </w:rPr>
        <w:t>. Продолжительность отопительного периода в Новском сельском поселении составляет – 237 дней.</w:t>
      </w:r>
    </w:p>
    <w:p w:rsidR="002208C3" w:rsidRDefault="002208C3" w:rsidP="00125F0F">
      <w:pPr>
        <w:shd w:val="clear" w:color="auto" w:fill="FFFFFF"/>
        <w:spacing w:after="0"/>
        <w:ind w:firstLine="709"/>
        <w:jc w:val="both"/>
        <w:rPr>
          <w:rFonts w:ascii="Times New Roman" w:hAnsi="Times New Roman" w:cs="Times New Roman"/>
          <w:b/>
          <w:bCs/>
          <w:sz w:val="26"/>
          <w:szCs w:val="26"/>
        </w:rPr>
      </w:pPr>
      <w:r w:rsidRPr="0077013B">
        <w:rPr>
          <w:rFonts w:ascii="Times New Roman" w:hAnsi="Times New Roman" w:cs="Times New Roman"/>
          <w:b/>
          <w:bCs/>
          <w:sz w:val="26"/>
          <w:szCs w:val="26"/>
        </w:rPr>
        <w:t xml:space="preserve">Выбор участков </w:t>
      </w:r>
    </w:p>
    <w:p w:rsidR="002208C3" w:rsidRPr="0077013B" w:rsidRDefault="002208C3" w:rsidP="00125F0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Для определения фактического накопления отходов, образующихся от населения, выделяются участки со следующим количеством проживающего населения: в городах с населением до 300 тыс. чел. участки выбираются с охватом 2% населения общего числа жителей по каждому виду благоустройства; в городах с населением 300 - 500 тыс. чел. - 1%; в городах с населением более 500 тыс. чел. - 0,5%. </w:t>
      </w:r>
      <w:r w:rsidRPr="002A7927">
        <w:rPr>
          <w:rFonts w:ascii="Times New Roman" w:hAnsi="Times New Roman" w:cs="Times New Roman"/>
          <w:sz w:val="26"/>
          <w:szCs w:val="26"/>
        </w:rPr>
        <w:t xml:space="preserve">В </w:t>
      </w:r>
      <w:r>
        <w:rPr>
          <w:rFonts w:ascii="Times New Roman" w:hAnsi="Times New Roman" w:cs="Times New Roman"/>
          <w:sz w:val="26"/>
          <w:szCs w:val="26"/>
        </w:rPr>
        <w:t>Новском сельском</w:t>
      </w:r>
      <w:r w:rsidRPr="002A7927">
        <w:rPr>
          <w:rFonts w:ascii="Times New Roman" w:hAnsi="Times New Roman" w:cs="Times New Roman"/>
          <w:sz w:val="26"/>
          <w:szCs w:val="26"/>
        </w:rPr>
        <w:t xml:space="preserve"> поселении проживает </w:t>
      </w:r>
      <w:r w:rsidRPr="002A7927">
        <w:rPr>
          <w:rFonts w:ascii="Times New Roman" w:hAnsi="Times New Roman" w:cs="Times New Roman"/>
          <w:sz w:val="26"/>
          <w:szCs w:val="26"/>
          <w:lang w:eastAsia="en-US"/>
        </w:rPr>
        <w:t>1</w:t>
      </w:r>
      <w:r>
        <w:rPr>
          <w:rFonts w:ascii="Times New Roman" w:hAnsi="Times New Roman" w:cs="Times New Roman"/>
          <w:sz w:val="26"/>
          <w:szCs w:val="26"/>
          <w:lang w:eastAsia="en-US"/>
        </w:rPr>
        <w:t>531</w:t>
      </w:r>
      <w:r w:rsidRPr="002A7927">
        <w:rPr>
          <w:rFonts w:ascii="Times New Roman" w:hAnsi="Times New Roman" w:cs="Times New Roman"/>
          <w:sz w:val="26"/>
          <w:szCs w:val="26"/>
          <w:lang w:eastAsia="en-US"/>
        </w:rPr>
        <w:t xml:space="preserve"> человек, охват составит 2% населения.</w:t>
      </w:r>
    </w:p>
    <w:p w:rsidR="002208C3" w:rsidRPr="0077013B" w:rsidRDefault="002208C3" w:rsidP="00125F0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По культурно-бытовым объектам выбираются наиболее характерные для данного города объекты в количестве не менее 2. </w:t>
      </w:r>
    </w:p>
    <w:p w:rsidR="002208C3" w:rsidRPr="0077013B" w:rsidRDefault="002208C3" w:rsidP="00125F0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Сбор и замеры количества отходов должны исключать смешивание отходов от объектов различного назначения. </w:t>
      </w:r>
    </w:p>
    <w:p w:rsidR="002208C3" w:rsidRPr="0077013B" w:rsidRDefault="002208C3" w:rsidP="00125F0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При определении накопления отходов </w:t>
      </w:r>
      <w:r>
        <w:rPr>
          <w:rFonts w:ascii="Times New Roman" w:hAnsi="Times New Roman" w:cs="Times New Roman"/>
          <w:sz w:val="26"/>
          <w:szCs w:val="26"/>
        </w:rPr>
        <w:t>в Новском сельском поселении</w:t>
      </w:r>
      <w:r w:rsidRPr="0077013B">
        <w:rPr>
          <w:rFonts w:ascii="Times New Roman" w:hAnsi="Times New Roman" w:cs="Times New Roman"/>
          <w:sz w:val="26"/>
          <w:szCs w:val="26"/>
        </w:rPr>
        <w:t xml:space="preserve"> целесообразно использовать стандартные контейнеры емкостью 0,75 куб. м. С целью более полного учета образующихся отходов и определения коэффициента неравномерности накопления предусматривается установка дополнительных контейнеров (уточняется при обследовании выбранных участков). До начала замеров все контейнеры должны быть полностью очищены. </w:t>
      </w:r>
    </w:p>
    <w:p w:rsidR="002208C3" w:rsidRPr="0077013B" w:rsidRDefault="002208C3" w:rsidP="00125F0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Нормы накопления определяются по сезонам года. Замеры проводятся в течение 7 дней (без перерыва) независимо от периодичности вывоза отходов. При определении норм накопления необходимо исключить уплотнение отходов в контейнерах обслуживающим персоналом. </w:t>
      </w:r>
    </w:p>
    <w:p w:rsidR="002208C3" w:rsidRDefault="002208C3" w:rsidP="00125F0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Оптимальные сроки определения норм накопления: зима - декабрь - январь; весна - апрель; лето - июнь - июль; осень - сентябрь - октябрь. </w:t>
      </w:r>
    </w:p>
    <w:p w:rsidR="002208C3" w:rsidRPr="0077013B" w:rsidRDefault="002208C3" w:rsidP="00125F0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 </w:t>
      </w:r>
      <w:r w:rsidRPr="0077013B">
        <w:rPr>
          <w:rFonts w:ascii="Times New Roman" w:hAnsi="Times New Roman" w:cs="Times New Roman"/>
          <w:b/>
          <w:bCs/>
          <w:sz w:val="26"/>
          <w:szCs w:val="26"/>
        </w:rPr>
        <w:t xml:space="preserve">Определение массы и объема отходов </w:t>
      </w:r>
    </w:p>
    <w:p w:rsidR="002208C3" w:rsidRPr="0077013B" w:rsidRDefault="002208C3" w:rsidP="00125F0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Определение массы и объема накапливающихся отходов производится следующим образом. </w:t>
      </w:r>
    </w:p>
    <w:p w:rsidR="002208C3" w:rsidRPr="0077013B" w:rsidRDefault="002208C3" w:rsidP="00125F0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Перед установкой контейнера на машину в нем разравниваются отходы и мерной линейкой (выполнена из дерева, окрашена масляной краской; объемные деления нанесены на одной стороне, нуль совпадает с верхом контейнера) определяется объем отходов (рисунок - не приводится). Масса накапливающихся отходов определяется путем взвешивания заполненных контейнеров при помощи динамометра и последующего вычитания массы порожнего контейнера. В случае заполнения всех восьми контейнеров в одном домовладении допускается определение массы отходов проводить путем взвешивания загруженной и порожней машины на автомобильных весах (цена деления 10 кг). </w:t>
      </w:r>
    </w:p>
    <w:p w:rsidR="002208C3" w:rsidRDefault="002208C3" w:rsidP="00125F0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После обработки первичных материалов, по замерам полученные данные (масса, объем) для каждой однородной группы объектов суммируются по дням недели и заносятся в сводную месячную (сезонную) ведомость накопления. </w:t>
      </w:r>
    </w:p>
    <w:p w:rsidR="002208C3" w:rsidRDefault="002208C3" w:rsidP="00463D8C">
      <w:pPr>
        <w:shd w:val="clear" w:color="auto" w:fill="FFFFFF"/>
        <w:spacing w:after="0"/>
        <w:ind w:firstLine="709"/>
        <w:jc w:val="both"/>
        <w:rPr>
          <w:rFonts w:ascii="Times New Roman" w:hAnsi="Times New Roman" w:cs="Times New Roman"/>
          <w:b/>
          <w:bCs/>
          <w:sz w:val="26"/>
          <w:szCs w:val="26"/>
        </w:rPr>
      </w:pPr>
    </w:p>
    <w:p w:rsidR="002208C3" w:rsidRPr="0077013B" w:rsidRDefault="002208C3" w:rsidP="00463D8C">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b/>
          <w:bCs/>
          <w:sz w:val="26"/>
          <w:szCs w:val="26"/>
        </w:rPr>
        <w:t xml:space="preserve">Расчет норм накопления отходов </w:t>
      </w:r>
    </w:p>
    <w:p w:rsidR="002208C3" w:rsidRPr="0077013B" w:rsidRDefault="002208C3" w:rsidP="00463D8C">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Определение суточной нормы накопления на 1 чел. в объемных показателях и по массе за сезон производится по формулам:</w:t>
      </w:r>
    </w:p>
    <w:p w:rsidR="002208C3" w:rsidRPr="0077013B" w:rsidRDefault="002208C3" w:rsidP="00463D8C">
      <w:pPr>
        <w:shd w:val="clear" w:color="auto" w:fill="FFFFFF"/>
        <w:spacing w:after="0"/>
        <w:ind w:firstLine="709"/>
        <w:jc w:val="both"/>
        <w:rPr>
          <w:rFonts w:ascii="Times New Roman" w:hAnsi="Times New Roman" w:cs="Times New Roman"/>
          <w:sz w:val="26"/>
          <w:szCs w:val="26"/>
        </w:rPr>
      </w:pPr>
      <w:r w:rsidRPr="00DC658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24pt">
            <v:imagedata r:id="rId8" o:title="" chromakey="white"/>
          </v:shape>
        </w:pict>
      </w:r>
    </w:p>
    <w:p w:rsidR="002208C3" w:rsidRPr="0077013B" w:rsidRDefault="002208C3" w:rsidP="00463D8C">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где </w:t>
      </w:r>
      <w:r w:rsidRPr="0077013B">
        <w:rPr>
          <w:rFonts w:ascii="Times New Roman" w:hAnsi="Times New Roman" w:cs="Times New Roman"/>
          <w:i/>
          <w:iCs/>
          <w:sz w:val="26"/>
          <w:szCs w:val="26"/>
        </w:rPr>
        <w:t>V</w:t>
      </w:r>
      <w:r w:rsidRPr="0077013B">
        <w:rPr>
          <w:rFonts w:ascii="Times New Roman" w:hAnsi="Times New Roman" w:cs="Times New Roman"/>
          <w:i/>
          <w:iCs/>
          <w:sz w:val="26"/>
          <w:szCs w:val="26"/>
          <w:vertAlign w:val="subscript"/>
        </w:rPr>
        <w:t>СС</w:t>
      </w:r>
      <w:r w:rsidRPr="0077013B">
        <w:rPr>
          <w:rFonts w:ascii="Times New Roman" w:hAnsi="Times New Roman" w:cs="Times New Roman"/>
          <w:sz w:val="26"/>
          <w:szCs w:val="26"/>
        </w:rPr>
        <w:t xml:space="preserve"> - суточное накопление отходов, л/чел.; </w:t>
      </w:r>
      <w:r w:rsidRPr="0077013B">
        <w:rPr>
          <w:rFonts w:ascii="Times New Roman" w:hAnsi="Times New Roman" w:cs="Times New Roman"/>
          <w:i/>
          <w:iCs/>
          <w:sz w:val="26"/>
          <w:szCs w:val="26"/>
        </w:rPr>
        <w:t>V</w:t>
      </w:r>
      <w:r w:rsidRPr="0077013B">
        <w:rPr>
          <w:rFonts w:ascii="Times New Roman" w:hAnsi="Times New Roman" w:cs="Times New Roman"/>
          <w:i/>
          <w:iCs/>
          <w:sz w:val="26"/>
          <w:szCs w:val="26"/>
          <w:vertAlign w:val="subscript"/>
        </w:rPr>
        <w:t>0</w:t>
      </w:r>
      <w:r w:rsidRPr="0077013B">
        <w:rPr>
          <w:rFonts w:ascii="Times New Roman" w:hAnsi="Times New Roman" w:cs="Times New Roman"/>
          <w:sz w:val="26"/>
          <w:szCs w:val="26"/>
        </w:rPr>
        <w:t xml:space="preserve"> - объем удаляемых отходов с изучаемого объекта за период определения, л; </w:t>
      </w:r>
      <w:r w:rsidRPr="0077013B">
        <w:rPr>
          <w:rFonts w:ascii="Times New Roman" w:hAnsi="Times New Roman" w:cs="Times New Roman"/>
          <w:i/>
          <w:iCs/>
          <w:sz w:val="26"/>
          <w:szCs w:val="26"/>
        </w:rPr>
        <w:t>n</w:t>
      </w:r>
      <w:r w:rsidRPr="0077013B">
        <w:rPr>
          <w:rFonts w:ascii="Times New Roman" w:hAnsi="Times New Roman" w:cs="Times New Roman"/>
          <w:sz w:val="26"/>
          <w:szCs w:val="26"/>
        </w:rPr>
        <w:t xml:space="preserve"> - число проживающих, чел.; </w:t>
      </w:r>
      <w:r w:rsidRPr="0077013B">
        <w:rPr>
          <w:rFonts w:ascii="Times New Roman" w:hAnsi="Times New Roman" w:cs="Times New Roman"/>
          <w:i/>
          <w:iCs/>
          <w:sz w:val="26"/>
          <w:szCs w:val="26"/>
        </w:rPr>
        <w:t>a</w:t>
      </w:r>
      <w:r w:rsidRPr="0077013B">
        <w:rPr>
          <w:rFonts w:ascii="Times New Roman" w:hAnsi="Times New Roman" w:cs="Times New Roman"/>
          <w:sz w:val="26"/>
          <w:szCs w:val="26"/>
        </w:rPr>
        <w:t xml:space="preserve"> - продолжительность определения норм накопления (7 суток).</w:t>
      </w:r>
    </w:p>
    <w:p w:rsidR="002208C3" w:rsidRPr="0077013B" w:rsidRDefault="002208C3" w:rsidP="00463D8C">
      <w:pPr>
        <w:shd w:val="clear" w:color="auto" w:fill="FFFFFF"/>
        <w:spacing w:after="0"/>
        <w:ind w:firstLine="709"/>
        <w:jc w:val="both"/>
        <w:rPr>
          <w:rFonts w:ascii="Times New Roman" w:hAnsi="Times New Roman" w:cs="Times New Roman"/>
          <w:sz w:val="26"/>
          <w:szCs w:val="26"/>
        </w:rPr>
      </w:pPr>
      <w:r w:rsidRPr="00DC6583">
        <w:pict>
          <v:shape id="_x0000_i1026" type="#_x0000_t75" style="width:60pt;height:24pt">
            <v:imagedata r:id="rId9" o:title="" chromakey="white"/>
          </v:shape>
        </w:pict>
      </w:r>
    </w:p>
    <w:p w:rsidR="002208C3" w:rsidRPr="0077013B" w:rsidRDefault="002208C3" w:rsidP="00463D8C">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i/>
          <w:iCs/>
          <w:sz w:val="26"/>
          <w:szCs w:val="26"/>
        </w:rPr>
        <w:t>G</w:t>
      </w:r>
      <w:r w:rsidRPr="0077013B">
        <w:rPr>
          <w:rFonts w:ascii="Times New Roman" w:hAnsi="Times New Roman" w:cs="Times New Roman"/>
          <w:i/>
          <w:iCs/>
          <w:sz w:val="26"/>
          <w:szCs w:val="26"/>
          <w:vertAlign w:val="subscript"/>
        </w:rPr>
        <w:t>CC</w:t>
      </w:r>
      <w:r w:rsidRPr="0077013B">
        <w:rPr>
          <w:rFonts w:ascii="Times New Roman" w:hAnsi="Times New Roman" w:cs="Times New Roman"/>
          <w:sz w:val="26"/>
          <w:szCs w:val="26"/>
        </w:rPr>
        <w:t xml:space="preserve"> - суточное накопление отходов, кг/чел.; </w:t>
      </w:r>
      <w:r w:rsidRPr="0077013B">
        <w:rPr>
          <w:rFonts w:ascii="Times New Roman" w:hAnsi="Times New Roman" w:cs="Times New Roman"/>
          <w:i/>
          <w:iCs/>
          <w:sz w:val="26"/>
          <w:szCs w:val="26"/>
        </w:rPr>
        <w:t>G</w:t>
      </w:r>
      <w:r w:rsidRPr="0077013B">
        <w:rPr>
          <w:rFonts w:ascii="Times New Roman" w:hAnsi="Times New Roman" w:cs="Times New Roman"/>
          <w:i/>
          <w:iCs/>
          <w:sz w:val="26"/>
          <w:szCs w:val="26"/>
          <w:vertAlign w:val="subscript"/>
        </w:rPr>
        <w:t>0</w:t>
      </w:r>
      <w:r w:rsidRPr="0077013B">
        <w:rPr>
          <w:rFonts w:ascii="Times New Roman" w:hAnsi="Times New Roman" w:cs="Times New Roman"/>
          <w:sz w:val="26"/>
          <w:szCs w:val="26"/>
        </w:rPr>
        <w:t xml:space="preserve"> - масса удаляемых отходов с изучаемого объекта за период определения норм, кг.</w:t>
      </w:r>
    </w:p>
    <w:p w:rsidR="002208C3" w:rsidRPr="0077013B" w:rsidRDefault="002208C3" w:rsidP="00463D8C">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Среднемесячное (сезонное) накопление отходов используется для расчета среднесезонных и годовых показателей накопления отходов, а также их средней плотности и наибольших коэффициентов неравномерности.</w:t>
      </w:r>
    </w:p>
    <w:p w:rsidR="002208C3" w:rsidRPr="0077013B" w:rsidRDefault="002208C3" w:rsidP="00463D8C">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Определение среднегодовой суточной нормы накопления на 1чел. в объемных показателях и по массе производится по формулам:</w:t>
      </w:r>
    </w:p>
    <w:p w:rsidR="002208C3" w:rsidRPr="0077013B" w:rsidRDefault="002208C3" w:rsidP="00463D8C">
      <w:pPr>
        <w:shd w:val="clear" w:color="auto" w:fill="FFFFFF"/>
        <w:spacing w:after="0"/>
        <w:ind w:firstLine="709"/>
        <w:jc w:val="both"/>
        <w:rPr>
          <w:rFonts w:ascii="Times New Roman" w:hAnsi="Times New Roman" w:cs="Times New Roman"/>
          <w:sz w:val="26"/>
          <w:szCs w:val="26"/>
        </w:rPr>
      </w:pPr>
      <w:r w:rsidRPr="00DC6583">
        <w:pict>
          <v:shape id="_x0000_i1027" type="#_x0000_t75" style="width:2in;height:26.25pt">
            <v:imagedata r:id="rId10" o:title="" chromakey="white"/>
          </v:shape>
        </w:pict>
      </w:r>
    </w:p>
    <w:p w:rsidR="002208C3" w:rsidRPr="0077013B" w:rsidRDefault="002208C3" w:rsidP="00463D8C">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где </w:t>
      </w:r>
      <w:r w:rsidRPr="0077013B">
        <w:rPr>
          <w:rFonts w:ascii="Times New Roman" w:hAnsi="Times New Roman" w:cs="Times New Roman"/>
          <w:i/>
          <w:iCs/>
          <w:sz w:val="26"/>
          <w:szCs w:val="26"/>
        </w:rPr>
        <w:t>V</w:t>
      </w:r>
      <w:r w:rsidRPr="0077013B">
        <w:rPr>
          <w:rFonts w:ascii="Times New Roman" w:hAnsi="Times New Roman" w:cs="Times New Roman"/>
          <w:i/>
          <w:iCs/>
          <w:sz w:val="26"/>
          <w:szCs w:val="26"/>
          <w:vertAlign w:val="subscript"/>
        </w:rPr>
        <w:t>0</w:t>
      </w:r>
      <w:r w:rsidRPr="0077013B">
        <w:rPr>
          <w:rFonts w:ascii="Times New Roman" w:hAnsi="Times New Roman" w:cs="Times New Roman"/>
          <w:sz w:val="26"/>
          <w:szCs w:val="26"/>
        </w:rPr>
        <w:t xml:space="preserve"> - среднесезонная суточная норма накопления, л/чел.; </w:t>
      </w:r>
      <w:r w:rsidRPr="0077013B">
        <w:rPr>
          <w:rFonts w:ascii="Times New Roman" w:hAnsi="Times New Roman" w:cs="Times New Roman"/>
          <w:i/>
          <w:iCs/>
          <w:sz w:val="26"/>
          <w:szCs w:val="26"/>
        </w:rPr>
        <w:t>з</w:t>
      </w:r>
      <w:r w:rsidRPr="0077013B">
        <w:rPr>
          <w:rFonts w:ascii="Times New Roman" w:hAnsi="Times New Roman" w:cs="Times New Roman"/>
          <w:sz w:val="26"/>
          <w:szCs w:val="26"/>
        </w:rPr>
        <w:t xml:space="preserve">, </w:t>
      </w:r>
      <w:r w:rsidRPr="0077013B">
        <w:rPr>
          <w:rFonts w:ascii="Times New Roman" w:hAnsi="Times New Roman" w:cs="Times New Roman"/>
          <w:i/>
          <w:iCs/>
          <w:sz w:val="26"/>
          <w:szCs w:val="26"/>
        </w:rPr>
        <w:t>в</w:t>
      </w:r>
      <w:r w:rsidRPr="0077013B">
        <w:rPr>
          <w:rFonts w:ascii="Times New Roman" w:hAnsi="Times New Roman" w:cs="Times New Roman"/>
          <w:sz w:val="26"/>
          <w:szCs w:val="26"/>
        </w:rPr>
        <w:t xml:space="preserve">, </w:t>
      </w:r>
      <w:r w:rsidRPr="0077013B">
        <w:rPr>
          <w:rFonts w:ascii="Times New Roman" w:hAnsi="Times New Roman" w:cs="Times New Roman"/>
          <w:i/>
          <w:iCs/>
          <w:sz w:val="26"/>
          <w:szCs w:val="26"/>
        </w:rPr>
        <w:t>л</w:t>
      </w:r>
      <w:r w:rsidRPr="0077013B">
        <w:rPr>
          <w:rFonts w:ascii="Times New Roman" w:hAnsi="Times New Roman" w:cs="Times New Roman"/>
          <w:sz w:val="26"/>
          <w:szCs w:val="26"/>
        </w:rPr>
        <w:t xml:space="preserve">, </w:t>
      </w:r>
      <w:r w:rsidRPr="0077013B">
        <w:rPr>
          <w:rFonts w:ascii="Times New Roman" w:hAnsi="Times New Roman" w:cs="Times New Roman"/>
          <w:i/>
          <w:iCs/>
          <w:sz w:val="26"/>
          <w:szCs w:val="26"/>
        </w:rPr>
        <w:t>о</w:t>
      </w:r>
      <w:r w:rsidRPr="0077013B">
        <w:rPr>
          <w:rFonts w:ascii="Times New Roman" w:hAnsi="Times New Roman" w:cs="Times New Roman"/>
          <w:sz w:val="26"/>
          <w:szCs w:val="26"/>
        </w:rPr>
        <w:t>- индексы, обозначающие сезоны года - зима, весна, лето, осень; 4 -количество сезонов.</w:t>
      </w:r>
    </w:p>
    <w:p w:rsidR="002208C3" w:rsidRPr="0077013B" w:rsidRDefault="002208C3" w:rsidP="00463D8C">
      <w:pPr>
        <w:shd w:val="clear" w:color="auto" w:fill="FFFFFF"/>
        <w:spacing w:after="0"/>
        <w:ind w:firstLine="709"/>
        <w:jc w:val="both"/>
        <w:rPr>
          <w:rFonts w:ascii="Times New Roman" w:hAnsi="Times New Roman" w:cs="Times New Roman"/>
          <w:sz w:val="26"/>
          <w:szCs w:val="26"/>
        </w:rPr>
      </w:pPr>
      <w:r w:rsidRPr="00DC6583">
        <w:pict>
          <v:shape id="_x0000_i1028" type="#_x0000_t75" style="width:151.5pt;height:26.25pt">
            <v:imagedata r:id="rId11" o:title="" chromakey="white"/>
          </v:shape>
        </w:pict>
      </w:r>
    </w:p>
    <w:p w:rsidR="002208C3" w:rsidRPr="0077013B" w:rsidRDefault="002208C3" w:rsidP="00463D8C">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где </w:t>
      </w:r>
      <w:r w:rsidRPr="0077013B">
        <w:rPr>
          <w:rFonts w:ascii="Times New Roman" w:hAnsi="Times New Roman" w:cs="Times New Roman"/>
          <w:i/>
          <w:iCs/>
          <w:sz w:val="26"/>
          <w:szCs w:val="26"/>
        </w:rPr>
        <w:t>G</w:t>
      </w:r>
      <w:r w:rsidRPr="0077013B">
        <w:rPr>
          <w:rFonts w:ascii="Times New Roman" w:hAnsi="Times New Roman" w:cs="Times New Roman"/>
          <w:sz w:val="26"/>
          <w:szCs w:val="26"/>
          <w:vertAlign w:val="subscript"/>
        </w:rPr>
        <w:t>CC</w:t>
      </w:r>
      <w:r w:rsidRPr="0077013B">
        <w:rPr>
          <w:rFonts w:ascii="Times New Roman" w:hAnsi="Times New Roman" w:cs="Times New Roman"/>
          <w:sz w:val="26"/>
          <w:szCs w:val="26"/>
        </w:rPr>
        <w:t xml:space="preserve"> - среднесезонная суточная норма накопления, кг/чел.</w:t>
      </w:r>
    </w:p>
    <w:p w:rsidR="002208C3" w:rsidRPr="0077013B" w:rsidRDefault="002208C3" w:rsidP="00463D8C">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Определение годовой нормы накопления на 1чел. в объемных показателях и по массе производится по формулам:</w:t>
      </w:r>
    </w:p>
    <w:p w:rsidR="002208C3" w:rsidRPr="0077013B" w:rsidRDefault="002208C3" w:rsidP="00463D8C">
      <w:pPr>
        <w:shd w:val="clear" w:color="auto" w:fill="FFFFFF"/>
        <w:spacing w:after="0"/>
        <w:ind w:firstLine="709"/>
        <w:jc w:val="center"/>
        <w:rPr>
          <w:rFonts w:ascii="Times New Roman" w:hAnsi="Times New Roman" w:cs="Times New Roman"/>
          <w:sz w:val="26"/>
          <w:szCs w:val="26"/>
        </w:rPr>
      </w:pPr>
      <w:bookmarkStart w:id="22" w:name="i97460"/>
      <w:r w:rsidRPr="0077013B">
        <w:rPr>
          <w:rFonts w:ascii="Times New Roman" w:hAnsi="Times New Roman" w:cs="Times New Roman"/>
          <w:i/>
          <w:iCs/>
          <w:sz w:val="26"/>
          <w:szCs w:val="26"/>
        </w:rPr>
        <w:t>V</w:t>
      </w:r>
      <w:bookmarkEnd w:id="22"/>
      <w:r w:rsidRPr="0077013B">
        <w:rPr>
          <w:rFonts w:ascii="Times New Roman" w:hAnsi="Times New Roman" w:cs="Times New Roman"/>
          <w:sz w:val="26"/>
          <w:szCs w:val="26"/>
          <w:vertAlign w:val="subscript"/>
        </w:rPr>
        <w:t>Г</w:t>
      </w:r>
      <w:r w:rsidRPr="0077013B">
        <w:rPr>
          <w:rFonts w:ascii="Times New Roman" w:hAnsi="Times New Roman" w:cs="Times New Roman"/>
          <w:sz w:val="26"/>
          <w:szCs w:val="26"/>
        </w:rPr>
        <w:t xml:space="preserve"> = </w:t>
      </w:r>
      <w:r w:rsidRPr="0077013B">
        <w:rPr>
          <w:rFonts w:ascii="Times New Roman" w:hAnsi="Times New Roman" w:cs="Times New Roman"/>
          <w:i/>
          <w:iCs/>
          <w:sz w:val="26"/>
          <w:szCs w:val="26"/>
        </w:rPr>
        <w:t>V</w:t>
      </w:r>
      <w:r w:rsidRPr="0077013B">
        <w:rPr>
          <w:rFonts w:ascii="Times New Roman" w:hAnsi="Times New Roman" w:cs="Times New Roman"/>
          <w:sz w:val="26"/>
          <w:szCs w:val="26"/>
          <w:vertAlign w:val="subscript"/>
        </w:rPr>
        <w:t>CC</w:t>
      </w:r>
      <w:r w:rsidRPr="0077013B">
        <w:rPr>
          <w:rFonts w:ascii="Times New Roman" w:hAnsi="Times New Roman" w:cs="Times New Roman"/>
          <w:sz w:val="26"/>
          <w:szCs w:val="26"/>
        </w:rPr>
        <w:t xml:space="preserve"> × 365</w:t>
      </w:r>
    </w:p>
    <w:p w:rsidR="002208C3" w:rsidRPr="0077013B" w:rsidRDefault="002208C3" w:rsidP="00463D8C">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где </w:t>
      </w:r>
      <w:r w:rsidRPr="0077013B">
        <w:rPr>
          <w:rFonts w:ascii="Times New Roman" w:hAnsi="Times New Roman" w:cs="Times New Roman"/>
          <w:i/>
          <w:iCs/>
          <w:sz w:val="26"/>
          <w:szCs w:val="26"/>
        </w:rPr>
        <w:t>V</w:t>
      </w:r>
      <w:r w:rsidRPr="0077013B">
        <w:rPr>
          <w:rFonts w:ascii="Times New Roman" w:hAnsi="Times New Roman" w:cs="Times New Roman"/>
          <w:i/>
          <w:iCs/>
          <w:sz w:val="26"/>
          <w:szCs w:val="26"/>
          <w:vertAlign w:val="subscript"/>
        </w:rPr>
        <w:t>Г</w:t>
      </w:r>
      <w:r w:rsidRPr="0077013B">
        <w:rPr>
          <w:rFonts w:ascii="Times New Roman" w:hAnsi="Times New Roman" w:cs="Times New Roman"/>
          <w:sz w:val="26"/>
          <w:szCs w:val="26"/>
        </w:rPr>
        <w:t xml:space="preserve"> - годовая норма накопления, л/чел.; 365 - число суток в году.</w:t>
      </w:r>
    </w:p>
    <w:p w:rsidR="002208C3" w:rsidRPr="0077013B" w:rsidRDefault="002208C3" w:rsidP="00463D8C">
      <w:pPr>
        <w:shd w:val="clear" w:color="auto" w:fill="FFFFFF"/>
        <w:spacing w:after="0"/>
        <w:ind w:firstLine="709"/>
        <w:jc w:val="center"/>
        <w:rPr>
          <w:rFonts w:ascii="Times New Roman" w:hAnsi="Times New Roman" w:cs="Times New Roman"/>
          <w:sz w:val="26"/>
          <w:szCs w:val="26"/>
        </w:rPr>
      </w:pPr>
      <w:bookmarkStart w:id="23" w:name="i105937"/>
      <w:r w:rsidRPr="0077013B">
        <w:rPr>
          <w:rFonts w:ascii="Times New Roman" w:hAnsi="Times New Roman" w:cs="Times New Roman"/>
          <w:i/>
          <w:iCs/>
          <w:sz w:val="26"/>
          <w:szCs w:val="26"/>
        </w:rPr>
        <w:t>G</w:t>
      </w:r>
      <w:bookmarkEnd w:id="23"/>
      <w:r w:rsidRPr="0077013B">
        <w:rPr>
          <w:rFonts w:ascii="Times New Roman" w:hAnsi="Times New Roman" w:cs="Times New Roman"/>
          <w:i/>
          <w:iCs/>
          <w:sz w:val="26"/>
          <w:szCs w:val="26"/>
          <w:vertAlign w:val="subscript"/>
        </w:rPr>
        <w:t>Г</w:t>
      </w:r>
      <w:r w:rsidRPr="0077013B">
        <w:rPr>
          <w:rFonts w:ascii="Times New Roman" w:hAnsi="Times New Roman" w:cs="Times New Roman"/>
          <w:i/>
          <w:iCs/>
          <w:sz w:val="26"/>
          <w:szCs w:val="26"/>
        </w:rPr>
        <w:t xml:space="preserve"> = G</w:t>
      </w:r>
      <w:r w:rsidRPr="0077013B">
        <w:rPr>
          <w:rFonts w:ascii="Times New Roman" w:hAnsi="Times New Roman" w:cs="Times New Roman"/>
          <w:i/>
          <w:iCs/>
          <w:sz w:val="26"/>
          <w:szCs w:val="26"/>
          <w:vertAlign w:val="subscript"/>
        </w:rPr>
        <w:t>СС</w:t>
      </w:r>
      <w:r w:rsidRPr="0077013B">
        <w:rPr>
          <w:rFonts w:ascii="Times New Roman" w:hAnsi="Times New Roman" w:cs="Times New Roman"/>
          <w:sz w:val="26"/>
          <w:szCs w:val="26"/>
        </w:rPr>
        <w:t xml:space="preserve"> × 365</w:t>
      </w:r>
    </w:p>
    <w:p w:rsidR="002208C3" w:rsidRPr="0077013B" w:rsidRDefault="002208C3" w:rsidP="00463D8C">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где </w:t>
      </w:r>
      <w:r w:rsidRPr="0077013B">
        <w:rPr>
          <w:rFonts w:ascii="Times New Roman" w:hAnsi="Times New Roman" w:cs="Times New Roman"/>
          <w:i/>
          <w:iCs/>
          <w:sz w:val="26"/>
          <w:szCs w:val="26"/>
        </w:rPr>
        <w:t>G</w:t>
      </w:r>
      <w:r w:rsidRPr="0077013B">
        <w:rPr>
          <w:rFonts w:ascii="Times New Roman" w:hAnsi="Times New Roman" w:cs="Times New Roman"/>
          <w:i/>
          <w:iCs/>
          <w:sz w:val="26"/>
          <w:szCs w:val="26"/>
          <w:vertAlign w:val="subscript"/>
        </w:rPr>
        <w:t>Г</w:t>
      </w:r>
      <w:r w:rsidRPr="0077013B">
        <w:rPr>
          <w:rFonts w:ascii="Times New Roman" w:hAnsi="Times New Roman" w:cs="Times New Roman"/>
          <w:sz w:val="26"/>
          <w:szCs w:val="26"/>
        </w:rPr>
        <w:t xml:space="preserve"> - годовая норма накопления, кг/чел.</w:t>
      </w:r>
    </w:p>
    <w:p w:rsidR="002208C3" w:rsidRPr="0077013B" w:rsidRDefault="002208C3" w:rsidP="00463D8C">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В случае применения на выбранных участках раздельного сбора отдельных составляющих отходов (пищевые отходы, бумага и т.д.) количество их добавляется к полученным нормам накопления. Это обеспечивает правильность взаиморасчетов. </w:t>
      </w:r>
    </w:p>
    <w:p w:rsidR="002208C3" w:rsidRPr="0077013B" w:rsidRDefault="002208C3" w:rsidP="00463D8C">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Обработка данных по определению накопления отходов производится в тот же день, но не позже, чем на другой день после замеров, и в случае получения сомнительных данных принимаются меры к выяснению причин отклонения и их устранению.</w:t>
      </w:r>
    </w:p>
    <w:p w:rsidR="002208C3" w:rsidRPr="0077013B" w:rsidRDefault="002208C3" w:rsidP="00463D8C">
      <w:pPr>
        <w:spacing w:after="0"/>
        <w:ind w:firstLine="709"/>
        <w:jc w:val="both"/>
        <w:rPr>
          <w:rFonts w:ascii="Times New Roman" w:hAnsi="Times New Roman" w:cs="Times New Roman"/>
          <w:sz w:val="26"/>
          <w:szCs w:val="26"/>
          <w:lang w:eastAsia="en-US"/>
        </w:rPr>
      </w:pPr>
      <w:r w:rsidRPr="0077013B">
        <w:rPr>
          <w:rFonts w:ascii="Times New Roman" w:hAnsi="Times New Roman" w:cs="Times New Roman"/>
          <w:sz w:val="26"/>
          <w:szCs w:val="26"/>
        </w:rPr>
        <w:t>Работы по уточнению норм накопления твердых коммунальных отходов целесообразно проводить каждые 5 лет.</w:t>
      </w:r>
    </w:p>
    <w:p w:rsidR="002208C3" w:rsidRPr="001601CB" w:rsidRDefault="002208C3" w:rsidP="00463D8C">
      <w:pPr>
        <w:pStyle w:val="Heading2"/>
        <w:rPr>
          <w:lang w:val="ru-RU"/>
        </w:rPr>
      </w:pPr>
      <w:bookmarkStart w:id="24" w:name="_Toc432155097"/>
      <w:r w:rsidRPr="00300AAF">
        <w:rPr>
          <w:lang w:val="ru-RU"/>
        </w:rPr>
        <w:t>4.2. Предложения по системам и методам сбора и удаления твердых коммунальных отходов</w:t>
      </w:r>
      <w:bookmarkEnd w:id="24"/>
    </w:p>
    <w:p w:rsidR="002208C3" w:rsidRPr="0077013B" w:rsidRDefault="002208C3" w:rsidP="00300AA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Отходы, подлежащие удалению с территории </w:t>
      </w:r>
      <w:r>
        <w:rPr>
          <w:rFonts w:ascii="Times New Roman" w:hAnsi="Times New Roman" w:cs="Times New Roman"/>
          <w:sz w:val="26"/>
          <w:szCs w:val="26"/>
        </w:rPr>
        <w:t>Новского сельского поселения</w:t>
      </w:r>
      <w:r w:rsidRPr="0077013B">
        <w:rPr>
          <w:rFonts w:ascii="Times New Roman" w:hAnsi="Times New Roman" w:cs="Times New Roman"/>
          <w:sz w:val="26"/>
          <w:szCs w:val="26"/>
        </w:rPr>
        <w:t xml:space="preserve">, разделяют на твердые и жидкие </w:t>
      </w:r>
      <w:r>
        <w:rPr>
          <w:rFonts w:ascii="Times New Roman" w:hAnsi="Times New Roman" w:cs="Times New Roman"/>
          <w:sz w:val="26"/>
          <w:szCs w:val="26"/>
        </w:rPr>
        <w:t>коммунальные</w:t>
      </w:r>
      <w:r w:rsidRPr="0077013B">
        <w:rPr>
          <w:rFonts w:ascii="Times New Roman" w:hAnsi="Times New Roman" w:cs="Times New Roman"/>
          <w:sz w:val="26"/>
          <w:szCs w:val="26"/>
        </w:rPr>
        <w:t xml:space="preserve"> отходы. К твердым коммунальным отходам (ТКО) относят отходы жизнедеятельности человека, отходы текущего ремонта квартир, местного отопления, смет с дворовых территорий, крупногабаритные отходы населения, а также отходы учреждений и организаций общественного назначения, торговых предприятий. </w:t>
      </w:r>
    </w:p>
    <w:p w:rsidR="002208C3" w:rsidRPr="0077013B" w:rsidRDefault="002208C3" w:rsidP="00300AA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Объектами санитарной очистки являются территории домовладений, уличные и микрорайонные проезды, объекты общественного назначения, территории предприятий, учреждений и организаций, объекты садово-паркового хозяйства, места общественного пользования, места отдыха населения. Специфическими объектами, обслуживаемыми отдельно от остальных, считаются медицинские учреждения, ветеринарные объекты. </w:t>
      </w:r>
    </w:p>
    <w:p w:rsidR="002208C3" w:rsidRPr="0077013B" w:rsidRDefault="002208C3" w:rsidP="00300AA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Согласно общероссийскому классификатору видов экономической деятельности (ОКВЭД), обращение с отходами относится к разделу «Предоставление прочих коммунальных, социальных и персональных услуг», Код 90.00.2. Эта группировка включает: сбор мусора, хлама, отбросов и отходов, сбор и удаление строительного мусора, уничтожение отходов методом сжигания или другими способами: измельчение отходов, свалку отходов на земле или в воде, захоронение или запахивание отходов, обработку и уничтожение опасных отходов, включая очистку загрязненной почвы, захоронение радиоактивных отходов. </w:t>
      </w:r>
    </w:p>
    <w:p w:rsidR="002208C3" w:rsidRPr="0077013B" w:rsidRDefault="002208C3" w:rsidP="00300AA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Система сбора отходов может быть контейнерной или бесконтейнерной.</w:t>
      </w:r>
      <w:r>
        <w:rPr>
          <w:rFonts w:ascii="Times New Roman" w:hAnsi="Times New Roman" w:cs="Times New Roman"/>
          <w:sz w:val="26"/>
          <w:szCs w:val="26"/>
        </w:rPr>
        <w:t xml:space="preserve"> В Новском сельском поселении применяется контейнерная система сбора отходов с несменяемыми сборниками. </w:t>
      </w:r>
      <w:r w:rsidRPr="0077013B">
        <w:rPr>
          <w:rFonts w:ascii="Times New Roman" w:hAnsi="Times New Roman" w:cs="Times New Roman"/>
          <w:sz w:val="26"/>
          <w:szCs w:val="26"/>
        </w:rPr>
        <w:t xml:space="preserve"> При контейнерной системе выделяют сменяемые и несменяемые контейнеры. При системе сменяемых сборников отходов заполненные контейнеры следует погружать на мусоровоз, а взамен оставлять порожние чистые контейнеры. В этой системе применяются контейнерные мусоровозы. Применение такой системы целесообразно при дальности вывоза не более 8 км, при обслуживании объектов временного образования отходов и сезонных объектов (летние кафе и павильоны, ярмарки, места с большим скоплением людей). При системе несменяемых сборников отходов твердые коммунальные отходы из контейнеров необходимо перегружать в мусоровоз, а сами контейнеры оставлять на месте. В этой системе применяются кузовные мусоровозы. Данная система сбора отходов</w:t>
      </w:r>
      <w:r>
        <w:rPr>
          <w:rFonts w:ascii="Times New Roman" w:hAnsi="Times New Roman" w:cs="Times New Roman"/>
          <w:sz w:val="26"/>
          <w:szCs w:val="26"/>
        </w:rPr>
        <w:t xml:space="preserve"> </w:t>
      </w:r>
      <w:r w:rsidRPr="0077013B">
        <w:rPr>
          <w:rFonts w:ascii="Times New Roman" w:hAnsi="Times New Roman" w:cs="Times New Roman"/>
          <w:sz w:val="26"/>
          <w:szCs w:val="26"/>
        </w:rPr>
        <w:t xml:space="preserve">позволяет наиболее полно использовать мусоровозный транспорт и достигнуть большей производительности. </w:t>
      </w:r>
    </w:p>
    <w:p w:rsidR="002208C3" w:rsidRPr="0077013B" w:rsidRDefault="002208C3" w:rsidP="00300AA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Выбор той или иной системы определяется рядом факторов: удаленностью мест разгрузки мусоровозов, санитарно-эпидемиологическими условиями, периодичностью санитарной обработки сборников отходов и возможностью их обработки непосредственно в домовладениях, типом и количеством спецавтотранспорта для вывоза отходов, количеством проживающих жителей и т.д.</w:t>
      </w:r>
    </w:p>
    <w:p w:rsidR="002208C3" w:rsidRPr="001601CB" w:rsidRDefault="002208C3" w:rsidP="00463D8C">
      <w:pPr>
        <w:pStyle w:val="Heading3"/>
        <w:rPr>
          <w:lang w:val="ru-RU"/>
        </w:rPr>
      </w:pPr>
      <w:bookmarkStart w:id="25" w:name="_Toc432155098"/>
      <w:r w:rsidRPr="001601CB">
        <w:rPr>
          <w:lang w:val="ru-RU"/>
        </w:rPr>
        <w:t>4.2.1. Организация сбора и вывоза крупногабаритных отходов</w:t>
      </w:r>
      <w:bookmarkEnd w:id="25"/>
      <w:r w:rsidRPr="001601CB">
        <w:rPr>
          <w:lang w:val="ru-RU"/>
        </w:rPr>
        <w:t xml:space="preserve"> </w:t>
      </w:r>
    </w:p>
    <w:p w:rsidR="002208C3" w:rsidRPr="00F8475B" w:rsidRDefault="002208C3" w:rsidP="00300AAF">
      <w:pPr>
        <w:spacing w:after="0"/>
        <w:ind w:firstLine="709"/>
        <w:jc w:val="both"/>
        <w:rPr>
          <w:rFonts w:ascii="Times New Roman" w:hAnsi="Times New Roman" w:cs="Times New Roman"/>
          <w:sz w:val="26"/>
          <w:szCs w:val="26"/>
        </w:rPr>
      </w:pPr>
      <w:r w:rsidRPr="00F8475B">
        <w:rPr>
          <w:rFonts w:ascii="Times New Roman" w:hAnsi="Times New Roman" w:cs="Times New Roman"/>
          <w:sz w:val="26"/>
          <w:szCs w:val="26"/>
        </w:rPr>
        <w:t xml:space="preserve">Вывоз </w:t>
      </w:r>
      <w:r>
        <w:rPr>
          <w:rFonts w:ascii="Times New Roman" w:hAnsi="Times New Roman" w:cs="Times New Roman"/>
          <w:sz w:val="26"/>
          <w:szCs w:val="26"/>
        </w:rPr>
        <w:t>крупногабаритных отходов в Новском сельском поселении</w:t>
      </w:r>
      <w:r w:rsidRPr="00F8475B">
        <w:rPr>
          <w:rFonts w:ascii="Times New Roman" w:hAnsi="Times New Roman" w:cs="Times New Roman"/>
          <w:sz w:val="26"/>
          <w:szCs w:val="26"/>
        </w:rPr>
        <w:t xml:space="preserve"> </w:t>
      </w:r>
      <w:r>
        <w:rPr>
          <w:rFonts w:ascii="Times New Roman" w:hAnsi="Times New Roman" w:cs="Times New Roman"/>
          <w:sz w:val="26"/>
          <w:szCs w:val="26"/>
        </w:rPr>
        <w:t xml:space="preserve"> </w:t>
      </w:r>
      <w:r w:rsidRPr="00F8475B">
        <w:rPr>
          <w:rFonts w:ascii="Times New Roman" w:hAnsi="Times New Roman" w:cs="Times New Roman"/>
          <w:sz w:val="26"/>
          <w:szCs w:val="26"/>
        </w:rPr>
        <w:t>осуществляется на договорной основе с соответствующи</w:t>
      </w:r>
      <w:r w:rsidRPr="00F8475B">
        <w:rPr>
          <w:rFonts w:ascii="Times New Roman" w:hAnsi="Times New Roman" w:cs="Times New Roman"/>
          <w:sz w:val="26"/>
          <w:szCs w:val="26"/>
        </w:rPr>
        <w:softHyphen/>
        <w:t xml:space="preserve">ми юридическими и физическими лицами. Периодичность вывоза твердых коммунальных отходов определяется исходя из норм образования отходов, утвержденных Администрацией </w:t>
      </w:r>
      <w:r>
        <w:rPr>
          <w:rFonts w:ascii="Times New Roman" w:hAnsi="Times New Roman" w:cs="Times New Roman"/>
          <w:sz w:val="26"/>
          <w:szCs w:val="26"/>
        </w:rPr>
        <w:t>Новского сельского поселения</w:t>
      </w:r>
      <w:r w:rsidRPr="00F8475B">
        <w:rPr>
          <w:rFonts w:ascii="Times New Roman" w:hAnsi="Times New Roman" w:cs="Times New Roman"/>
          <w:sz w:val="26"/>
          <w:szCs w:val="26"/>
        </w:rPr>
        <w:t>. При этом заключение до</w:t>
      </w:r>
      <w:r w:rsidRPr="00F8475B">
        <w:rPr>
          <w:rFonts w:ascii="Times New Roman" w:hAnsi="Times New Roman" w:cs="Times New Roman"/>
          <w:sz w:val="26"/>
          <w:szCs w:val="26"/>
        </w:rPr>
        <w:softHyphen/>
        <w:t xml:space="preserve">говора на вывоз ТКО для всех юридических и физических лиц </w:t>
      </w:r>
      <w:r>
        <w:rPr>
          <w:rFonts w:ascii="Times New Roman" w:hAnsi="Times New Roman" w:cs="Times New Roman"/>
          <w:sz w:val="26"/>
          <w:szCs w:val="26"/>
        </w:rPr>
        <w:t>осуществляется на основании условий заключенных договоров и санитарных норм.</w:t>
      </w:r>
    </w:p>
    <w:p w:rsidR="002208C3" w:rsidRPr="0077013B" w:rsidRDefault="002208C3" w:rsidP="00300AAF">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Для</w:t>
      </w:r>
      <w:r>
        <w:rPr>
          <w:rFonts w:ascii="Times New Roman" w:hAnsi="Times New Roman" w:cs="Times New Roman"/>
          <w:sz w:val="26"/>
          <w:szCs w:val="26"/>
        </w:rPr>
        <w:t xml:space="preserve"> </w:t>
      </w:r>
      <w:r w:rsidRPr="0077013B">
        <w:rPr>
          <w:rFonts w:ascii="Times New Roman" w:hAnsi="Times New Roman" w:cs="Times New Roman"/>
          <w:sz w:val="26"/>
          <w:szCs w:val="26"/>
        </w:rPr>
        <w:t xml:space="preserve">сбора </w:t>
      </w:r>
      <w:r>
        <w:rPr>
          <w:rFonts w:ascii="Times New Roman" w:hAnsi="Times New Roman" w:cs="Times New Roman"/>
          <w:sz w:val="26"/>
          <w:szCs w:val="26"/>
        </w:rPr>
        <w:t xml:space="preserve">крупногабаритных отходов </w:t>
      </w:r>
      <w:r w:rsidRPr="0077013B">
        <w:rPr>
          <w:rFonts w:ascii="Times New Roman" w:hAnsi="Times New Roman" w:cs="Times New Roman"/>
          <w:sz w:val="26"/>
          <w:szCs w:val="26"/>
        </w:rPr>
        <w:t>необходимо организовать специально оборудованные места, расположенные на придомовых территориях. Площадка должна иметь твердое покрытие и находиться в непосредственной близости от проезжей части дороги. Ее располагают на расстоянии не менее 20 м от жилых домов и не более 100 м от входных дверей обслуживаемых зданий. Размер площадки выбирают с учетом условий подъезда спецавтотранспорта при вывозе накопленных отходов. Вывоз крупногабаритных отходов производится по графику, согласованному жилищной организацией.</w:t>
      </w:r>
    </w:p>
    <w:p w:rsidR="002208C3" w:rsidRDefault="002208C3" w:rsidP="00463D8C">
      <w:pPr>
        <w:pStyle w:val="Heading3"/>
        <w:rPr>
          <w:lang w:val="ru-RU"/>
        </w:rPr>
      </w:pPr>
      <w:bookmarkStart w:id="26" w:name="_Toc432155099"/>
      <w:r w:rsidRPr="001601CB">
        <w:rPr>
          <w:lang w:val="ru-RU"/>
        </w:rPr>
        <w:t>4.2.2. Организация сбора и вывоза прочих отходов</w:t>
      </w:r>
      <w:bookmarkEnd w:id="26"/>
      <w:r w:rsidRPr="001601CB">
        <w:rPr>
          <w:lang w:val="ru-RU"/>
        </w:rPr>
        <w:t xml:space="preserve"> </w:t>
      </w:r>
    </w:p>
    <w:p w:rsidR="002208C3" w:rsidRPr="0077013B" w:rsidRDefault="002208C3" w:rsidP="00FD147C">
      <w:pPr>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Вывоз отходов, образующихся при проведении строительных, ремонтных и реконструкционных работ в жилых и общественных зданиях</w:t>
      </w:r>
      <w:r>
        <w:rPr>
          <w:rFonts w:ascii="Times New Roman" w:hAnsi="Times New Roman" w:cs="Times New Roman"/>
          <w:sz w:val="26"/>
          <w:szCs w:val="26"/>
        </w:rPr>
        <w:t xml:space="preserve"> Новского сельского поселения</w:t>
      </w:r>
      <w:r w:rsidRPr="0077013B">
        <w:rPr>
          <w:rFonts w:ascii="Times New Roman" w:hAnsi="Times New Roman" w:cs="Times New Roman"/>
          <w:sz w:val="26"/>
          <w:szCs w:val="26"/>
        </w:rPr>
        <w:t xml:space="preserve"> обеспечивается самими предприятиями. Для вывоза отходов привлекается транспорт специализированных организаций, имеющих разрешительную документацию на </w:t>
      </w:r>
      <w:r>
        <w:rPr>
          <w:rFonts w:ascii="Times New Roman" w:hAnsi="Times New Roman" w:cs="Times New Roman"/>
          <w:sz w:val="26"/>
          <w:szCs w:val="26"/>
        </w:rPr>
        <w:t>данный вид деятельности. Вывоз т</w:t>
      </w:r>
      <w:r w:rsidRPr="00866C84">
        <w:rPr>
          <w:rFonts w:ascii="Times New Roman" w:hAnsi="Times New Roman" w:cs="Times New Roman"/>
          <w:sz w:val="26"/>
          <w:szCs w:val="26"/>
        </w:rPr>
        <w:t>верды</w:t>
      </w:r>
      <w:r>
        <w:rPr>
          <w:rFonts w:ascii="Times New Roman" w:hAnsi="Times New Roman" w:cs="Times New Roman"/>
          <w:sz w:val="26"/>
          <w:szCs w:val="26"/>
        </w:rPr>
        <w:t>х</w:t>
      </w:r>
      <w:r w:rsidRPr="00866C84">
        <w:rPr>
          <w:rFonts w:ascii="Times New Roman" w:hAnsi="Times New Roman" w:cs="Times New Roman"/>
          <w:sz w:val="26"/>
          <w:szCs w:val="26"/>
        </w:rPr>
        <w:t xml:space="preserve"> коммунальны</w:t>
      </w:r>
      <w:r>
        <w:rPr>
          <w:rFonts w:ascii="Times New Roman" w:hAnsi="Times New Roman" w:cs="Times New Roman"/>
          <w:sz w:val="26"/>
          <w:szCs w:val="26"/>
        </w:rPr>
        <w:t>х</w:t>
      </w:r>
      <w:r w:rsidRPr="00866C84">
        <w:rPr>
          <w:rFonts w:ascii="Times New Roman" w:hAnsi="Times New Roman" w:cs="Times New Roman"/>
          <w:sz w:val="26"/>
          <w:szCs w:val="26"/>
        </w:rPr>
        <w:t xml:space="preserve"> отход</w:t>
      </w:r>
      <w:r>
        <w:rPr>
          <w:rFonts w:ascii="Times New Roman" w:hAnsi="Times New Roman" w:cs="Times New Roman"/>
          <w:sz w:val="26"/>
          <w:szCs w:val="26"/>
        </w:rPr>
        <w:t>ов</w:t>
      </w:r>
      <w:r w:rsidRPr="00866C84">
        <w:rPr>
          <w:rFonts w:ascii="Times New Roman" w:hAnsi="Times New Roman" w:cs="Times New Roman"/>
          <w:sz w:val="26"/>
          <w:szCs w:val="26"/>
        </w:rPr>
        <w:t>, образованны</w:t>
      </w:r>
      <w:r>
        <w:rPr>
          <w:rFonts w:ascii="Times New Roman" w:hAnsi="Times New Roman" w:cs="Times New Roman"/>
          <w:sz w:val="26"/>
          <w:szCs w:val="26"/>
        </w:rPr>
        <w:t>х</w:t>
      </w:r>
      <w:r w:rsidRPr="00866C84">
        <w:rPr>
          <w:rFonts w:ascii="Times New Roman" w:hAnsi="Times New Roman" w:cs="Times New Roman"/>
          <w:sz w:val="26"/>
          <w:szCs w:val="26"/>
        </w:rPr>
        <w:t xml:space="preserve"> от жизнедеятельности населения, размещаются на территории свалки МУП «Приволжское МПО ЖКХ» у д. Васькин Поток площадью 4 га. </w:t>
      </w:r>
      <w:r w:rsidRPr="0077013B">
        <w:rPr>
          <w:rFonts w:ascii="Times New Roman" w:hAnsi="Times New Roman" w:cs="Times New Roman"/>
          <w:sz w:val="26"/>
          <w:szCs w:val="26"/>
        </w:rPr>
        <w:t xml:space="preserve"> </w:t>
      </w:r>
    </w:p>
    <w:p w:rsidR="002208C3" w:rsidRPr="0077013B" w:rsidRDefault="002208C3" w:rsidP="00FD147C">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Отходы промышленных предприятий также вывозят сами предприятия с привлечением транспорта специализированных организаций на специально оборудованные полигоны, специализированные места их размещения (переработки) или сооружения для обезвреживания.</w:t>
      </w:r>
    </w:p>
    <w:p w:rsidR="002208C3" w:rsidRPr="0077013B" w:rsidRDefault="002208C3" w:rsidP="00FD147C">
      <w:pPr>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Учитывая необходимость рационального использования ресурсов и сокращения объема обезвреживания ТКО, рекомендуется использовать раздельный сбор ценных компонентов ТКО (пищевые отходы, стеклотара, черный и цветной металлолом, бумага, текстиль).</w:t>
      </w:r>
    </w:p>
    <w:p w:rsidR="002208C3" w:rsidRPr="001601CB" w:rsidRDefault="002208C3" w:rsidP="00FD147C">
      <w:pPr>
        <w:pStyle w:val="Default"/>
        <w:shd w:val="clear" w:color="auto" w:fill="FFFFFF"/>
        <w:spacing w:line="276" w:lineRule="auto"/>
        <w:ind w:firstLine="709"/>
        <w:jc w:val="both"/>
        <w:rPr>
          <w:color w:val="auto"/>
          <w:sz w:val="26"/>
          <w:szCs w:val="26"/>
        </w:rPr>
      </w:pPr>
      <w:r w:rsidRPr="001601CB">
        <w:rPr>
          <w:color w:val="auto"/>
          <w:sz w:val="26"/>
          <w:szCs w:val="26"/>
        </w:rPr>
        <w:t xml:space="preserve">Главная цель раздельного сбора отходов – разделение всего объема ТКО на три основных потока: </w:t>
      </w:r>
    </w:p>
    <w:p w:rsidR="002208C3" w:rsidRPr="001601CB" w:rsidRDefault="002208C3" w:rsidP="00FD147C">
      <w:pPr>
        <w:pStyle w:val="Default"/>
        <w:shd w:val="clear" w:color="auto" w:fill="FFFFFF"/>
        <w:spacing w:line="276" w:lineRule="auto"/>
        <w:ind w:firstLine="709"/>
        <w:jc w:val="both"/>
        <w:rPr>
          <w:color w:val="auto"/>
          <w:sz w:val="26"/>
          <w:szCs w:val="26"/>
        </w:rPr>
      </w:pPr>
      <w:r w:rsidRPr="001601CB">
        <w:rPr>
          <w:color w:val="auto"/>
          <w:sz w:val="26"/>
          <w:szCs w:val="26"/>
        </w:rPr>
        <w:t xml:space="preserve">1) «сухое» - вторичное сырье, пригодное для промышленной переработки (пластмассы, стеклобой, металлы, макулатура, текстиль) и составляющее 35-45 % от общей массы; </w:t>
      </w:r>
    </w:p>
    <w:p w:rsidR="002208C3" w:rsidRPr="001601CB" w:rsidRDefault="002208C3" w:rsidP="00FD147C">
      <w:pPr>
        <w:pStyle w:val="Default"/>
        <w:shd w:val="clear" w:color="auto" w:fill="FFFFFF"/>
        <w:spacing w:line="276" w:lineRule="auto"/>
        <w:ind w:firstLine="709"/>
        <w:jc w:val="both"/>
        <w:rPr>
          <w:color w:val="auto"/>
          <w:sz w:val="26"/>
          <w:szCs w:val="26"/>
        </w:rPr>
      </w:pPr>
      <w:r w:rsidRPr="001601CB">
        <w:rPr>
          <w:color w:val="auto"/>
          <w:sz w:val="26"/>
          <w:szCs w:val="26"/>
        </w:rPr>
        <w:t xml:space="preserve">2) «влажные» - биоразлагаемые отходы для компостирования(пищевые и садовые отходы, влажные и загрязненные отходы бумаги – 25-35%); </w:t>
      </w:r>
    </w:p>
    <w:p w:rsidR="002208C3" w:rsidRPr="001601CB" w:rsidRDefault="002208C3" w:rsidP="00FD147C">
      <w:pPr>
        <w:pStyle w:val="Default"/>
        <w:shd w:val="clear" w:color="auto" w:fill="FFFFFF"/>
        <w:spacing w:line="276" w:lineRule="auto"/>
        <w:ind w:firstLine="709"/>
        <w:jc w:val="both"/>
        <w:rPr>
          <w:color w:val="auto"/>
          <w:sz w:val="26"/>
          <w:szCs w:val="26"/>
        </w:rPr>
      </w:pPr>
      <w:r w:rsidRPr="001601CB">
        <w:rPr>
          <w:color w:val="auto"/>
          <w:sz w:val="26"/>
          <w:szCs w:val="26"/>
        </w:rPr>
        <w:t>3) прочие не перерабатываемые отходы («хвосты»)</w:t>
      </w:r>
      <w:r w:rsidRPr="001601CB">
        <w:rPr>
          <w:i/>
          <w:iCs/>
          <w:color w:val="auto"/>
          <w:sz w:val="26"/>
          <w:szCs w:val="26"/>
        </w:rPr>
        <w:t xml:space="preserve">. </w:t>
      </w:r>
      <w:r w:rsidRPr="001601CB">
        <w:rPr>
          <w:color w:val="auto"/>
          <w:sz w:val="26"/>
          <w:szCs w:val="26"/>
        </w:rPr>
        <w:t xml:space="preserve">К этой категории могут быть отнесены и те отходы, которые, в принципе, могут быть переработаны, но экономически обоснованные технологии переработки в данном регионе для них отсутствуют. </w:t>
      </w:r>
    </w:p>
    <w:p w:rsidR="002208C3" w:rsidRPr="001601CB" w:rsidRDefault="002208C3" w:rsidP="00FD147C">
      <w:pPr>
        <w:pStyle w:val="Default"/>
        <w:shd w:val="clear" w:color="auto" w:fill="FFFFFF"/>
        <w:spacing w:line="276" w:lineRule="auto"/>
        <w:ind w:firstLine="709"/>
        <w:jc w:val="both"/>
        <w:rPr>
          <w:color w:val="auto"/>
          <w:sz w:val="26"/>
          <w:szCs w:val="26"/>
        </w:rPr>
      </w:pPr>
      <w:r w:rsidRPr="001601CB">
        <w:rPr>
          <w:color w:val="auto"/>
          <w:sz w:val="26"/>
          <w:szCs w:val="26"/>
        </w:rPr>
        <w:t xml:space="preserve">Для каждого потока предусмотрены свои методы дальнейшей переработки: </w:t>
      </w:r>
    </w:p>
    <w:p w:rsidR="002208C3" w:rsidRPr="001601CB" w:rsidRDefault="002208C3" w:rsidP="00FD147C">
      <w:pPr>
        <w:pStyle w:val="Default"/>
        <w:shd w:val="clear" w:color="auto" w:fill="FFFFFF"/>
        <w:spacing w:line="276" w:lineRule="auto"/>
        <w:ind w:firstLine="709"/>
        <w:jc w:val="both"/>
        <w:rPr>
          <w:color w:val="auto"/>
          <w:sz w:val="26"/>
          <w:szCs w:val="26"/>
        </w:rPr>
      </w:pPr>
      <w:r w:rsidRPr="001601CB">
        <w:rPr>
          <w:color w:val="auto"/>
          <w:sz w:val="26"/>
          <w:szCs w:val="26"/>
        </w:rPr>
        <w:t xml:space="preserve">- «сухие» вторичные ресурсы должны направляться на мусоросортировочные комплексы (раздельный сбор ТКО не исключает последующей промышленной сортировки вторсырья по видам, категориям и сортам). Отделение «сухих» вторичных ресурсов от «влажных» и «хвостов» позволяет предотвратить загрязнение основной доли вторсырья, в несколько раз повысить экономическую эффективность раздельного сбора и улучшить санитарные условия работающих. </w:t>
      </w:r>
    </w:p>
    <w:p w:rsidR="002208C3" w:rsidRPr="001601CB" w:rsidRDefault="002208C3" w:rsidP="00FD147C">
      <w:pPr>
        <w:pStyle w:val="Default"/>
        <w:shd w:val="clear" w:color="auto" w:fill="FFFFFF"/>
        <w:spacing w:line="276" w:lineRule="auto"/>
        <w:ind w:firstLine="709"/>
        <w:jc w:val="both"/>
        <w:rPr>
          <w:color w:val="auto"/>
          <w:sz w:val="26"/>
          <w:szCs w:val="26"/>
        </w:rPr>
      </w:pPr>
      <w:r w:rsidRPr="001601CB">
        <w:rPr>
          <w:color w:val="auto"/>
          <w:sz w:val="26"/>
          <w:szCs w:val="26"/>
        </w:rPr>
        <w:t xml:space="preserve">- «влажные» биоразлагаемые отходы компостируются на заводах или полевым методом; </w:t>
      </w:r>
    </w:p>
    <w:p w:rsidR="002208C3" w:rsidRPr="001601CB" w:rsidRDefault="002208C3" w:rsidP="00FD147C">
      <w:pPr>
        <w:pStyle w:val="Default"/>
        <w:shd w:val="clear" w:color="auto" w:fill="FFFFFF"/>
        <w:spacing w:line="276" w:lineRule="auto"/>
        <w:ind w:firstLine="709"/>
        <w:jc w:val="both"/>
        <w:rPr>
          <w:color w:val="auto"/>
          <w:sz w:val="26"/>
          <w:szCs w:val="26"/>
        </w:rPr>
      </w:pPr>
      <w:r w:rsidRPr="001601CB">
        <w:rPr>
          <w:color w:val="auto"/>
          <w:sz w:val="26"/>
          <w:szCs w:val="26"/>
        </w:rPr>
        <w:t>- «хвосты» направляются на свалку для захоронения</w:t>
      </w:r>
      <w:r>
        <w:rPr>
          <w:color w:val="auto"/>
          <w:sz w:val="26"/>
          <w:szCs w:val="26"/>
        </w:rPr>
        <w:t xml:space="preserve"> </w:t>
      </w:r>
      <w:r w:rsidRPr="001601CB">
        <w:rPr>
          <w:color w:val="auto"/>
          <w:sz w:val="26"/>
          <w:szCs w:val="26"/>
        </w:rPr>
        <w:t xml:space="preserve">(как вариант – предварительно спрессованные). </w:t>
      </w:r>
    </w:p>
    <w:p w:rsidR="002208C3" w:rsidRPr="001601CB" w:rsidRDefault="002208C3" w:rsidP="00FD147C">
      <w:pPr>
        <w:pStyle w:val="Default"/>
        <w:shd w:val="clear" w:color="auto" w:fill="FFFFFF"/>
        <w:spacing w:line="276" w:lineRule="auto"/>
        <w:ind w:firstLine="709"/>
        <w:jc w:val="both"/>
        <w:rPr>
          <w:color w:val="auto"/>
          <w:sz w:val="26"/>
          <w:szCs w:val="26"/>
        </w:rPr>
      </w:pPr>
      <w:r w:rsidRPr="001601CB">
        <w:rPr>
          <w:color w:val="auto"/>
          <w:sz w:val="26"/>
          <w:szCs w:val="26"/>
        </w:rPr>
        <w:t xml:space="preserve">Раздельный сбор ТКО является экономически выгодным проектом, так как разделение отходов предполагает включение отходов во вторичный оборот. </w:t>
      </w:r>
    </w:p>
    <w:p w:rsidR="002208C3" w:rsidRPr="001601CB" w:rsidRDefault="002208C3" w:rsidP="00FD147C">
      <w:pPr>
        <w:pStyle w:val="Default"/>
        <w:shd w:val="clear" w:color="auto" w:fill="FFFFFF"/>
        <w:spacing w:line="276" w:lineRule="auto"/>
        <w:ind w:firstLine="709"/>
        <w:jc w:val="both"/>
        <w:rPr>
          <w:color w:val="auto"/>
          <w:sz w:val="26"/>
          <w:szCs w:val="26"/>
        </w:rPr>
      </w:pPr>
      <w:r w:rsidRPr="001601CB">
        <w:rPr>
          <w:color w:val="auto"/>
          <w:sz w:val="26"/>
          <w:szCs w:val="26"/>
        </w:rPr>
        <w:t xml:space="preserve">Отходы, находящиеся на площадках временного хранения, могут создавать мгновенные, краткосрочные и долгосрочные проблемы, как для окружающей среды, так и для здоровья человека. Ликвидация ошибок, допущенных ранее, обходится, как правило, значительно дороже, чем разработка и принятие профилактических мер. </w:t>
      </w:r>
    </w:p>
    <w:p w:rsidR="002208C3" w:rsidRPr="001601CB" w:rsidRDefault="002208C3" w:rsidP="00FD147C">
      <w:pPr>
        <w:pStyle w:val="Default"/>
        <w:shd w:val="clear" w:color="auto" w:fill="FFFFFF"/>
        <w:spacing w:line="276" w:lineRule="auto"/>
        <w:ind w:firstLine="709"/>
        <w:jc w:val="both"/>
        <w:rPr>
          <w:color w:val="auto"/>
          <w:sz w:val="26"/>
          <w:szCs w:val="26"/>
        </w:rPr>
      </w:pPr>
      <w:r w:rsidRPr="001601CB">
        <w:rPr>
          <w:color w:val="auto"/>
          <w:sz w:val="26"/>
          <w:szCs w:val="26"/>
        </w:rPr>
        <w:t xml:space="preserve">С целью сокращения количества отходов, поступающих на размещение, следует внедрять раздельный сбор отходов в местах их образования, т.е. на придомовых территориях и на территориях промышленных предприятий и предприятий социально-культурной сферы. </w:t>
      </w:r>
    </w:p>
    <w:p w:rsidR="002208C3" w:rsidRPr="001601CB" w:rsidRDefault="002208C3" w:rsidP="00FD147C">
      <w:pPr>
        <w:pStyle w:val="Default"/>
        <w:shd w:val="clear" w:color="auto" w:fill="FFFFFF"/>
        <w:spacing w:line="276" w:lineRule="auto"/>
        <w:ind w:firstLine="709"/>
        <w:jc w:val="both"/>
        <w:rPr>
          <w:color w:val="auto"/>
          <w:sz w:val="26"/>
          <w:szCs w:val="26"/>
        </w:rPr>
      </w:pPr>
      <w:r w:rsidRPr="001601CB">
        <w:rPr>
          <w:color w:val="auto"/>
          <w:sz w:val="26"/>
          <w:szCs w:val="26"/>
        </w:rPr>
        <w:t xml:space="preserve">Наибольший интерес представляет сбор вторичного сырья из отходов общественных и коммерческих организаций и учреждений, количество и качество которого выше качества вторсырья, содержащегося в ТКО жилого фонда. </w:t>
      </w:r>
    </w:p>
    <w:p w:rsidR="002208C3" w:rsidRPr="001601CB" w:rsidRDefault="002208C3" w:rsidP="00FD147C">
      <w:pPr>
        <w:pStyle w:val="Default"/>
        <w:shd w:val="clear" w:color="auto" w:fill="FFFFFF"/>
        <w:spacing w:line="276" w:lineRule="auto"/>
        <w:ind w:firstLine="709"/>
        <w:jc w:val="both"/>
        <w:rPr>
          <w:color w:val="auto"/>
          <w:sz w:val="26"/>
          <w:szCs w:val="26"/>
        </w:rPr>
      </w:pPr>
      <w:r w:rsidRPr="001601CB">
        <w:rPr>
          <w:color w:val="auto"/>
          <w:sz w:val="26"/>
          <w:szCs w:val="26"/>
        </w:rPr>
        <w:t xml:space="preserve">Для уменьшения количества отходов, поступающих на свалку ТКО для захоронения, предлагаются следующие рекомендации: </w:t>
      </w:r>
    </w:p>
    <w:p w:rsidR="002208C3" w:rsidRPr="001601CB" w:rsidRDefault="002208C3" w:rsidP="00FD147C">
      <w:pPr>
        <w:pStyle w:val="Default"/>
        <w:shd w:val="clear" w:color="auto" w:fill="FFFFFF"/>
        <w:spacing w:line="276" w:lineRule="auto"/>
        <w:ind w:firstLine="709"/>
        <w:jc w:val="both"/>
        <w:rPr>
          <w:color w:val="auto"/>
          <w:sz w:val="26"/>
          <w:szCs w:val="26"/>
        </w:rPr>
      </w:pPr>
      <w:r w:rsidRPr="001601CB">
        <w:rPr>
          <w:color w:val="auto"/>
          <w:sz w:val="26"/>
          <w:szCs w:val="26"/>
        </w:rPr>
        <w:t xml:space="preserve">- организовать селективный сбор отходов от жилищ в местах их образования (бумага и картон, стекло, ПЭТ); </w:t>
      </w:r>
    </w:p>
    <w:p w:rsidR="002208C3" w:rsidRPr="001601CB" w:rsidRDefault="002208C3" w:rsidP="00FD147C">
      <w:pPr>
        <w:pStyle w:val="Default"/>
        <w:shd w:val="clear" w:color="auto" w:fill="FFFFFF"/>
        <w:spacing w:line="276" w:lineRule="auto"/>
        <w:ind w:firstLine="709"/>
        <w:jc w:val="both"/>
        <w:rPr>
          <w:color w:val="auto"/>
          <w:sz w:val="26"/>
          <w:szCs w:val="26"/>
        </w:rPr>
      </w:pPr>
      <w:r w:rsidRPr="001601CB">
        <w:rPr>
          <w:color w:val="auto"/>
          <w:sz w:val="26"/>
          <w:szCs w:val="26"/>
        </w:rPr>
        <w:t xml:space="preserve">- усилить контроль над осуществлением селективного сбора отходов на предприятиях и организациях (бумага, картон, стекло, ПЭТ, полиэтилен, пластмасса, отходы черного и цветного металлолома, резина и т.п.) с целью последующей передачи отходов, являющихся вторичными материальными ресурсами, предприятиям-потребителям; </w:t>
      </w:r>
    </w:p>
    <w:p w:rsidR="002208C3" w:rsidRPr="001601CB" w:rsidRDefault="002208C3" w:rsidP="00FD147C">
      <w:pPr>
        <w:pStyle w:val="Default"/>
        <w:shd w:val="clear" w:color="auto" w:fill="FFFFFF"/>
        <w:spacing w:line="276" w:lineRule="auto"/>
        <w:ind w:firstLine="709"/>
        <w:jc w:val="both"/>
        <w:rPr>
          <w:color w:val="auto"/>
          <w:sz w:val="26"/>
          <w:szCs w:val="26"/>
        </w:rPr>
      </w:pPr>
      <w:r w:rsidRPr="001601CB">
        <w:rPr>
          <w:color w:val="auto"/>
          <w:sz w:val="26"/>
          <w:szCs w:val="26"/>
        </w:rPr>
        <w:t xml:space="preserve">- разделение потоков отходов, поступающих на свалку ТКО от жилого сектора, от потока отходов, образующихся на предприятиях и организациях (отходы из жилого сектора направляются на размещение без промежуточной стадии; отходы из предприятий и организаций направляются на мусоросортировочную - перегрузочную станцию для выделения утильных компонентов); </w:t>
      </w:r>
    </w:p>
    <w:p w:rsidR="002208C3" w:rsidRPr="001601CB" w:rsidRDefault="002208C3" w:rsidP="00FD147C">
      <w:pPr>
        <w:pStyle w:val="Default"/>
        <w:shd w:val="clear" w:color="auto" w:fill="FFFFFF"/>
        <w:spacing w:line="276" w:lineRule="auto"/>
        <w:ind w:firstLine="709"/>
        <w:jc w:val="both"/>
        <w:rPr>
          <w:color w:val="auto"/>
          <w:sz w:val="26"/>
          <w:szCs w:val="26"/>
        </w:rPr>
      </w:pPr>
      <w:r w:rsidRPr="001601CB">
        <w:rPr>
          <w:color w:val="auto"/>
          <w:sz w:val="26"/>
          <w:szCs w:val="26"/>
        </w:rPr>
        <w:t xml:space="preserve">- прессование неутилизируемой части отходов и направление на размещение на свалку ТКО; </w:t>
      </w:r>
    </w:p>
    <w:p w:rsidR="002208C3" w:rsidRPr="001601CB" w:rsidRDefault="002208C3" w:rsidP="00FD147C">
      <w:pPr>
        <w:pStyle w:val="Default"/>
        <w:shd w:val="clear" w:color="auto" w:fill="FFFFFF"/>
        <w:spacing w:line="276" w:lineRule="auto"/>
        <w:ind w:firstLine="709"/>
        <w:jc w:val="both"/>
        <w:rPr>
          <w:color w:val="auto"/>
          <w:sz w:val="26"/>
          <w:szCs w:val="26"/>
        </w:rPr>
      </w:pPr>
      <w:r w:rsidRPr="001601CB">
        <w:rPr>
          <w:color w:val="auto"/>
          <w:sz w:val="26"/>
          <w:szCs w:val="26"/>
        </w:rPr>
        <w:t xml:space="preserve">- направление выделенных (утильных) компонентов на предприятия-потребители для производства продукции (вторсырье); </w:t>
      </w:r>
    </w:p>
    <w:p w:rsidR="002208C3" w:rsidRPr="001601CB" w:rsidRDefault="002208C3" w:rsidP="00FD147C">
      <w:pPr>
        <w:pStyle w:val="Default"/>
        <w:shd w:val="clear" w:color="auto" w:fill="FFFFFF"/>
        <w:spacing w:line="276" w:lineRule="auto"/>
        <w:ind w:firstLine="709"/>
        <w:jc w:val="both"/>
        <w:rPr>
          <w:color w:val="auto"/>
          <w:sz w:val="26"/>
          <w:szCs w:val="26"/>
        </w:rPr>
      </w:pPr>
      <w:r w:rsidRPr="001601CB">
        <w:rPr>
          <w:color w:val="auto"/>
          <w:sz w:val="26"/>
          <w:szCs w:val="26"/>
        </w:rPr>
        <w:t xml:space="preserve">- выделение строительных отходов, с целью дальнейшего использования для рекультивации карьеров или нарушенных земель. </w:t>
      </w:r>
    </w:p>
    <w:p w:rsidR="002208C3" w:rsidRPr="0077013B" w:rsidRDefault="002208C3" w:rsidP="00FD147C">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Следует отметить очень важный, принципиальный аспект проблемы – формирование рынков отходов и рынков продукции, изготовленной из вторичного сырья. Отсутствие таких рынков является основным фактором, сдерживающим вовлечение отходов в хозяйственный оборот. При отсутствии рынков вторичного сырья и материалов не будет развиваться и система раздельного сбора ТКО. Для эффективного формирования таких рынков необходимо: </w:t>
      </w:r>
    </w:p>
    <w:p w:rsidR="002208C3" w:rsidRPr="0077013B" w:rsidRDefault="002208C3" w:rsidP="00FD147C">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 стимулирующие государственные программы; </w:t>
      </w:r>
    </w:p>
    <w:p w:rsidR="002208C3" w:rsidRPr="0077013B" w:rsidRDefault="002208C3" w:rsidP="00FD147C">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 осознание проблемы обществом; </w:t>
      </w:r>
    </w:p>
    <w:p w:rsidR="002208C3" w:rsidRPr="0077013B" w:rsidRDefault="002208C3" w:rsidP="00FD147C">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 участие бизнес – сообщества. </w:t>
      </w:r>
    </w:p>
    <w:p w:rsidR="002208C3" w:rsidRPr="0077013B" w:rsidRDefault="002208C3" w:rsidP="00FD147C">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Методы стимулирования рынков включают в себя снижение ставок налогов на предприятия, занимающиеся производством изделий из вторичных материалов, и обеспечение государственного заказа</w:t>
      </w:r>
      <w:r>
        <w:rPr>
          <w:rFonts w:ascii="Times New Roman" w:hAnsi="Times New Roman" w:cs="Times New Roman"/>
          <w:sz w:val="26"/>
          <w:szCs w:val="26"/>
        </w:rPr>
        <w:t xml:space="preserve"> </w:t>
      </w:r>
      <w:r w:rsidRPr="0077013B">
        <w:rPr>
          <w:rFonts w:ascii="Times New Roman" w:hAnsi="Times New Roman" w:cs="Times New Roman"/>
          <w:sz w:val="26"/>
          <w:szCs w:val="26"/>
        </w:rPr>
        <w:t xml:space="preserve">(федерального и местного) на изделия из вторичных материалов. Государственный заказ, как правило, заключается в том, что предприятия, выполняющие федеральные и местные заказы, обязаны использовать определенное количество изделий из вторичных материалов. </w:t>
      </w:r>
    </w:p>
    <w:p w:rsidR="002208C3" w:rsidRPr="001601CB" w:rsidRDefault="002208C3" w:rsidP="00463D8C">
      <w:pPr>
        <w:pStyle w:val="Heading2"/>
        <w:rPr>
          <w:lang w:val="ru-RU"/>
        </w:rPr>
      </w:pPr>
      <w:bookmarkStart w:id="27" w:name="_Toc432155100"/>
      <w:r w:rsidRPr="001601CB">
        <w:rPr>
          <w:lang w:val="ru-RU"/>
        </w:rPr>
        <w:t>4.3. Расчетные объемы работ по сбору и удалению твердых коммунальных отходов</w:t>
      </w:r>
      <w:bookmarkEnd w:id="27"/>
    </w:p>
    <w:p w:rsidR="002208C3" w:rsidRPr="001601CB" w:rsidRDefault="002208C3" w:rsidP="00463D8C">
      <w:pPr>
        <w:pStyle w:val="Heading3"/>
        <w:rPr>
          <w:lang w:val="ru-RU"/>
        </w:rPr>
      </w:pPr>
      <w:bookmarkStart w:id="28" w:name="_Toc432155101"/>
      <w:r w:rsidRPr="001601CB">
        <w:rPr>
          <w:lang w:val="ru-RU"/>
        </w:rPr>
        <w:t>4.3.1. Объекты общественного назначения</w:t>
      </w:r>
      <w:bookmarkEnd w:id="28"/>
    </w:p>
    <w:p w:rsidR="002208C3" w:rsidRPr="0077013B" w:rsidRDefault="002208C3" w:rsidP="00FD147C">
      <w:pPr>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Объемы накопления на расчетный период определены на основании данных о перспективном развитии муниципального образования с учетом утвержденных норм накопления ТКО от отдельно стоящих объектов общественного назначения. При расчете объема накопления </w:t>
      </w:r>
      <w:r w:rsidRPr="00FD147C">
        <w:rPr>
          <w:rFonts w:ascii="Times New Roman" w:hAnsi="Times New Roman" w:cs="Times New Roman"/>
          <w:sz w:val="26"/>
          <w:szCs w:val="26"/>
        </w:rPr>
        <w:t>учитывается тенденция роста норм нак</w:t>
      </w:r>
      <w:r w:rsidRPr="0077013B">
        <w:rPr>
          <w:rFonts w:ascii="Times New Roman" w:hAnsi="Times New Roman" w:cs="Times New Roman"/>
          <w:sz w:val="26"/>
          <w:szCs w:val="26"/>
        </w:rPr>
        <w:t>опления – 0,5 % в год (согласно справочника «Санитарная очистка и уборка населенных мест» под ред. д.т.н. А.Н. Мирного – Москва, 1997 год).</w:t>
      </w:r>
    </w:p>
    <w:p w:rsidR="002208C3" w:rsidRPr="0077013B" w:rsidRDefault="002208C3" w:rsidP="00463D8C">
      <w:pPr>
        <w:shd w:val="clear" w:color="auto" w:fill="FFFFFF"/>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Прогнозируемый объем образования ТКО от объектов общественного назначения </w:t>
      </w:r>
      <w:r>
        <w:rPr>
          <w:rFonts w:ascii="Times New Roman" w:hAnsi="Times New Roman" w:cs="Times New Roman"/>
          <w:sz w:val="26"/>
          <w:szCs w:val="26"/>
        </w:rPr>
        <w:t>Новского сельского поселения</w:t>
      </w:r>
      <w:r w:rsidRPr="0077013B">
        <w:rPr>
          <w:rFonts w:ascii="Times New Roman" w:hAnsi="Times New Roman" w:cs="Times New Roman"/>
          <w:sz w:val="26"/>
          <w:szCs w:val="26"/>
        </w:rPr>
        <w:t xml:space="preserve"> по периодам генеральной схемы представлен в таблице 1</w:t>
      </w:r>
      <w:r>
        <w:rPr>
          <w:rFonts w:ascii="Times New Roman" w:hAnsi="Times New Roman" w:cs="Times New Roman"/>
          <w:sz w:val="26"/>
          <w:szCs w:val="26"/>
        </w:rPr>
        <w:t>0</w:t>
      </w:r>
      <w:r w:rsidRPr="0077013B">
        <w:rPr>
          <w:rFonts w:ascii="Times New Roman" w:hAnsi="Times New Roman" w:cs="Times New Roman"/>
          <w:sz w:val="26"/>
          <w:szCs w:val="26"/>
        </w:rPr>
        <w:t>.</w:t>
      </w:r>
    </w:p>
    <w:p w:rsidR="002208C3" w:rsidRPr="001601CB" w:rsidRDefault="002208C3" w:rsidP="00463D8C">
      <w:pPr>
        <w:shd w:val="clear" w:color="auto" w:fill="FFFFFF"/>
        <w:jc w:val="right"/>
        <w:rPr>
          <w:rFonts w:ascii="Times New Roman" w:hAnsi="Times New Roman" w:cs="Times New Roman"/>
        </w:rPr>
        <w:sectPr w:rsidR="002208C3" w:rsidRPr="001601CB" w:rsidSect="00463D8C">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2208C3" w:rsidRPr="0077013B" w:rsidRDefault="002208C3" w:rsidP="00463D8C">
      <w:pPr>
        <w:shd w:val="clear" w:color="auto" w:fill="FFFFFF"/>
        <w:spacing w:after="0"/>
        <w:ind w:firstLine="709"/>
        <w:jc w:val="right"/>
        <w:rPr>
          <w:rFonts w:ascii="Times New Roman" w:hAnsi="Times New Roman" w:cs="Times New Roman"/>
          <w:sz w:val="26"/>
          <w:szCs w:val="26"/>
        </w:rPr>
      </w:pPr>
      <w:r>
        <w:rPr>
          <w:rFonts w:ascii="Times New Roman" w:hAnsi="Times New Roman" w:cs="Times New Roman"/>
          <w:sz w:val="26"/>
          <w:szCs w:val="26"/>
        </w:rPr>
        <w:t>Таблица 10</w:t>
      </w:r>
    </w:p>
    <w:p w:rsidR="002208C3" w:rsidRPr="0077013B" w:rsidRDefault="002208C3" w:rsidP="00463D8C">
      <w:pPr>
        <w:shd w:val="clear" w:color="auto" w:fill="FFFFFF"/>
        <w:spacing w:after="0"/>
        <w:ind w:firstLine="709"/>
        <w:jc w:val="center"/>
        <w:rPr>
          <w:rFonts w:ascii="Times New Roman" w:hAnsi="Times New Roman" w:cs="Times New Roman"/>
          <w:sz w:val="26"/>
          <w:szCs w:val="26"/>
        </w:rPr>
      </w:pPr>
      <w:r w:rsidRPr="00FD147C">
        <w:rPr>
          <w:rFonts w:ascii="Times New Roman" w:hAnsi="Times New Roman" w:cs="Times New Roman"/>
          <w:sz w:val="26"/>
          <w:szCs w:val="26"/>
        </w:rPr>
        <w:t>Прогнозируемый объем образования ТКО  от объектов общественного назначения</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6"/>
        <w:gridCol w:w="3862"/>
        <w:gridCol w:w="1605"/>
        <w:gridCol w:w="1986"/>
        <w:gridCol w:w="1467"/>
        <w:gridCol w:w="1123"/>
        <w:gridCol w:w="943"/>
        <w:gridCol w:w="921"/>
        <w:gridCol w:w="1059"/>
        <w:gridCol w:w="876"/>
        <w:gridCol w:w="934"/>
      </w:tblGrid>
      <w:tr w:rsidR="002208C3" w:rsidRPr="00DC6583">
        <w:trPr>
          <w:trHeight w:val="227"/>
          <w:tblHeader/>
        </w:trPr>
        <w:tc>
          <w:tcPr>
            <w:tcW w:w="190" w:type="pct"/>
            <w:vMerge w:val="restar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 п/п</w:t>
            </w:r>
          </w:p>
        </w:tc>
        <w:tc>
          <w:tcPr>
            <w:tcW w:w="1260" w:type="pct"/>
            <w:vMerge w:val="restar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Наименование объекта</w:t>
            </w:r>
          </w:p>
        </w:tc>
        <w:tc>
          <w:tcPr>
            <w:tcW w:w="525" w:type="pct"/>
            <w:vMerge w:val="restar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Единица измерения</w:t>
            </w:r>
          </w:p>
        </w:tc>
        <w:tc>
          <w:tcPr>
            <w:tcW w:w="1129" w:type="pct"/>
            <w:gridSpan w:val="2"/>
            <w:vMerge w:val="restar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Количество единиц</w:t>
            </w:r>
          </w:p>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по периодам</w:t>
            </w:r>
          </w:p>
        </w:tc>
        <w:tc>
          <w:tcPr>
            <w:tcW w:w="677" w:type="pct"/>
            <w:gridSpan w:val="2"/>
            <w:vMerge w:val="restar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Утвержденная норма накопления ТКО</w:t>
            </w:r>
          </w:p>
        </w:tc>
        <w:tc>
          <w:tcPr>
            <w:tcW w:w="1220" w:type="pct"/>
            <w:gridSpan w:val="4"/>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Годовой объем образования ТКО</w:t>
            </w:r>
          </w:p>
        </w:tc>
      </w:tr>
      <w:tr w:rsidR="002208C3" w:rsidRPr="00DC6583">
        <w:trPr>
          <w:trHeight w:val="227"/>
          <w:tblHeader/>
        </w:trPr>
        <w:tc>
          <w:tcPr>
            <w:tcW w:w="190" w:type="pct"/>
            <w:vMerge/>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p>
        </w:tc>
        <w:tc>
          <w:tcPr>
            <w:tcW w:w="1260" w:type="pct"/>
            <w:vMerge/>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p>
        </w:tc>
        <w:tc>
          <w:tcPr>
            <w:tcW w:w="525" w:type="pct"/>
            <w:vMerge/>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p>
        </w:tc>
        <w:tc>
          <w:tcPr>
            <w:tcW w:w="1129" w:type="pct"/>
            <w:gridSpan w:val="2"/>
            <w:vMerge/>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p>
        </w:tc>
        <w:tc>
          <w:tcPr>
            <w:tcW w:w="677" w:type="pct"/>
            <w:gridSpan w:val="2"/>
            <w:vMerge/>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p>
        </w:tc>
        <w:tc>
          <w:tcPr>
            <w:tcW w:w="649" w:type="pct"/>
            <w:gridSpan w:val="2"/>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Существующее положение</w:t>
            </w:r>
          </w:p>
        </w:tc>
        <w:tc>
          <w:tcPr>
            <w:tcW w:w="571" w:type="pct"/>
            <w:gridSpan w:val="2"/>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На расчетный период</w:t>
            </w:r>
          </w:p>
        </w:tc>
      </w:tr>
      <w:tr w:rsidR="002208C3" w:rsidRPr="00DC6583">
        <w:trPr>
          <w:trHeight w:val="227"/>
          <w:tblHeader/>
        </w:trPr>
        <w:tc>
          <w:tcPr>
            <w:tcW w:w="190" w:type="pct"/>
            <w:vMerge/>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p>
        </w:tc>
        <w:tc>
          <w:tcPr>
            <w:tcW w:w="1260" w:type="pct"/>
            <w:vMerge/>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p>
        </w:tc>
        <w:tc>
          <w:tcPr>
            <w:tcW w:w="525" w:type="pct"/>
            <w:vMerge/>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p>
        </w:tc>
        <w:tc>
          <w:tcPr>
            <w:tcW w:w="649"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Существующее положение</w:t>
            </w:r>
          </w:p>
        </w:tc>
        <w:tc>
          <w:tcPr>
            <w:tcW w:w="480"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На расчетный период</w:t>
            </w:r>
          </w:p>
        </w:tc>
        <w:tc>
          <w:tcPr>
            <w:tcW w:w="368"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кг</w:t>
            </w:r>
          </w:p>
        </w:tc>
        <w:tc>
          <w:tcPr>
            <w:tcW w:w="309"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vertAlign w:val="superscript"/>
              </w:rPr>
            </w:pPr>
            <w:r w:rsidRPr="00DC6583">
              <w:rPr>
                <w:rFonts w:ascii="Times New Roman" w:hAnsi="Times New Roman" w:cs="Times New Roman"/>
                <w:sz w:val="24"/>
                <w:szCs w:val="24"/>
              </w:rPr>
              <w:t>м</w:t>
            </w:r>
            <w:r w:rsidRPr="00DC6583">
              <w:rPr>
                <w:rFonts w:ascii="Times New Roman" w:hAnsi="Times New Roman" w:cs="Times New Roman"/>
                <w:sz w:val="24"/>
                <w:szCs w:val="24"/>
                <w:vertAlign w:val="superscript"/>
              </w:rPr>
              <w:t>3</w:t>
            </w:r>
          </w:p>
        </w:tc>
        <w:tc>
          <w:tcPr>
            <w:tcW w:w="302"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т/год</w:t>
            </w:r>
          </w:p>
        </w:tc>
        <w:tc>
          <w:tcPr>
            <w:tcW w:w="347"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м</w:t>
            </w:r>
            <w:r w:rsidRPr="00DC6583">
              <w:rPr>
                <w:rFonts w:ascii="Times New Roman" w:hAnsi="Times New Roman" w:cs="Times New Roman"/>
                <w:sz w:val="24"/>
                <w:szCs w:val="24"/>
                <w:vertAlign w:val="superscript"/>
              </w:rPr>
              <w:t>3</w:t>
            </w:r>
            <w:r w:rsidRPr="00DC6583">
              <w:rPr>
                <w:rFonts w:ascii="Times New Roman" w:hAnsi="Times New Roman" w:cs="Times New Roman"/>
                <w:sz w:val="24"/>
                <w:szCs w:val="24"/>
              </w:rPr>
              <w:t>/год</w:t>
            </w:r>
          </w:p>
        </w:tc>
        <w:tc>
          <w:tcPr>
            <w:tcW w:w="264"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т/год</w:t>
            </w:r>
          </w:p>
        </w:tc>
        <w:tc>
          <w:tcPr>
            <w:tcW w:w="306"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м</w:t>
            </w:r>
            <w:r w:rsidRPr="00DC6583">
              <w:rPr>
                <w:rFonts w:ascii="Times New Roman" w:hAnsi="Times New Roman" w:cs="Times New Roman"/>
                <w:sz w:val="24"/>
                <w:szCs w:val="24"/>
                <w:vertAlign w:val="superscript"/>
              </w:rPr>
              <w:t>3</w:t>
            </w:r>
            <w:r w:rsidRPr="00DC6583">
              <w:rPr>
                <w:rFonts w:ascii="Times New Roman" w:hAnsi="Times New Roman" w:cs="Times New Roman"/>
                <w:sz w:val="24"/>
                <w:szCs w:val="24"/>
              </w:rPr>
              <w:t>/год</w:t>
            </w:r>
          </w:p>
        </w:tc>
      </w:tr>
      <w:tr w:rsidR="002208C3" w:rsidRPr="00DC6583">
        <w:trPr>
          <w:trHeight w:val="227"/>
        </w:trPr>
        <w:tc>
          <w:tcPr>
            <w:tcW w:w="5000" w:type="pct"/>
            <w:gridSpan w:val="11"/>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Новское СП</w:t>
            </w:r>
          </w:p>
        </w:tc>
      </w:tr>
      <w:tr w:rsidR="002208C3" w:rsidRPr="00DC6583">
        <w:trPr>
          <w:trHeight w:val="227"/>
        </w:trPr>
        <w:tc>
          <w:tcPr>
            <w:tcW w:w="190"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w:t>
            </w:r>
          </w:p>
        </w:tc>
        <w:tc>
          <w:tcPr>
            <w:tcW w:w="1260" w:type="pct"/>
            <w:vAlign w:val="center"/>
          </w:tcPr>
          <w:p w:rsidR="002208C3" w:rsidRPr="00DC6583" w:rsidRDefault="002208C3" w:rsidP="007B3642">
            <w:pPr>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Больницы</w:t>
            </w:r>
          </w:p>
        </w:tc>
        <w:tc>
          <w:tcPr>
            <w:tcW w:w="525" w:type="pct"/>
            <w:vAlign w:val="center"/>
          </w:tcPr>
          <w:p w:rsidR="002208C3" w:rsidRPr="00DC6583" w:rsidRDefault="002208C3" w:rsidP="007B3642">
            <w:pPr>
              <w:widowControl w:val="0"/>
              <w:autoSpaceDE w:val="0"/>
              <w:autoSpaceDN w:val="0"/>
              <w:adjustRightIn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койка</w:t>
            </w:r>
          </w:p>
        </w:tc>
        <w:tc>
          <w:tcPr>
            <w:tcW w:w="649"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480"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368"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416,3</w:t>
            </w:r>
          </w:p>
        </w:tc>
        <w:tc>
          <w:tcPr>
            <w:tcW w:w="309"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2,50</w:t>
            </w:r>
          </w:p>
        </w:tc>
        <w:tc>
          <w:tcPr>
            <w:tcW w:w="302"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347"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264"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306"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r>
      <w:tr w:rsidR="002208C3" w:rsidRPr="00DC6583">
        <w:trPr>
          <w:trHeight w:val="227"/>
        </w:trPr>
        <w:tc>
          <w:tcPr>
            <w:tcW w:w="190"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2</w:t>
            </w:r>
          </w:p>
        </w:tc>
        <w:tc>
          <w:tcPr>
            <w:tcW w:w="1260" w:type="pct"/>
            <w:vAlign w:val="center"/>
          </w:tcPr>
          <w:p w:rsidR="002208C3" w:rsidRPr="00DC6583" w:rsidRDefault="002208C3" w:rsidP="007B3642">
            <w:pPr>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Поликлиники</w:t>
            </w:r>
          </w:p>
        </w:tc>
        <w:tc>
          <w:tcPr>
            <w:tcW w:w="525" w:type="pct"/>
            <w:vAlign w:val="center"/>
          </w:tcPr>
          <w:p w:rsidR="002208C3" w:rsidRPr="00DC6583" w:rsidRDefault="002208C3" w:rsidP="007B3642">
            <w:pPr>
              <w:widowControl w:val="0"/>
              <w:autoSpaceDE w:val="0"/>
              <w:autoSpaceDN w:val="0"/>
              <w:adjustRightIn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число посещений в день</w:t>
            </w:r>
          </w:p>
        </w:tc>
        <w:tc>
          <w:tcPr>
            <w:tcW w:w="649"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480"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368"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300</w:t>
            </w:r>
          </w:p>
        </w:tc>
        <w:tc>
          <w:tcPr>
            <w:tcW w:w="309"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0,15</w:t>
            </w:r>
          </w:p>
        </w:tc>
        <w:tc>
          <w:tcPr>
            <w:tcW w:w="302"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347"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264"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306"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r>
      <w:tr w:rsidR="002208C3" w:rsidRPr="00DC6583">
        <w:trPr>
          <w:trHeight w:val="227"/>
        </w:trPr>
        <w:tc>
          <w:tcPr>
            <w:tcW w:w="190"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3</w:t>
            </w:r>
          </w:p>
        </w:tc>
        <w:tc>
          <w:tcPr>
            <w:tcW w:w="1260" w:type="pct"/>
            <w:vAlign w:val="center"/>
          </w:tcPr>
          <w:p w:rsidR="002208C3" w:rsidRPr="00DC6583" w:rsidRDefault="002208C3" w:rsidP="007B3642">
            <w:pPr>
              <w:widowControl w:val="0"/>
              <w:autoSpaceDE w:val="0"/>
              <w:autoSpaceDN w:val="0"/>
              <w:adjustRightIn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Детские дошкольные учреждения</w:t>
            </w:r>
          </w:p>
        </w:tc>
        <w:tc>
          <w:tcPr>
            <w:tcW w:w="525" w:type="pct"/>
            <w:vAlign w:val="center"/>
          </w:tcPr>
          <w:p w:rsidR="002208C3" w:rsidRPr="00DC6583" w:rsidRDefault="002208C3" w:rsidP="007B3642">
            <w:pPr>
              <w:widowControl w:val="0"/>
              <w:autoSpaceDE w:val="0"/>
              <w:autoSpaceDN w:val="0"/>
              <w:adjustRightIn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место</w:t>
            </w:r>
          </w:p>
        </w:tc>
        <w:tc>
          <w:tcPr>
            <w:tcW w:w="649"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10</w:t>
            </w:r>
          </w:p>
        </w:tc>
        <w:tc>
          <w:tcPr>
            <w:tcW w:w="480"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20</w:t>
            </w:r>
          </w:p>
        </w:tc>
        <w:tc>
          <w:tcPr>
            <w:tcW w:w="368"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62,4</w:t>
            </w:r>
          </w:p>
        </w:tc>
        <w:tc>
          <w:tcPr>
            <w:tcW w:w="309"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0,40</w:t>
            </w:r>
          </w:p>
        </w:tc>
        <w:tc>
          <w:tcPr>
            <w:tcW w:w="302" w:type="pct"/>
            <w:vAlign w:val="center"/>
          </w:tcPr>
          <w:p w:rsidR="002208C3" w:rsidRPr="00DC6583" w:rsidRDefault="002208C3" w:rsidP="00D66E5A">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0,62</w:t>
            </w:r>
          </w:p>
        </w:tc>
        <w:tc>
          <w:tcPr>
            <w:tcW w:w="347"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4,0</w:t>
            </w:r>
          </w:p>
        </w:tc>
        <w:tc>
          <w:tcPr>
            <w:tcW w:w="264" w:type="pct"/>
            <w:vAlign w:val="center"/>
          </w:tcPr>
          <w:p w:rsidR="002208C3" w:rsidRPr="00DC6583" w:rsidRDefault="002208C3" w:rsidP="00D66E5A">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1,24</w:t>
            </w:r>
          </w:p>
        </w:tc>
        <w:tc>
          <w:tcPr>
            <w:tcW w:w="306"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8,0</w:t>
            </w:r>
          </w:p>
        </w:tc>
      </w:tr>
      <w:tr w:rsidR="002208C3" w:rsidRPr="00DC6583">
        <w:trPr>
          <w:trHeight w:val="227"/>
        </w:trPr>
        <w:tc>
          <w:tcPr>
            <w:tcW w:w="190"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4</w:t>
            </w:r>
          </w:p>
        </w:tc>
        <w:tc>
          <w:tcPr>
            <w:tcW w:w="1260" w:type="pct"/>
            <w:vAlign w:val="center"/>
          </w:tcPr>
          <w:p w:rsidR="002208C3" w:rsidRPr="00DC6583" w:rsidRDefault="002208C3" w:rsidP="007B3642">
            <w:pPr>
              <w:widowControl w:val="0"/>
              <w:autoSpaceDE w:val="0"/>
              <w:autoSpaceDN w:val="0"/>
              <w:adjustRightIn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Общеобразовательные школы, ПТУ, техникумы, институты</w:t>
            </w:r>
          </w:p>
        </w:tc>
        <w:tc>
          <w:tcPr>
            <w:tcW w:w="525" w:type="pct"/>
            <w:vAlign w:val="center"/>
          </w:tcPr>
          <w:p w:rsidR="002208C3" w:rsidRPr="00DC6583" w:rsidRDefault="002208C3" w:rsidP="007B3642">
            <w:pPr>
              <w:widowControl w:val="0"/>
              <w:autoSpaceDE w:val="0"/>
              <w:autoSpaceDN w:val="0"/>
              <w:adjustRightIn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учащиеся</w:t>
            </w:r>
          </w:p>
        </w:tc>
        <w:tc>
          <w:tcPr>
            <w:tcW w:w="649"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480"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368"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47,6</w:t>
            </w:r>
          </w:p>
        </w:tc>
        <w:tc>
          <w:tcPr>
            <w:tcW w:w="309"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0,34</w:t>
            </w:r>
          </w:p>
        </w:tc>
        <w:tc>
          <w:tcPr>
            <w:tcW w:w="302"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347"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264"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306"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r>
      <w:tr w:rsidR="002208C3" w:rsidRPr="00DC6583">
        <w:trPr>
          <w:trHeight w:val="227"/>
        </w:trPr>
        <w:tc>
          <w:tcPr>
            <w:tcW w:w="190"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5</w:t>
            </w:r>
          </w:p>
        </w:tc>
        <w:tc>
          <w:tcPr>
            <w:tcW w:w="1260" w:type="pct"/>
            <w:vAlign w:val="center"/>
          </w:tcPr>
          <w:p w:rsidR="002208C3" w:rsidRPr="00DC6583" w:rsidRDefault="002208C3" w:rsidP="007B3642">
            <w:pPr>
              <w:widowControl w:val="0"/>
              <w:autoSpaceDE w:val="0"/>
              <w:autoSpaceDN w:val="0"/>
              <w:adjustRightIn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Клубы, дворцы культуры, театры и кинотеатры</w:t>
            </w:r>
          </w:p>
        </w:tc>
        <w:tc>
          <w:tcPr>
            <w:tcW w:w="525" w:type="pct"/>
            <w:vAlign w:val="center"/>
          </w:tcPr>
          <w:p w:rsidR="002208C3" w:rsidRPr="00DC6583" w:rsidRDefault="002208C3" w:rsidP="007B3642">
            <w:pPr>
              <w:widowControl w:val="0"/>
              <w:autoSpaceDE w:val="0"/>
              <w:autoSpaceDN w:val="0"/>
              <w:adjustRightIn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место</w:t>
            </w:r>
          </w:p>
        </w:tc>
        <w:tc>
          <w:tcPr>
            <w:tcW w:w="649"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200</w:t>
            </w:r>
          </w:p>
        </w:tc>
        <w:tc>
          <w:tcPr>
            <w:tcW w:w="480"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200</w:t>
            </w:r>
          </w:p>
        </w:tc>
        <w:tc>
          <w:tcPr>
            <w:tcW w:w="368"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14,64</w:t>
            </w:r>
          </w:p>
        </w:tc>
        <w:tc>
          <w:tcPr>
            <w:tcW w:w="309"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0,12</w:t>
            </w:r>
          </w:p>
        </w:tc>
        <w:tc>
          <w:tcPr>
            <w:tcW w:w="302" w:type="pct"/>
            <w:vAlign w:val="center"/>
          </w:tcPr>
          <w:p w:rsidR="002208C3" w:rsidRPr="00DC6583" w:rsidRDefault="002208C3" w:rsidP="00D66E5A">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2,9</w:t>
            </w:r>
          </w:p>
        </w:tc>
        <w:tc>
          <w:tcPr>
            <w:tcW w:w="347"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24,0</w:t>
            </w:r>
          </w:p>
        </w:tc>
        <w:tc>
          <w:tcPr>
            <w:tcW w:w="264" w:type="pct"/>
            <w:vAlign w:val="center"/>
          </w:tcPr>
          <w:p w:rsidR="002208C3" w:rsidRPr="00DC6583" w:rsidRDefault="002208C3" w:rsidP="00D66E5A">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2,9</w:t>
            </w:r>
          </w:p>
        </w:tc>
        <w:tc>
          <w:tcPr>
            <w:tcW w:w="306"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24,0</w:t>
            </w:r>
          </w:p>
        </w:tc>
      </w:tr>
      <w:tr w:rsidR="002208C3" w:rsidRPr="00DC6583">
        <w:trPr>
          <w:trHeight w:val="227"/>
        </w:trPr>
        <w:tc>
          <w:tcPr>
            <w:tcW w:w="190"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6</w:t>
            </w:r>
          </w:p>
        </w:tc>
        <w:tc>
          <w:tcPr>
            <w:tcW w:w="1260" w:type="pct"/>
            <w:vAlign w:val="center"/>
          </w:tcPr>
          <w:p w:rsidR="002208C3" w:rsidRPr="00DC6583" w:rsidRDefault="002208C3" w:rsidP="007B3642">
            <w:pPr>
              <w:widowControl w:val="0"/>
              <w:autoSpaceDE w:val="0"/>
              <w:autoSpaceDN w:val="0"/>
              <w:adjustRightIn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Магазины:</w:t>
            </w:r>
          </w:p>
          <w:p w:rsidR="002208C3" w:rsidRPr="00DC6583" w:rsidRDefault="002208C3" w:rsidP="007B3642">
            <w:pPr>
              <w:widowControl w:val="0"/>
              <w:autoSpaceDE w:val="0"/>
              <w:autoSpaceDN w:val="0"/>
              <w:adjustRightIn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 продовольственные</w:t>
            </w:r>
          </w:p>
          <w:p w:rsidR="002208C3" w:rsidRPr="00DC6583" w:rsidRDefault="002208C3" w:rsidP="007B3642">
            <w:pPr>
              <w:widowControl w:val="0"/>
              <w:autoSpaceDE w:val="0"/>
              <w:autoSpaceDN w:val="0"/>
              <w:adjustRightIn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 промтоварные</w:t>
            </w:r>
          </w:p>
        </w:tc>
        <w:tc>
          <w:tcPr>
            <w:tcW w:w="525" w:type="pct"/>
            <w:vAlign w:val="center"/>
          </w:tcPr>
          <w:p w:rsidR="002208C3" w:rsidRPr="00DC6583" w:rsidRDefault="002208C3" w:rsidP="007B3642">
            <w:pPr>
              <w:widowControl w:val="0"/>
              <w:autoSpaceDE w:val="0"/>
              <w:autoSpaceDN w:val="0"/>
              <w:adjustRightIn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м</w:t>
            </w:r>
            <w:r w:rsidRPr="00DC6583">
              <w:rPr>
                <w:rFonts w:ascii="Times New Roman" w:hAnsi="Times New Roman" w:cs="Times New Roman"/>
                <w:sz w:val="24"/>
                <w:szCs w:val="24"/>
                <w:vertAlign w:val="superscript"/>
              </w:rPr>
              <w:t>2</w:t>
            </w:r>
            <w:r w:rsidRPr="00DC6583">
              <w:rPr>
                <w:rFonts w:ascii="Times New Roman" w:hAnsi="Times New Roman" w:cs="Times New Roman"/>
                <w:sz w:val="24"/>
                <w:szCs w:val="24"/>
              </w:rPr>
              <w:t xml:space="preserve"> торговой площади</w:t>
            </w:r>
          </w:p>
        </w:tc>
        <w:tc>
          <w:tcPr>
            <w:tcW w:w="649"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324</w:t>
            </w:r>
          </w:p>
        </w:tc>
        <w:tc>
          <w:tcPr>
            <w:tcW w:w="480"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324</w:t>
            </w:r>
          </w:p>
        </w:tc>
        <w:tc>
          <w:tcPr>
            <w:tcW w:w="368"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311,7</w:t>
            </w:r>
          </w:p>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101,8</w:t>
            </w:r>
          </w:p>
        </w:tc>
        <w:tc>
          <w:tcPr>
            <w:tcW w:w="309"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1,79</w:t>
            </w:r>
          </w:p>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1,00</w:t>
            </w:r>
          </w:p>
        </w:tc>
        <w:tc>
          <w:tcPr>
            <w:tcW w:w="302"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100,9</w:t>
            </w:r>
          </w:p>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32,9</w:t>
            </w:r>
          </w:p>
        </w:tc>
        <w:tc>
          <w:tcPr>
            <w:tcW w:w="347"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579,96</w:t>
            </w:r>
          </w:p>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324,0</w:t>
            </w:r>
          </w:p>
        </w:tc>
        <w:tc>
          <w:tcPr>
            <w:tcW w:w="264"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100,9</w:t>
            </w:r>
          </w:p>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32,9</w:t>
            </w:r>
          </w:p>
        </w:tc>
        <w:tc>
          <w:tcPr>
            <w:tcW w:w="306" w:type="pct"/>
            <w:vAlign w:val="center"/>
          </w:tcPr>
          <w:p w:rsidR="002208C3" w:rsidRPr="00DC6583" w:rsidRDefault="002208C3" w:rsidP="00D66E5A">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579,96</w:t>
            </w:r>
          </w:p>
          <w:p w:rsidR="002208C3" w:rsidRPr="00DC6583" w:rsidRDefault="002208C3" w:rsidP="00D66E5A">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324,0</w:t>
            </w:r>
          </w:p>
        </w:tc>
      </w:tr>
      <w:tr w:rsidR="002208C3" w:rsidRPr="00DC6583">
        <w:trPr>
          <w:trHeight w:val="227"/>
        </w:trPr>
        <w:tc>
          <w:tcPr>
            <w:tcW w:w="190"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7</w:t>
            </w:r>
          </w:p>
        </w:tc>
        <w:tc>
          <w:tcPr>
            <w:tcW w:w="1260" w:type="pct"/>
            <w:vAlign w:val="center"/>
          </w:tcPr>
          <w:p w:rsidR="002208C3" w:rsidRPr="00DC6583" w:rsidRDefault="002208C3" w:rsidP="007B3642">
            <w:pPr>
              <w:widowControl w:val="0"/>
              <w:autoSpaceDE w:val="0"/>
              <w:autoSpaceDN w:val="0"/>
              <w:adjustRightIn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Предприятия общественного питания</w:t>
            </w:r>
          </w:p>
        </w:tc>
        <w:tc>
          <w:tcPr>
            <w:tcW w:w="525" w:type="pct"/>
            <w:vAlign w:val="center"/>
          </w:tcPr>
          <w:p w:rsidR="002208C3" w:rsidRPr="00DC6583" w:rsidRDefault="002208C3" w:rsidP="007B3642">
            <w:pPr>
              <w:widowControl w:val="0"/>
              <w:autoSpaceDE w:val="0"/>
              <w:autoSpaceDN w:val="0"/>
              <w:adjustRightIn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посадочное место</w:t>
            </w:r>
          </w:p>
        </w:tc>
        <w:tc>
          <w:tcPr>
            <w:tcW w:w="649"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480"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368"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141,1</w:t>
            </w:r>
          </w:p>
        </w:tc>
        <w:tc>
          <w:tcPr>
            <w:tcW w:w="309"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0,98</w:t>
            </w:r>
          </w:p>
        </w:tc>
        <w:tc>
          <w:tcPr>
            <w:tcW w:w="302"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347"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264"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306"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r>
      <w:tr w:rsidR="002208C3" w:rsidRPr="00DC6583">
        <w:trPr>
          <w:trHeight w:val="227"/>
        </w:trPr>
        <w:tc>
          <w:tcPr>
            <w:tcW w:w="190"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8</w:t>
            </w:r>
          </w:p>
        </w:tc>
        <w:tc>
          <w:tcPr>
            <w:tcW w:w="1260" w:type="pct"/>
            <w:vAlign w:val="center"/>
          </w:tcPr>
          <w:p w:rsidR="002208C3" w:rsidRPr="00DC6583" w:rsidRDefault="002208C3" w:rsidP="007B3642">
            <w:pPr>
              <w:widowControl w:val="0"/>
              <w:autoSpaceDE w:val="0"/>
              <w:autoSpaceDN w:val="0"/>
              <w:adjustRightIn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Гостиницы</w:t>
            </w:r>
          </w:p>
        </w:tc>
        <w:tc>
          <w:tcPr>
            <w:tcW w:w="525" w:type="pct"/>
            <w:vAlign w:val="center"/>
          </w:tcPr>
          <w:p w:rsidR="002208C3" w:rsidRPr="00DC6583" w:rsidRDefault="002208C3" w:rsidP="007B3642">
            <w:pPr>
              <w:widowControl w:val="0"/>
              <w:autoSpaceDE w:val="0"/>
              <w:autoSpaceDN w:val="0"/>
              <w:adjustRightIn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место</w:t>
            </w:r>
          </w:p>
        </w:tc>
        <w:tc>
          <w:tcPr>
            <w:tcW w:w="649"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480"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368"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216,0</w:t>
            </w:r>
          </w:p>
        </w:tc>
        <w:tc>
          <w:tcPr>
            <w:tcW w:w="309"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1,20</w:t>
            </w:r>
          </w:p>
        </w:tc>
        <w:tc>
          <w:tcPr>
            <w:tcW w:w="302"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347"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264"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306"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r>
      <w:tr w:rsidR="002208C3" w:rsidRPr="00DC6583">
        <w:trPr>
          <w:trHeight w:val="227"/>
        </w:trPr>
        <w:tc>
          <w:tcPr>
            <w:tcW w:w="190"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9</w:t>
            </w:r>
          </w:p>
        </w:tc>
        <w:tc>
          <w:tcPr>
            <w:tcW w:w="1260" w:type="pct"/>
            <w:vAlign w:val="center"/>
          </w:tcPr>
          <w:p w:rsidR="002208C3" w:rsidRPr="00DC6583" w:rsidRDefault="002208C3" w:rsidP="007B3642">
            <w:pPr>
              <w:widowControl w:val="0"/>
              <w:autoSpaceDE w:val="0"/>
              <w:autoSpaceDN w:val="0"/>
              <w:adjustRightIn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Предприятия бытового обслуживания</w:t>
            </w:r>
          </w:p>
        </w:tc>
        <w:tc>
          <w:tcPr>
            <w:tcW w:w="525" w:type="pct"/>
            <w:vAlign w:val="center"/>
          </w:tcPr>
          <w:p w:rsidR="002208C3" w:rsidRPr="00DC6583" w:rsidRDefault="002208C3" w:rsidP="007B3642">
            <w:pPr>
              <w:widowControl w:val="0"/>
              <w:autoSpaceDE w:val="0"/>
              <w:autoSpaceDN w:val="0"/>
              <w:adjustRightIn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сотрудники</w:t>
            </w:r>
          </w:p>
        </w:tc>
        <w:tc>
          <w:tcPr>
            <w:tcW w:w="649"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480"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368"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62,0</w:t>
            </w:r>
          </w:p>
        </w:tc>
        <w:tc>
          <w:tcPr>
            <w:tcW w:w="309"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0,60</w:t>
            </w:r>
          </w:p>
        </w:tc>
        <w:tc>
          <w:tcPr>
            <w:tcW w:w="302"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347"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264"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306"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r>
      <w:tr w:rsidR="002208C3" w:rsidRPr="00DC6583">
        <w:trPr>
          <w:trHeight w:val="227"/>
        </w:trPr>
        <w:tc>
          <w:tcPr>
            <w:tcW w:w="190"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10</w:t>
            </w:r>
          </w:p>
        </w:tc>
        <w:tc>
          <w:tcPr>
            <w:tcW w:w="1260" w:type="pct"/>
            <w:vAlign w:val="center"/>
          </w:tcPr>
          <w:p w:rsidR="002208C3" w:rsidRPr="00DC6583" w:rsidRDefault="002208C3" w:rsidP="007B3642">
            <w:pPr>
              <w:widowControl w:val="0"/>
              <w:autoSpaceDE w:val="0"/>
              <w:autoSpaceDN w:val="0"/>
              <w:adjustRightInd w:val="0"/>
              <w:spacing w:after="0" w:line="240" w:lineRule="auto"/>
              <w:jc w:val="both"/>
              <w:rPr>
                <w:rFonts w:ascii="Times New Roman" w:hAnsi="Times New Roman" w:cs="Times New Roman"/>
                <w:sz w:val="24"/>
                <w:szCs w:val="24"/>
              </w:rPr>
            </w:pPr>
            <w:r w:rsidRPr="00DC6583">
              <w:rPr>
                <w:rFonts w:ascii="Times New Roman" w:hAnsi="Times New Roman" w:cs="Times New Roman"/>
                <w:sz w:val="24"/>
                <w:szCs w:val="24"/>
              </w:rPr>
              <w:t>Учреждения управления, административно-хозяйственные, правовые, научно-исследовательские и прочие</w:t>
            </w:r>
          </w:p>
        </w:tc>
        <w:tc>
          <w:tcPr>
            <w:tcW w:w="525" w:type="pct"/>
            <w:vAlign w:val="center"/>
          </w:tcPr>
          <w:p w:rsidR="002208C3" w:rsidRPr="00DC6583" w:rsidRDefault="002208C3" w:rsidP="007B3642">
            <w:pPr>
              <w:widowControl w:val="0"/>
              <w:autoSpaceDE w:val="0"/>
              <w:autoSpaceDN w:val="0"/>
              <w:adjustRightInd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сотрудники</w:t>
            </w:r>
          </w:p>
        </w:tc>
        <w:tc>
          <w:tcPr>
            <w:tcW w:w="649"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8</w:t>
            </w:r>
          </w:p>
        </w:tc>
        <w:tc>
          <w:tcPr>
            <w:tcW w:w="480" w:type="pct"/>
            <w:vAlign w:val="center"/>
          </w:tcPr>
          <w:p w:rsidR="002208C3" w:rsidRPr="00DC6583" w:rsidRDefault="002208C3" w:rsidP="007B3642">
            <w:pPr>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8</w:t>
            </w:r>
          </w:p>
        </w:tc>
        <w:tc>
          <w:tcPr>
            <w:tcW w:w="368"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148,8</w:t>
            </w:r>
          </w:p>
        </w:tc>
        <w:tc>
          <w:tcPr>
            <w:tcW w:w="309"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1,20</w:t>
            </w:r>
          </w:p>
        </w:tc>
        <w:tc>
          <w:tcPr>
            <w:tcW w:w="302"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1,19</w:t>
            </w:r>
          </w:p>
        </w:tc>
        <w:tc>
          <w:tcPr>
            <w:tcW w:w="347"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9,6</w:t>
            </w:r>
          </w:p>
        </w:tc>
        <w:tc>
          <w:tcPr>
            <w:tcW w:w="264"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1,19</w:t>
            </w:r>
          </w:p>
        </w:tc>
        <w:tc>
          <w:tcPr>
            <w:tcW w:w="306"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9,6</w:t>
            </w:r>
          </w:p>
        </w:tc>
      </w:tr>
      <w:tr w:rsidR="002208C3" w:rsidRPr="00DC6583">
        <w:trPr>
          <w:trHeight w:val="227"/>
        </w:trPr>
        <w:tc>
          <w:tcPr>
            <w:tcW w:w="3780" w:type="pct"/>
            <w:gridSpan w:val="7"/>
            <w:vAlign w:val="center"/>
          </w:tcPr>
          <w:p w:rsidR="002208C3" w:rsidRPr="00DC6583" w:rsidRDefault="002208C3" w:rsidP="007B3642">
            <w:pPr>
              <w:shd w:val="clear" w:color="auto" w:fill="FFFFFF"/>
              <w:spacing w:after="0" w:line="240" w:lineRule="auto"/>
              <w:jc w:val="center"/>
              <w:rPr>
                <w:rFonts w:ascii="Times New Roman" w:hAnsi="Times New Roman" w:cs="Times New Roman"/>
                <w:b/>
                <w:bCs/>
                <w:sz w:val="24"/>
                <w:szCs w:val="24"/>
              </w:rPr>
            </w:pPr>
            <w:r w:rsidRPr="00DC6583">
              <w:rPr>
                <w:rFonts w:ascii="Times New Roman" w:hAnsi="Times New Roman" w:cs="Times New Roman"/>
                <w:b/>
                <w:bCs/>
                <w:sz w:val="24"/>
                <w:szCs w:val="24"/>
              </w:rPr>
              <w:t>Итого:</w:t>
            </w:r>
          </w:p>
        </w:tc>
        <w:tc>
          <w:tcPr>
            <w:tcW w:w="302"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b/>
                <w:bCs/>
                <w:sz w:val="24"/>
                <w:szCs w:val="24"/>
              </w:rPr>
            </w:pPr>
            <w:r w:rsidRPr="00DC6583">
              <w:rPr>
                <w:rFonts w:ascii="Times New Roman" w:hAnsi="Times New Roman" w:cs="Times New Roman"/>
                <w:b/>
                <w:bCs/>
                <w:sz w:val="24"/>
                <w:szCs w:val="24"/>
              </w:rPr>
              <w:t>138,51</w:t>
            </w:r>
          </w:p>
        </w:tc>
        <w:tc>
          <w:tcPr>
            <w:tcW w:w="347"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b/>
                <w:bCs/>
                <w:sz w:val="24"/>
                <w:szCs w:val="24"/>
              </w:rPr>
            </w:pPr>
            <w:r w:rsidRPr="00DC6583">
              <w:rPr>
                <w:rFonts w:ascii="Times New Roman" w:hAnsi="Times New Roman" w:cs="Times New Roman"/>
                <w:b/>
                <w:bCs/>
                <w:sz w:val="24"/>
                <w:szCs w:val="24"/>
              </w:rPr>
              <w:t>941,56</w:t>
            </w:r>
          </w:p>
        </w:tc>
        <w:tc>
          <w:tcPr>
            <w:tcW w:w="264"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b/>
                <w:bCs/>
                <w:sz w:val="24"/>
                <w:szCs w:val="24"/>
              </w:rPr>
            </w:pPr>
            <w:r w:rsidRPr="00DC6583">
              <w:rPr>
                <w:rFonts w:ascii="Times New Roman" w:hAnsi="Times New Roman" w:cs="Times New Roman"/>
                <w:b/>
                <w:bCs/>
                <w:sz w:val="24"/>
                <w:szCs w:val="24"/>
              </w:rPr>
              <w:t>139,13</w:t>
            </w:r>
          </w:p>
        </w:tc>
        <w:tc>
          <w:tcPr>
            <w:tcW w:w="306" w:type="pct"/>
            <w:vAlign w:val="center"/>
          </w:tcPr>
          <w:p w:rsidR="002208C3" w:rsidRPr="00DC6583" w:rsidRDefault="002208C3" w:rsidP="007B3642">
            <w:pPr>
              <w:shd w:val="clear" w:color="auto" w:fill="FFFFFF"/>
              <w:spacing w:after="0" w:line="240" w:lineRule="auto"/>
              <w:jc w:val="center"/>
              <w:rPr>
                <w:rFonts w:ascii="Times New Roman" w:hAnsi="Times New Roman" w:cs="Times New Roman"/>
                <w:b/>
                <w:bCs/>
                <w:sz w:val="24"/>
                <w:szCs w:val="24"/>
              </w:rPr>
            </w:pPr>
            <w:r w:rsidRPr="00DC6583">
              <w:rPr>
                <w:rFonts w:ascii="Times New Roman" w:hAnsi="Times New Roman" w:cs="Times New Roman"/>
                <w:b/>
                <w:bCs/>
                <w:sz w:val="24"/>
                <w:szCs w:val="24"/>
              </w:rPr>
              <w:t>945,56</w:t>
            </w:r>
          </w:p>
        </w:tc>
      </w:tr>
    </w:tbl>
    <w:p w:rsidR="002208C3" w:rsidRPr="0077013B" w:rsidRDefault="002208C3" w:rsidP="00463D8C">
      <w:pPr>
        <w:spacing w:after="0"/>
        <w:ind w:firstLine="709"/>
        <w:jc w:val="both"/>
        <w:rPr>
          <w:rFonts w:ascii="Times New Roman" w:hAnsi="Times New Roman" w:cs="Times New Roman"/>
          <w:sz w:val="26"/>
          <w:szCs w:val="26"/>
        </w:rPr>
      </w:pPr>
      <w:r w:rsidRPr="0077013B">
        <w:rPr>
          <w:rFonts w:ascii="Times New Roman" w:hAnsi="Times New Roman" w:cs="Times New Roman"/>
          <w:sz w:val="26"/>
          <w:szCs w:val="26"/>
        </w:rPr>
        <w:t xml:space="preserve">На расчетный период прогнозируется рост объемов образования отходов от общественных зданий </w:t>
      </w:r>
      <w:r>
        <w:rPr>
          <w:rFonts w:ascii="Times New Roman" w:hAnsi="Times New Roman" w:cs="Times New Roman"/>
          <w:sz w:val="26"/>
          <w:szCs w:val="26"/>
        </w:rPr>
        <w:t>Новского сельского поселения</w:t>
      </w:r>
      <w:r w:rsidRPr="0077013B">
        <w:rPr>
          <w:rFonts w:ascii="Times New Roman" w:hAnsi="Times New Roman" w:cs="Times New Roman"/>
          <w:sz w:val="26"/>
          <w:szCs w:val="26"/>
        </w:rPr>
        <w:t xml:space="preserve"> на </w:t>
      </w:r>
      <w:r>
        <w:rPr>
          <w:rFonts w:ascii="Times New Roman" w:hAnsi="Times New Roman" w:cs="Times New Roman"/>
          <w:sz w:val="26"/>
          <w:szCs w:val="26"/>
        </w:rPr>
        <w:t>4</w:t>
      </w:r>
      <w:r w:rsidRPr="0077013B">
        <w:rPr>
          <w:rFonts w:ascii="Times New Roman" w:hAnsi="Times New Roman" w:cs="Times New Roman"/>
          <w:sz w:val="26"/>
          <w:szCs w:val="26"/>
        </w:rPr>
        <w:t xml:space="preserve"> %. </w:t>
      </w:r>
    </w:p>
    <w:p w:rsidR="002208C3" w:rsidRPr="001601CB" w:rsidRDefault="002208C3" w:rsidP="00463D8C">
      <w:pPr>
        <w:rPr>
          <w:rFonts w:ascii="Times New Roman" w:hAnsi="Times New Roman" w:cs="Times New Roman"/>
        </w:rPr>
      </w:pPr>
      <w:r w:rsidRPr="001601CB">
        <w:rPr>
          <w:rFonts w:ascii="Times New Roman" w:hAnsi="Times New Roman" w:cs="Times New Roman"/>
        </w:rPr>
        <w:br w:type="page"/>
      </w:r>
    </w:p>
    <w:p w:rsidR="002208C3" w:rsidRPr="001601CB" w:rsidRDefault="002208C3" w:rsidP="00463D8C">
      <w:pPr>
        <w:rPr>
          <w:rFonts w:ascii="Times New Roman" w:hAnsi="Times New Roman" w:cs="Times New Roman"/>
        </w:rPr>
        <w:sectPr w:rsidR="002208C3" w:rsidRPr="001601CB" w:rsidSect="007B3642">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2208C3" w:rsidRPr="001601CB" w:rsidRDefault="002208C3" w:rsidP="00463D8C">
      <w:pPr>
        <w:pStyle w:val="Heading3"/>
        <w:rPr>
          <w:lang w:val="ru-RU"/>
        </w:rPr>
      </w:pPr>
      <w:bookmarkStart w:id="29" w:name="_Toc432155102"/>
      <w:r w:rsidRPr="001601CB">
        <w:rPr>
          <w:lang w:val="ru-RU"/>
        </w:rPr>
        <w:t xml:space="preserve">4.3.2. Население </w:t>
      </w:r>
      <w:r>
        <w:rPr>
          <w:lang w:val="ru-RU"/>
        </w:rPr>
        <w:t>Новского сельского поселения</w:t>
      </w:r>
      <w:bookmarkEnd w:id="29"/>
    </w:p>
    <w:p w:rsidR="002208C3" w:rsidRPr="005121F8" w:rsidRDefault="002208C3" w:rsidP="00463D8C">
      <w:pPr>
        <w:pStyle w:val="Default"/>
        <w:shd w:val="clear" w:color="auto" w:fill="FFFFFF"/>
        <w:spacing w:line="276" w:lineRule="auto"/>
        <w:ind w:firstLine="709"/>
        <w:jc w:val="both"/>
        <w:rPr>
          <w:color w:val="auto"/>
          <w:sz w:val="26"/>
          <w:szCs w:val="26"/>
        </w:rPr>
      </w:pPr>
      <w:r w:rsidRPr="005121F8">
        <w:rPr>
          <w:color w:val="auto"/>
          <w:sz w:val="26"/>
          <w:szCs w:val="26"/>
        </w:rPr>
        <w:t xml:space="preserve">Прогнозируемый годовой объем образования ТКО от населения </w:t>
      </w:r>
      <w:r>
        <w:rPr>
          <w:color w:val="auto"/>
          <w:sz w:val="26"/>
          <w:szCs w:val="26"/>
        </w:rPr>
        <w:t>Новского сельского поселения</w:t>
      </w:r>
      <w:r w:rsidRPr="005121F8">
        <w:rPr>
          <w:color w:val="auto"/>
          <w:sz w:val="26"/>
          <w:szCs w:val="26"/>
        </w:rPr>
        <w:t xml:space="preserve"> определен на основании данных о перспективном развитии муниципального образования с учетом утвержденных норм накопления ТКО. При расчете объема накопления учитывается тенденция роста норм накопления – 0,5 % в год (согласно справочника «Санитарная очистка и уборка населенных мест» под ред. д.т.н. А.Н. Мирного – Москва, 1997 год).</w:t>
      </w:r>
    </w:p>
    <w:p w:rsidR="002208C3" w:rsidRPr="005121F8" w:rsidRDefault="002208C3" w:rsidP="00463D8C">
      <w:pPr>
        <w:spacing w:after="0"/>
        <w:ind w:firstLine="709"/>
        <w:jc w:val="both"/>
        <w:rPr>
          <w:rFonts w:ascii="Times New Roman" w:hAnsi="Times New Roman" w:cs="Times New Roman"/>
          <w:sz w:val="26"/>
          <w:szCs w:val="26"/>
        </w:rPr>
      </w:pPr>
      <w:r w:rsidRPr="005121F8">
        <w:rPr>
          <w:rFonts w:ascii="Times New Roman" w:hAnsi="Times New Roman" w:cs="Times New Roman"/>
          <w:sz w:val="26"/>
          <w:szCs w:val="26"/>
        </w:rPr>
        <w:t xml:space="preserve">Расчетный объем образования ТКО от населения </w:t>
      </w:r>
      <w:r>
        <w:rPr>
          <w:rFonts w:ascii="Times New Roman" w:hAnsi="Times New Roman" w:cs="Times New Roman"/>
          <w:sz w:val="26"/>
          <w:szCs w:val="26"/>
        </w:rPr>
        <w:t>Новского сельского поселения приведен в таблице 11</w:t>
      </w:r>
      <w:r w:rsidRPr="005121F8">
        <w:rPr>
          <w:rFonts w:ascii="Times New Roman" w:hAnsi="Times New Roman" w:cs="Times New Roman"/>
          <w:sz w:val="26"/>
          <w:szCs w:val="26"/>
        </w:rPr>
        <w:t>.</w:t>
      </w:r>
    </w:p>
    <w:p w:rsidR="002208C3" w:rsidRPr="001601CB" w:rsidRDefault="002208C3" w:rsidP="00463D8C">
      <w:pPr>
        <w:jc w:val="right"/>
        <w:rPr>
          <w:rFonts w:ascii="Times New Roman" w:hAnsi="Times New Roman" w:cs="Times New Roman"/>
        </w:rPr>
        <w:sectPr w:rsidR="002208C3" w:rsidRPr="001601CB" w:rsidSect="00463D8C">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2208C3" w:rsidRPr="005121F8" w:rsidRDefault="002208C3" w:rsidP="00463D8C">
      <w:pPr>
        <w:spacing w:after="0"/>
        <w:ind w:firstLine="709"/>
        <w:jc w:val="right"/>
        <w:rPr>
          <w:rFonts w:ascii="Times New Roman" w:hAnsi="Times New Roman" w:cs="Times New Roman"/>
          <w:sz w:val="26"/>
          <w:szCs w:val="26"/>
        </w:rPr>
      </w:pPr>
      <w:r w:rsidRPr="005121F8">
        <w:rPr>
          <w:rFonts w:ascii="Times New Roman" w:hAnsi="Times New Roman" w:cs="Times New Roman"/>
          <w:sz w:val="26"/>
          <w:szCs w:val="26"/>
        </w:rPr>
        <w:t>Таблица 1</w:t>
      </w:r>
      <w:r>
        <w:rPr>
          <w:rFonts w:ascii="Times New Roman" w:hAnsi="Times New Roman" w:cs="Times New Roman"/>
          <w:sz w:val="26"/>
          <w:szCs w:val="26"/>
        </w:rPr>
        <w:t>1</w:t>
      </w:r>
    </w:p>
    <w:p w:rsidR="002208C3" w:rsidRPr="005121F8" w:rsidRDefault="002208C3" w:rsidP="00463D8C">
      <w:pPr>
        <w:spacing w:after="0"/>
        <w:ind w:firstLine="709"/>
        <w:jc w:val="center"/>
        <w:rPr>
          <w:rFonts w:ascii="Times New Roman" w:hAnsi="Times New Roman" w:cs="Times New Roman"/>
          <w:sz w:val="26"/>
          <w:szCs w:val="26"/>
          <w:lang w:eastAsia="en-US"/>
        </w:rPr>
      </w:pPr>
      <w:r w:rsidRPr="005121F8">
        <w:rPr>
          <w:rFonts w:ascii="Times New Roman" w:hAnsi="Times New Roman" w:cs="Times New Roman"/>
          <w:sz w:val="26"/>
          <w:szCs w:val="26"/>
          <w:lang w:eastAsia="en-US"/>
        </w:rPr>
        <w:t>Объем образования ТКО от жилых зданий</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76"/>
        <w:gridCol w:w="2235"/>
        <w:gridCol w:w="2416"/>
        <w:gridCol w:w="1879"/>
        <w:gridCol w:w="1072"/>
        <w:gridCol w:w="1072"/>
        <w:gridCol w:w="1145"/>
        <w:gridCol w:w="1305"/>
        <w:gridCol w:w="1010"/>
        <w:gridCol w:w="1142"/>
      </w:tblGrid>
      <w:tr w:rsidR="002208C3" w:rsidRPr="00DC6583">
        <w:trPr>
          <w:trHeight w:val="227"/>
          <w:tblHeader/>
        </w:trPr>
        <w:tc>
          <w:tcPr>
            <w:tcW w:w="676" w:type="pct"/>
            <w:vMerge w:val="restar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 xml:space="preserve">Наименование </w:t>
            </w: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поселения</w:t>
            </w:r>
          </w:p>
        </w:tc>
        <w:tc>
          <w:tcPr>
            <w:tcW w:w="728" w:type="pct"/>
            <w:vMerge w:val="restar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Тип благоустройства</w:t>
            </w:r>
          </w:p>
        </w:tc>
        <w:tc>
          <w:tcPr>
            <w:tcW w:w="1399" w:type="pct"/>
            <w:gridSpan w:val="2"/>
            <w:vMerge w:val="restar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Количество проживающих, чел.</w:t>
            </w:r>
          </w:p>
        </w:tc>
        <w:tc>
          <w:tcPr>
            <w:tcW w:w="698" w:type="pct"/>
            <w:gridSpan w:val="2"/>
            <w:vMerge w:val="restar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Нормы накопления ТКО</w:t>
            </w:r>
          </w:p>
        </w:tc>
        <w:tc>
          <w:tcPr>
            <w:tcW w:w="1499" w:type="pct"/>
            <w:gridSpan w:val="4"/>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Годовой объем образования ТКО</w:t>
            </w:r>
          </w:p>
        </w:tc>
      </w:tr>
      <w:tr w:rsidR="002208C3" w:rsidRPr="00DC6583">
        <w:trPr>
          <w:trHeight w:val="227"/>
          <w:tblHeader/>
        </w:trPr>
        <w:tc>
          <w:tcPr>
            <w:tcW w:w="676" w:type="pct"/>
            <w:vMerge/>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p>
        </w:tc>
        <w:tc>
          <w:tcPr>
            <w:tcW w:w="728" w:type="pct"/>
            <w:vMerge/>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p>
        </w:tc>
        <w:tc>
          <w:tcPr>
            <w:tcW w:w="1399" w:type="pct"/>
            <w:gridSpan w:val="2"/>
            <w:vMerge/>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p>
        </w:tc>
        <w:tc>
          <w:tcPr>
            <w:tcW w:w="698" w:type="pct"/>
            <w:gridSpan w:val="2"/>
            <w:vMerge/>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p>
        </w:tc>
        <w:tc>
          <w:tcPr>
            <w:tcW w:w="798" w:type="pct"/>
            <w:gridSpan w:val="2"/>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Существующее положение</w:t>
            </w:r>
          </w:p>
        </w:tc>
        <w:tc>
          <w:tcPr>
            <w:tcW w:w="701" w:type="pct"/>
            <w:gridSpan w:val="2"/>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На расчетный период</w:t>
            </w:r>
          </w:p>
        </w:tc>
      </w:tr>
      <w:tr w:rsidR="002208C3" w:rsidRPr="00DC6583">
        <w:trPr>
          <w:trHeight w:val="227"/>
          <w:tblHeader/>
        </w:trPr>
        <w:tc>
          <w:tcPr>
            <w:tcW w:w="676" w:type="pct"/>
            <w:vMerge/>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p>
        </w:tc>
        <w:tc>
          <w:tcPr>
            <w:tcW w:w="728" w:type="pct"/>
            <w:vMerge/>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p>
        </w:tc>
        <w:tc>
          <w:tcPr>
            <w:tcW w:w="787"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Существующее положение</w:t>
            </w:r>
          </w:p>
        </w:tc>
        <w:tc>
          <w:tcPr>
            <w:tcW w:w="612"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На расчетный период</w:t>
            </w:r>
          </w:p>
        </w:tc>
        <w:tc>
          <w:tcPr>
            <w:tcW w:w="349"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кг</w:t>
            </w:r>
          </w:p>
        </w:tc>
        <w:tc>
          <w:tcPr>
            <w:tcW w:w="349"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vertAlign w:val="superscript"/>
              </w:rPr>
            </w:pPr>
            <w:r w:rsidRPr="00DC6583">
              <w:rPr>
                <w:rFonts w:ascii="Times New Roman" w:hAnsi="Times New Roman" w:cs="Times New Roman"/>
                <w:sz w:val="24"/>
                <w:szCs w:val="24"/>
              </w:rPr>
              <w:t>м</w:t>
            </w:r>
            <w:r w:rsidRPr="00DC6583">
              <w:rPr>
                <w:rFonts w:ascii="Times New Roman" w:hAnsi="Times New Roman" w:cs="Times New Roman"/>
                <w:sz w:val="24"/>
                <w:szCs w:val="24"/>
                <w:vertAlign w:val="superscript"/>
              </w:rPr>
              <w:t>3</w:t>
            </w:r>
          </w:p>
        </w:tc>
        <w:tc>
          <w:tcPr>
            <w:tcW w:w="373"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т/год</w:t>
            </w:r>
          </w:p>
        </w:tc>
        <w:tc>
          <w:tcPr>
            <w:tcW w:w="425"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м</w:t>
            </w:r>
            <w:r w:rsidRPr="00DC6583">
              <w:rPr>
                <w:rFonts w:ascii="Times New Roman" w:hAnsi="Times New Roman" w:cs="Times New Roman"/>
                <w:sz w:val="24"/>
                <w:szCs w:val="24"/>
                <w:vertAlign w:val="superscript"/>
              </w:rPr>
              <w:t>3</w:t>
            </w:r>
            <w:r w:rsidRPr="00DC6583">
              <w:rPr>
                <w:rFonts w:ascii="Times New Roman" w:hAnsi="Times New Roman" w:cs="Times New Roman"/>
                <w:sz w:val="24"/>
                <w:szCs w:val="24"/>
              </w:rPr>
              <w:t>/год</w:t>
            </w:r>
          </w:p>
        </w:tc>
        <w:tc>
          <w:tcPr>
            <w:tcW w:w="329"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т/год</w:t>
            </w:r>
          </w:p>
        </w:tc>
        <w:tc>
          <w:tcPr>
            <w:tcW w:w="372"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м</w:t>
            </w:r>
            <w:r w:rsidRPr="00DC6583">
              <w:rPr>
                <w:rFonts w:ascii="Times New Roman" w:hAnsi="Times New Roman" w:cs="Times New Roman"/>
                <w:sz w:val="24"/>
                <w:szCs w:val="24"/>
                <w:vertAlign w:val="superscript"/>
              </w:rPr>
              <w:t>3</w:t>
            </w:r>
            <w:r w:rsidRPr="00DC6583">
              <w:rPr>
                <w:rFonts w:ascii="Times New Roman" w:hAnsi="Times New Roman" w:cs="Times New Roman"/>
                <w:sz w:val="24"/>
                <w:szCs w:val="24"/>
              </w:rPr>
              <w:t>/год</w:t>
            </w:r>
          </w:p>
        </w:tc>
      </w:tr>
      <w:tr w:rsidR="002208C3" w:rsidRPr="00DC6583">
        <w:trPr>
          <w:trHeight w:val="227"/>
        </w:trPr>
        <w:tc>
          <w:tcPr>
            <w:tcW w:w="676" w:type="pct"/>
            <w:vMerge w:val="restar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Новское СП</w:t>
            </w:r>
          </w:p>
        </w:tc>
        <w:tc>
          <w:tcPr>
            <w:tcW w:w="728"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Благоустроенные:</w:t>
            </w: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 ТКО</w:t>
            </w: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 КГО</w:t>
            </w:r>
          </w:p>
        </w:tc>
        <w:tc>
          <w:tcPr>
            <w:tcW w:w="787"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122</w:t>
            </w:r>
          </w:p>
        </w:tc>
        <w:tc>
          <w:tcPr>
            <w:tcW w:w="612"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122</w:t>
            </w:r>
          </w:p>
        </w:tc>
        <w:tc>
          <w:tcPr>
            <w:tcW w:w="349"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298,4</w:t>
            </w: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38,0</w:t>
            </w:r>
          </w:p>
        </w:tc>
        <w:tc>
          <w:tcPr>
            <w:tcW w:w="349"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1,522</w:t>
            </w: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0,20</w:t>
            </w:r>
          </w:p>
        </w:tc>
        <w:tc>
          <w:tcPr>
            <w:tcW w:w="373"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36,4</w:t>
            </w: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4,64</w:t>
            </w:r>
          </w:p>
        </w:tc>
        <w:tc>
          <w:tcPr>
            <w:tcW w:w="425"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185,68</w:t>
            </w: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24,4</w:t>
            </w:r>
          </w:p>
        </w:tc>
        <w:tc>
          <w:tcPr>
            <w:tcW w:w="329"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36,4</w:t>
            </w: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4,64</w:t>
            </w:r>
          </w:p>
        </w:tc>
        <w:tc>
          <w:tcPr>
            <w:tcW w:w="372"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185,68</w:t>
            </w: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24,4</w:t>
            </w:r>
          </w:p>
        </w:tc>
      </w:tr>
      <w:tr w:rsidR="002208C3" w:rsidRPr="00DC6583">
        <w:trPr>
          <w:trHeight w:val="227"/>
        </w:trPr>
        <w:tc>
          <w:tcPr>
            <w:tcW w:w="676" w:type="pct"/>
            <w:vMerge/>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p>
        </w:tc>
        <w:tc>
          <w:tcPr>
            <w:tcW w:w="728"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Не благоустроенные:</w:t>
            </w: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 ТКО</w:t>
            </w: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 КГО</w:t>
            </w:r>
          </w:p>
        </w:tc>
        <w:tc>
          <w:tcPr>
            <w:tcW w:w="787"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1409</w:t>
            </w:r>
          </w:p>
        </w:tc>
        <w:tc>
          <w:tcPr>
            <w:tcW w:w="612"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1372</w:t>
            </w:r>
          </w:p>
        </w:tc>
        <w:tc>
          <w:tcPr>
            <w:tcW w:w="349"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361,8</w:t>
            </w: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48,5</w:t>
            </w:r>
          </w:p>
        </w:tc>
        <w:tc>
          <w:tcPr>
            <w:tcW w:w="349"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1,72</w:t>
            </w: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0,33</w:t>
            </w:r>
          </w:p>
        </w:tc>
        <w:tc>
          <w:tcPr>
            <w:tcW w:w="373"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509,78</w:t>
            </w: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68,34</w:t>
            </w:r>
          </w:p>
        </w:tc>
        <w:tc>
          <w:tcPr>
            <w:tcW w:w="425"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2423,48</w:t>
            </w: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464,97</w:t>
            </w:r>
          </w:p>
        </w:tc>
        <w:tc>
          <w:tcPr>
            <w:tcW w:w="329"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496,39</w:t>
            </w: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66,54</w:t>
            </w:r>
          </w:p>
        </w:tc>
        <w:tc>
          <w:tcPr>
            <w:tcW w:w="372"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2359,84</w:t>
            </w:r>
          </w:p>
          <w:p w:rsidR="002208C3" w:rsidRPr="00DC6583" w:rsidRDefault="002208C3" w:rsidP="00B01632">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452,76</w:t>
            </w:r>
          </w:p>
        </w:tc>
      </w:tr>
      <w:tr w:rsidR="002208C3" w:rsidRPr="00DC6583">
        <w:trPr>
          <w:trHeight w:val="227"/>
        </w:trPr>
        <w:tc>
          <w:tcPr>
            <w:tcW w:w="3501" w:type="pct"/>
            <w:gridSpan w:val="6"/>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b/>
                <w:bCs/>
                <w:sz w:val="24"/>
                <w:szCs w:val="24"/>
              </w:rPr>
            </w:pPr>
            <w:r w:rsidRPr="00DC6583">
              <w:rPr>
                <w:rFonts w:ascii="Times New Roman" w:hAnsi="Times New Roman" w:cs="Times New Roman"/>
                <w:b/>
                <w:bCs/>
                <w:sz w:val="24"/>
                <w:szCs w:val="24"/>
              </w:rPr>
              <w:t>Итого:</w:t>
            </w:r>
          </w:p>
          <w:p w:rsidR="002208C3" w:rsidRPr="00DC6583" w:rsidRDefault="002208C3" w:rsidP="00B01632">
            <w:pPr>
              <w:widowControl w:val="0"/>
              <w:shd w:val="clear" w:color="auto" w:fill="FFFFFF"/>
              <w:spacing w:after="0" w:line="240" w:lineRule="auto"/>
              <w:jc w:val="center"/>
              <w:rPr>
                <w:rFonts w:ascii="Times New Roman" w:hAnsi="Times New Roman" w:cs="Times New Roman"/>
                <w:b/>
                <w:bCs/>
                <w:sz w:val="24"/>
                <w:szCs w:val="24"/>
              </w:rPr>
            </w:pPr>
            <w:r w:rsidRPr="00DC6583">
              <w:rPr>
                <w:rFonts w:ascii="Times New Roman" w:hAnsi="Times New Roman" w:cs="Times New Roman"/>
                <w:b/>
                <w:bCs/>
                <w:sz w:val="24"/>
                <w:szCs w:val="24"/>
              </w:rPr>
              <w:t>- ТКО</w:t>
            </w:r>
          </w:p>
          <w:p w:rsidR="002208C3" w:rsidRPr="00DC6583" w:rsidRDefault="002208C3" w:rsidP="00B01632">
            <w:pPr>
              <w:widowControl w:val="0"/>
              <w:shd w:val="clear" w:color="auto" w:fill="FFFFFF"/>
              <w:spacing w:after="0" w:line="240" w:lineRule="auto"/>
              <w:jc w:val="center"/>
              <w:rPr>
                <w:rFonts w:ascii="Times New Roman" w:hAnsi="Times New Roman" w:cs="Times New Roman"/>
                <w:b/>
                <w:bCs/>
                <w:sz w:val="24"/>
                <w:szCs w:val="24"/>
              </w:rPr>
            </w:pPr>
            <w:r w:rsidRPr="00DC6583">
              <w:rPr>
                <w:rFonts w:ascii="Times New Roman" w:hAnsi="Times New Roman" w:cs="Times New Roman"/>
                <w:b/>
                <w:bCs/>
                <w:sz w:val="24"/>
                <w:szCs w:val="24"/>
              </w:rPr>
              <w:t>- КГО</w:t>
            </w:r>
          </w:p>
        </w:tc>
        <w:tc>
          <w:tcPr>
            <w:tcW w:w="373"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b/>
                <w:bCs/>
                <w:sz w:val="24"/>
                <w:szCs w:val="24"/>
              </w:rPr>
            </w:pPr>
          </w:p>
          <w:p w:rsidR="002208C3" w:rsidRPr="00DC6583" w:rsidRDefault="002208C3" w:rsidP="00B01632">
            <w:pPr>
              <w:widowControl w:val="0"/>
              <w:shd w:val="clear" w:color="auto" w:fill="FFFFFF"/>
              <w:spacing w:after="0" w:line="240" w:lineRule="auto"/>
              <w:jc w:val="center"/>
              <w:rPr>
                <w:rFonts w:ascii="Times New Roman" w:hAnsi="Times New Roman" w:cs="Times New Roman"/>
                <w:b/>
                <w:bCs/>
                <w:sz w:val="24"/>
                <w:szCs w:val="24"/>
              </w:rPr>
            </w:pPr>
            <w:r w:rsidRPr="00DC6583">
              <w:rPr>
                <w:rFonts w:ascii="Times New Roman" w:hAnsi="Times New Roman" w:cs="Times New Roman"/>
                <w:b/>
                <w:bCs/>
                <w:sz w:val="24"/>
                <w:szCs w:val="24"/>
              </w:rPr>
              <w:t>546,18</w:t>
            </w:r>
          </w:p>
          <w:p w:rsidR="002208C3" w:rsidRPr="00DC6583" w:rsidRDefault="002208C3" w:rsidP="00B01632">
            <w:pPr>
              <w:widowControl w:val="0"/>
              <w:shd w:val="clear" w:color="auto" w:fill="FFFFFF"/>
              <w:spacing w:after="0" w:line="240" w:lineRule="auto"/>
              <w:jc w:val="center"/>
              <w:rPr>
                <w:rFonts w:ascii="Times New Roman" w:hAnsi="Times New Roman" w:cs="Times New Roman"/>
                <w:b/>
                <w:bCs/>
                <w:sz w:val="24"/>
                <w:szCs w:val="24"/>
              </w:rPr>
            </w:pPr>
            <w:r w:rsidRPr="00DC6583">
              <w:rPr>
                <w:rFonts w:ascii="Times New Roman" w:hAnsi="Times New Roman" w:cs="Times New Roman"/>
                <w:b/>
                <w:bCs/>
                <w:sz w:val="24"/>
                <w:szCs w:val="24"/>
              </w:rPr>
              <w:t>72,97</w:t>
            </w:r>
          </w:p>
        </w:tc>
        <w:tc>
          <w:tcPr>
            <w:tcW w:w="425"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b/>
                <w:bCs/>
                <w:sz w:val="24"/>
                <w:szCs w:val="24"/>
              </w:rPr>
            </w:pPr>
          </w:p>
          <w:p w:rsidR="002208C3" w:rsidRPr="00DC6583" w:rsidRDefault="002208C3" w:rsidP="00B01632">
            <w:pPr>
              <w:widowControl w:val="0"/>
              <w:shd w:val="clear" w:color="auto" w:fill="FFFFFF"/>
              <w:spacing w:after="0" w:line="240" w:lineRule="auto"/>
              <w:jc w:val="center"/>
              <w:rPr>
                <w:rFonts w:ascii="Times New Roman" w:hAnsi="Times New Roman" w:cs="Times New Roman"/>
                <w:b/>
                <w:bCs/>
                <w:sz w:val="24"/>
                <w:szCs w:val="24"/>
              </w:rPr>
            </w:pPr>
            <w:r w:rsidRPr="00DC6583">
              <w:rPr>
                <w:rFonts w:ascii="Times New Roman" w:hAnsi="Times New Roman" w:cs="Times New Roman"/>
                <w:b/>
                <w:bCs/>
                <w:sz w:val="24"/>
                <w:szCs w:val="24"/>
              </w:rPr>
              <w:t>2609,16</w:t>
            </w:r>
          </w:p>
          <w:p w:rsidR="002208C3" w:rsidRPr="00DC6583" w:rsidRDefault="002208C3" w:rsidP="00B01632">
            <w:pPr>
              <w:widowControl w:val="0"/>
              <w:shd w:val="clear" w:color="auto" w:fill="FFFFFF"/>
              <w:spacing w:after="0" w:line="240" w:lineRule="auto"/>
              <w:jc w:val="center"/>
              <w:rPr>
                <w:rFonts w:ascii="Times New Roman" w:hAnsi="Times New Roman" w:cs="Times New Roman"/>
                <w:b/>
                <w:bCs/>
                <w:sz w:val="24"/>
                <w:szCs w:val="24"/>
              </w:rPr>
            </w:pPr>
            <w:r w:rsidRPr="00DC6583">
              <w:rPr>
                <w:rFonts w:ascii="Times New Roman" w:hAnsi="Times New Roman" w:cs="Times New Roman"/>
                <w:b/>
                <w:bCs/>
                <w:sz w:val="24"/>
                <w:szCs w:val="24"/>
              </w:rPr>
              <w:t>489,37</w:t>
            </w:r>
          </w:p>
        </w:tc>
        <w:tc>
          <w:tcPr>
            <w:tcW w:w="329"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b/>
                <w:bCs/>
                <w:sz w:val="24"/>
                <w:szCs w:val="24"/>
              </w:rPr>
            </w:pPr>
          </w:p>
          <w:p w:rsidR="002208C3" w:rsidRPr="00DC6583" w:rsidRDefault="002208C3" w:rsidP="00B01632">
            <w:pPr>
              <w:widowControl w:val="0"/>
              <w:shd w:val="clear" w:color="auto" w:fill="FFFFFF"/>
              <w:spacing w:after="0" w:line="240" w:lineRule="auto"/>
              <w:jc w:val="center"/>
              <w:rPr>
                <w:rFonts w:ascii="Times New Roman" w:hAnsi="Times New Roman" w:cs="Times New Roman"/>
                <w:b/>
                <w:bCs/>
                <w:sz w:val="24"/>
                <w:szCs w:val="24"/>
              </w:rPr>
            </w:pPr>
            <w:r w:rsidRPr="00DC6583">
              <w:rPr>
                <w:rFonts w:ascii="Times New Roman" w:hAnsi="Times New Roman" w:cs="Times New Roman"/>
                <w:b/>
                <w:bCs/>
                <w:sz w:val="24"/>
                <w:szCs w:val="24"/>
              </w:rPr>
              <w:t>532,79</w:t>
            </w:r>
          </w:p>
          <w:p w:rsidR="002208C3" w:rsidRPr="00DC6583" w:rsidRDefault="002208C3" w:rsidP="00B01632">
            <w:pPr>
              <w:widowControl w:val="0"/>
              <w:shd w:val="clear" w:color="auto" w:fill="FFFFFF"/>
              <w:spacing w:after="0" w:line="240" w:lineRule="auto"/>
              <w:jc w:val="center"/>
              <w:rPr>
                <w:rFonts w:ascii="Times New Roman" w:hAnsi="Times New Roman" w:cs="Times New Roman"/>
                <w:b/>
                <w:bCs/>
                <w:sz w:val="24"/>
                <w:szCs w:val="24"/>
              </w:rPr>
            </w:pPr>
            <w:r w:rsidRPr="00DC6583">
              <w:rPr>
                <w:rFonts w:ascii="Times New Roman" w:hAnsi="Times New Roman" w:cs="Times New Roman"/>
                <w:b/>
                <w:bCs/>
                <w:sz w:val="24"/>
                <w:szCs w:val="24"/>
              </w:rPr>
              <w:t>71,17</w:t>
            </w:r>
          </w:p>
        </w:tc>
        <w:tc>
          <w:tcPr>
            <w:tcW w:w="372" w:type="pct"/>
            <w:vAlign w:val="center"/>
          </w:tcPr>
          <w:p w:rsidR="002208C3" w:rsidRPr="00DC6583" w:rsidRDefault="002208C3" w:rsidP="00B01632">
            <w:pPr>
              <w:widowControl w:val="0"/>
              <w:shd w:val="clear" w:color="auto" w:fill="FFFFFF"/>
              <w:spacing w:after="0" w:line="240" w:lineRule="auto"/>
              <w:jc w:val="center"/>
              <w:rPr>
                <w:rFonts w:ascii="Times New Roman" w:hAnsi="Times New Roman" w:cs="Times New Roman"/>
                <w:b/>
                <w:bCs/>
                <w:sz w:val="24"/>
                <w:szCs w:val="24"/>
              </w:rPr>
            </w:pPr>
          </w:p>
          <w:p w:rsidR="002208C3" w:rsidRPr="00DC6583" w:rsidRDefault="002208C3" w:rsidP="00B01632">
            <w:pPr>
              <w:widowControl w:val="0"/>
              <w:shd w:val="clear" w:color="auto" w:fill="FFFFFF"/>
              <w:spacing w:after="0" w:line="240" w:lineRule="auto"/>
              <w:jc w:val="center"/>
              <w:rPr>
                <w:rFonts w:ascii="Times New Roman" w:hAnsi="Times New Roman" w:cs="Times New Roman"/>
                <w:b/>
                <w:bCs/>
                <w:sz w:val="24"/>
                <w:szCs w:val="24"/>
              </w:rPr>
            </w:pPr>
            <w:r w:rsidRPr="00DC6583">
              <w:rPr>
                <w:rFonts w:ascii="Times New Roman" w:hAnsi="Times New Roman" w:cs="Times New Roman"/>
                <w:b/>
                <w:bCs/>
                <w:sz w:val="24"/>
                <w:szCs w:val="24"/>
              </w:rPr>
              <w:t>2545,52</w:t>
            </w:r>
          </w:p>
          <w:p w:rsidR="002208C3" w:rsidRPr="00DC6583" w:rsidRDefault="002208C3" w:rsidP="00B01632">
            <w:pPr>
              <w:widowControl w:val="0"/>
              <w:shd w:val="clear" w:color="auto" w:fill="FFFFFF"/>
              <w:spacing w:after="0" w:line="240" w:lineRule="auto"/>
              <w:jc w:val="center"/>
              <w:rPr>
                <w:rFonts w:ascii="Times New Roman" w:hAnsi="Times New Roman" w:cs="Times New Roman"/>
                <w:b/>
                <w:bCs/>
                <w:sz w:val="24"/>
                <w:szCs w:val="24"/>
              </w:rPr>
            </w:pPr>
            <w:r w:rsidRPr="00DC6583">
              <w:rPr>
                <w:rFonts w:ascii="Times New Roman" w:hAnsi="Times New Roman" w:cs="Times New Roman"/>
                <w:b/>
                <w:bCs/>
                <w:sz w:val="24"/>
                <w:szCs w:val="24"/>
              </w:rPr>
              <w:t>477,16</w:t>
            </w:r>
          </w:p>
        </w:tc>
      </w:tr>
    </w:tbl>
    <w:p w:rsidR="002208C3" w:rsidRPr="001601CB" w:rsidRDefault="002208C3" w:rsidP="00463D8C">
      <w:pPr>
        <w:rPr>
          <w:rFonts w:ascii="Times New Roman" w:hAnsi="Times New Roman" w:cs="Times New Roman"/>
        </w:rPr>
        <w:sectPr w:rsidR="002208C3" w:rsidRPr="001601CB" w:rsidSect="007B3642">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2208C3" w:rsidRPr="00B121DA" w:rsidRDefault="002208C3" w:rsidP="00463D8C">
      <w:pPr>
        <w:spacing w:after="0"/>
        <w:ind w:firstLine="709"/>
        <w:jc w:val="both"/>
        <w:rPr>
          <w:rFonts w:ascii="Times New Roman" w:hAnsi="Times New Roman" w:cs="Times New Roman"/>
          <w:sz w:val="26"/>
          <w:szCs w:val="26"/>
        </w:rPr>
      </w:pPr>
      <w:r w:rsidRPr="00B121DA">
        <w:rPr>
          <w:rFonts w:ascii="Times New Roman" w:hAnsi="Times New Roman" w:cs="Times New Roman"/>
          <w:sz w:val="26"/>
          <w:szCs w:val="26"/>
        </w:rPr>
        <w:t xml:space="preserve">На расчетный период прогнозируется </w:t>
      </w:r>
      <w:r>
        <w:rPr>
          <w:rFonts w:ascii="Times New Roman" w:hAnsi="Times New Roman" w:cs="Times New Roman"/>
          <w:sz w:val="26"/>
          <w:szCs w:val="26"/>
        </w:rPr>
        <w:t>снижение</w:t>
      </w:r>
      <w:r w:rsidRPr="00B121DA">
        <w:rPr>
          <w:rFonts w:ascii="Times New Roman" w:hAnsi="Times New Roman" w:cs="Times New Roman"/>
          <w:sz w:val="26"/>
          <w:szCs w:val="26"/>
        </w:rPr>
        <w:t xml:space="preserve"> объемов образования твердых коммунальных отходов от населения </w:t>
      </w:r>
      <w:r>
        <w:rPr>
          <w:rFonts w:ascii="Times New Roman" w:hAnsi="Times New Roman" w:cs="Times New Roman"/>
          <w:sz w:val="26"/>
          <w:szCs w:val="26"/>
        </w:rPr>
        <w:t>Новского сельского поселения</w:t>
      </w:r>
      <w:r w:rsidRPr="00B121DA">
        <w:rPr>
          <w:rFonts w:ascii="Times New Roman" w:hAnsi="Times New Roman" w:cs="Times New Roman"/>
          <w:sz w:val="26"/>
          <w:szCs w:val="26"/>
        </w:rPr>
        <w:t xml:space="preserve"> на </w:t>
      </w:r>
      <w:r>
        <w:rPr>
          <w:rFonts w:ascii="Times New Roman" w:hAnsi="Times New Roman" w:cs="Times New Roman"/>
          <w:sz w:val="26"/>
          <w:szCs w:val="26"/>
        </w:rPr>
        <w:t>2,5</w:t>
      </w:r>
      <w:r w:rsidRPr="00B121DA">
        <w:rPr>
          <w:rFonts w:ascii="Times New Roman" w:hAnsi="Times New Roman" w:cs="Times New Roman"/>
          <w:sz w:val="26"/>
          <w:szCs w:val="26"/>
        </w:rPr>
        <w:t xml:space="preserve"> %, </w:t>
      </w:r>
      <w:r>
        <w:rPr>
          <w:rFonts w:ascii="Times New Roman" w:hAnsi="Times New Roman" w:cs="Times New Roman"/>
          <w:sz w:val="26"/>
          <w:szCs w:val="26"/>
        </w:rPr>
        <w:t>уменьшение</w:t>
      </w:r>
      <w:r w:rsidRPr="00B121DA">
        <w:rPr>
          <w:rFonts w:ascii="Times New Roman" w:hAnsi="Times New Roman" w:cs="Times New Roman"/>
          <w:sz w:val="26"/>
          <w:szCs w:val="26"/>
        </w:rPr>
        <w:t xml:space="preserve"> объемов образования крупногабаритных отходов </w:t>
      </w:r>
      <w:r>
        <w:rPr>
          <w:rFonts w:ascii="Times New Roman" w:hAnsi="Times New Roman" w:cs="Times New Roman"/>
          <w:sz w:val="26"/>
          <w:szCs w:val="26"/>
        </w:rPr>
        <w:t>на 2,5</w:t>
      </w:r>
      <w:r w:rsidRPr="00B121DA">
        <w:rPr>
          <w:rFonts w:ascii="Times New Roman" w:hAnsi="Times New Roman" w:cs="Times New Roman"/>
          <w:sz w:val="26"/>
          <w:szCs w:val="26"/>
        </w:rPr>
        <w:t xml:space="preserve"> %.</w:t>
      </w:r>
    </w:p>
    <w:p w:rsidR="002208C3" w:rsidRPr="00B121DA" w:rsidRDefault="002208C3" w:rsidP="00463D8C">
      <w:pPr>
        <w:spacing w:after="0"/>
        <w:ind w:firstLine="709"/>
        <w:jc w:val="both"/>
        <w:rPr>
          <w:rFonts w:ascii="Times New Roman" w:hAnsi="Times New Roman" w:cs="Times New Roman"/>
          <w:sz w:val="26"/>
          <w:szCs w:val="26"/>
        </w:rPr>
      </w:pPr>
      <w:r w:rsidRPr="00B121DA">
        <w:rPr>
          <w:rFonts w:ascii="Times New Roman" w:hAnsi="Times New Roman" w:cs="Times New Roman"/>
          <w:sz w:val="26"/>
          <w:szCs w:val="26"/>
        </w:rPr>
        <w:t xml:space="preserve">Расчетные объемы работ по сбору и удалению твердых коммунальных отходов с территории </w:t>
      </w:r>
      <w:r>
        <w:rPr>
          <w:rFonts w:ascii="Times New Roman" w:hAnsi="Times New Roman" w:cs="Times New Roman"/>
          <w:sz w:val="26"/>
          <w:szCs w:val="26"/>
        </w:rPr>
        <w:t>Новского сельского поселения</w:t>
      </w:r>
      <w:r w:rsidRPr="00B121DA">
        <w:rPr>
          <w:rFonts w:ascii="Times New Roman" w:hAnsi="Times New Roman" w:cs="Times New Roman"/>
          <w:sz w:val="26"/>
          <w:szCs w:val="26"/>
        </w:rPr>
        <w:t xml:space="preserve"> приведены в таблице 1</w:t>
      </w:r>
      <w:r>
        <w:rPr>
          <w:rFonts w:ascii="Times New Roman" w:hAnsi="Times New Roman" w:cs="Times New Roman"/>
          <w:sz w:val="26"/>
          <w:szCs w:val="26"/>
        </w:rPr>
        <w:t>2</w:t>
      </w:r>
      <w:r w:rsidRPr="00B121DA">
        <w:rPr>
          <w:rFonts w:ascii="Times New Roman" w:hAnsi="Times New Roman" w:cs="Times New Roman"/>
          <w:sz w:val="26"/>
          <w:szCs w:val="26"/>
        </w:rPr>
        <w:t>.</w:t>
      </w:r>
    </w:p>
    <w:p w:rsidR="002208C3" w:rsidRPr="00B121DA" w:rsidRDefault="002208C3" w:rsidP="00463D8C">
      <w:pPr>
        <w:spacing w:after="0"/>
        <w:ind w:firstLine="709"/>
        <w:jc w:val="right"/>
        <w:rPr>
          <w:rFonts w:ascii="Times New Roman" w:hAnsi="Times New Roman" w:cs="Times New Roman"/>
          <w:sz w:val="26"/>
          <w:szCs w:val="26"/>
        </w:rPr>
      </w:pPr>
      <w:r w:rsidRPr="00B121DA">
        <w:rPr>
          <w:rFonts w:ascii="Times New Roman" w:hAnsi="Times New Roman" w:cs="Times New Roman"/>
          <w:sz w:val="26"/>
          <w:szCs w:val="26"/>
        </w:rPr>
        <w:t>Таблица 1</w:t>
      </w:r>
      <w:r>
        <w:rPr>
          <w:rFonts w:ascii="Times New Roman" w:hAnsi="Times New Roman" w:cs="Times New Roman"/>
          <w:sz w:val="26"/>
          <w:szCs w:val="26"/>
        </w:rPr>
        <w:t>2</w:t>
      </w:r>
    </w:p>
    <w:p w:rsidR="002208C3" w:rsidRPr="00B121DA" w:rsidRDefault="002208C3" w:rsidP="00463D8C">
      <w:pPr>
        <w:spacing w:after="0"/>
        <w:ind w:firstLine="709"/>
        <w:jc w:val="center"/>
        <w:rPr>
          <w:rFonts w:ascii="Times New Roman" w:hAnsi="Times New Roman" w:cs="Times New Roman"/>
          <w:sz w:val="26"/>
          <w:szCs w:val="26"/>
        </w:rPr>
      </w:pPr>
      <w:r w:rsidRPr="00B121DA">
        <w:rPr>
          <w:rFonts w:ascii="Times New Roman" w:hAnsi="Times New Roman" w:cs="Times New Roman"/>
          <w:sz w:val="26"/>
          <w:szCs w:val="26"/>
        </w:rPr>
        <w:t xml:space="preserve">Расчетные объемы работ по сбору и удалению твердых коммунальных отходов с территории </w:t>
      </w:r>
      <w:r>
        <w:rPr>
          <w:rFonts w:ascii="Times New Roman" w:hAnsi="Times New Roman" w:cs="Times New Roman"/>
          <w:sz w:val="26"/>
          <w:szCs w:val="26"/>
        </w:rPr>
        <w:t>Новского сельского поселения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68"/>
        <w:gridCol w:w="1817"/>
        <w:gridCol w:w="1661"/>
        <w:gridCol w:w="1949"/>
        <w:gridCol w:w="1346"/>
        <w:gridCol w:w="1580"/>
      </w:tblGrid>
      <w:tr w:rsidR="002208C3" w:rsidRPr="00DC6583">
        <w:trPr>
          <w:trHeight w:val="227"/>
          <w:tblHeader/>
          <w:jc w:val="center"/>
        </w:trPr>
        <w:tc>
          <w:tcPr>
            <w:tcW w:w="992" w:type="pct"/>
            <w:vMerge w:val="restart"/>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 xml:space="preserve">Наименование </w:t>
            </w:r>
          </w:p>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поселения</w:t>
            </w:r>
          </w:p>
        </w:tc>
        <w:tc>
          <w:tcPr>
            <w:tcW w:w="872" w:type="pct"/>
            <w:vMerge w:val="restart"/>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Вид отходов</w:t>
            </w:r>
          </w:p>
        </w:tc>
        <w:tc>
          <w:tcPr>
            <w:tcW w:w="3136" w:type="pct"/>
            <w:gridSpan w:val="4"/>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Годовой объем образования ТКО</w:t>
            </w:r>
          </w:p>
        </w:tc>
      </w:tr>
      <w:tr w:rsidR="002208C3" w:rsidRPr="00DC6583">
        <w:trPr>
          <w:trHeight w:val="227"/>
          <w:tblHeader/>
          <w:jc w:val="center"/>
        </w:trPr>
        <w:tc>
          <w:tcPr>
            <w:tcW w:w="992" w:type="pct"/>
            <w:vMerge/>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p>
        </w:tc>
        <w:tc>
          <w:tcPr>
            <w:tcW w:w="872" w:type="pct"/>
            <w:vMerge/>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p>
        </w:tc>
        <w:tc>
          <w:tcPr>
            <w:tcW w:w="1732" w:type="pct"/>
            <w:gridSpan w:val="2"/>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Существующее положение</w:t>
            </w:r>
          </w:p>
        </w:tc>
        <w:tc>
          <w:tcPr>
            <w:tcW w:w="1404" w:type="pct"/>
            <w:gridSpan w:val="2"/>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На расчетный период</w:t>
            </w:r>
          </w:p>
        </w:tc>
      </w:tr>
      <w:tr w:rsidR="002208C3" w:rsidRPr="00DC6583">
        <w:trPr>
          <w:trHeight w:val="227"/>
          <w:tblHeader/>
          <w:jc w:val="center"/>
        </w:trPr>
        <w:tc>
          <w:tcPr>
            <w:tcW w:w="992" w:type="pct"/>
            <w:vMerge/>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p>
        </w:tc>
        <w:tc>
          <w:tcPr>
            <w:tcW w:w="872" w:type="pct"/>
            <w:vMerge/>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p>
        </w:tc>
        <w:tc>
          <w:tcPr>
            <w:tcW w:w="797" w:type="pct"/>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т/год</w:t>
            </w:r>
          </w:p>
        </w:tc>
        <w:tc>
          <w:tcPr>
            <w:tcW w:w="935" w:type="pct"/>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м</w:t>
            </w:r>
            <w:r w:rsidRPr="00DC6583">
              <w:rPr>
                <w:rFonts w:ascii="Times New Roman" w:hAnsi="Times New Roman" w:cs="Times New Roman"/>
                <w:sz w:val="24"/>
                <w:szCs w:val="24"/>
                <w:vertAlign w:val="superscript"/>
              </w:rPr>
              <w:t>3</w:t>
            </w:r>
            <w:r w:rsidRPr="00DC6583">
              <w:rPr>
                <w:rFonts w:ascii="Times New Roman" w:hAnsi="Times New Roman" w:cs="Times New Roman"/>
                <w:sz w:val="24"/>
                <w:szCs w:val="24"/>
              </w:rPr>
              <w:t>/год</w:t>
            </w:r>
          </w:p>
        </w:tc>
        <w:tc>
          <w:tcPr>
            <w:tcW w:w="646" w:type="pct"/>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т/год</w:t>
            </w:r>
          </w:p>
        </w:tc>
        <w:tc>
          <w:tcPr>
            <w:tcW w:w="758" w:type="pct"/>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м</w:t>
            </w:r>
            <w:r w:rsidRPr="00DC6583">
              <w:rPr>
                <w:rFonts w:ascii="Times New Roman" w:hAnsi="Times New Roman" w:cs="Times New Roman"/>
                <w:sz w:val="24"/>
                <w:szCs w:val="24"/>
                <w:vertAlign w:val="superscript"/>
              </w:rPr>
              <w:t>3</w:t>
            </w:r>
            <w:r w:rsidRPr="00DC6583">
              <w:rPr>
                <w:rFonts w:ascii="Times New Roman" w:hAnsi="Times New Roman" w:cs="Times New Roman"/>
                <w:sz w:val="24"/>
                <w:szCs w:val="24"/>
              </w:rPr>
              <w:t>/год</w:t>
            </w:r>
          </w:p>
        </w:tc>
      </w:tr>
      <w:tr w:rsidR="002208C3" w:rsidRPr="00DC6583">
        <w:trPr>
          <w:trHeight w:val="227"/>
          <w:tblHeader/>
          <w:jc w:val="center"/>
        </w:trPr>
        <w:tc>
          <w:tcPr>
            <w:tcW w:w="992" w:type="pct"/>
            <w:vMerge w:val="restart"/>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Новское СП</w:t>
            </w:r>
          </w:p>
        </w:tc>
        <w:tc>
          <w:tcPr>
            <w:tcW w:w="4008" w:type="pct"/>
            <w:gridSpan w:val="5"/>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Объем образования ТКО  от объектов общественного назначения</w:t>
            </w:r>
          </w:p>
        </w:tc>
      </w:tr>
      <w:tr w:rsidR="002208C3" w:rsidRPr="00DC6583">
        <w:trPr>
          <w:trHeight w:val="227"/>
          <w:tblHeader/>
          <w:jc w:val="center"/>
        </w:trPr>
        <w:tc>
          <w:tcPr>
            <w:tcW w:w="992" w:type="pct"/>
            <w:vMerge/>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p>
        </w:tc>
        <w:tc>
          <w:tcPr>
            <w:tcW w:w="872" w:type="pct"/>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ТКО</w:t>
            </w:r>
          </w:p>
        </w:tc>
        <w:tc>
          <w:tcPr>
            <w:tcW w:w="797" w:type="pct"/>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138,51</w:t>
            </w:r>
          </w:p>
        </w:tc>
        <w:tc>
          <w:tcPr>
            <w:tcW w:w="935" w:type="pct"/>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941,56</w:t>
            </w:r>
          </w:p>
        </w:tc>
        <w:tc>
          <w:tcPr>
            <w:tcW w:w="646" w:type="pct"/>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139,13</w:t>
            </w:r>
          </w:p>
        </w:tc>
        <w:tc>
          <w:tcPr>
            <w:tcW w:w="758" w:type="pct"/>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945,56</w:t>
            </w:r>
          </w:p>
        </w:tc>
      </w:tr>
      <w:tr w:rsidR="002208C3" w:rsidRPr="00DC6583">
        <w:trPr>
          <w:trHeight w:val="227"/>
          <w:tblHeader/>
          <w:jc w:val="center"/>
        </w:trPr>
        <w:tc>
          <w:tcPr>
            <w:tcW w:w="992" w:type="pct"/>
            <w:vMerge/>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p>
        </w:tc>
        <w:tc>
          <w:tcPr>
            <w:tcW w:w="4008" w:type="pct"/>
            <w:gridSpan w:val="5"/>
            <w:vAlign w:val="center"/>
          </w:tcPr>
          <w:p w:rsidR="002208C3" w:rsidRPr="00DC6583" w:rsidRDefault="002208C3" w:rsidP="001E3EBF">
            <w:pPr>
              <w:widowControl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lang w:eastAsia="en-US"/>
              </w:rPr>
              <w:t>Объем образования ТКО от жилых зданий</w:t>
            </w:r>
          </w:p>
        </w:tc>
      </w:tr>
      <w:tr w:rsidR="002208C3" w:rsidRPr="00DC6583">
        <w:trPr>
          <w:trHeight w:val="227"/>
          <w:tblHeader/>
          <w:jc w:val="center"/>
        </w:trPr>
        <w:tc>
          <w:tcPr>
            <w:tcW w:w="992" w:type="pct"/>
            <w:vMerge/>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p>
        </w:tc>
        <w:tc>
          <w:tcPr>
            <w:tcW w:w="872" w:type="pct"/>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ТКО</w:t>
            </w:r>
          </w:p>
        </w:tc>
        <w:tc>
          <w:tcPr>
            <w:tcW w:w="797" w:type="pct"/>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546,18</w:t>
            </w:r>
          </w:p>
        </w:tc>
        <w:tc>
          <w:tcPr>
            <w:tcW w:w="935" w:type="pct"/>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2609,16</w:t>
            </w:r>
          </w:p>
        </w:tc>
        <w:tc>
          <w:tcPr>
            <w:tcW w:w="646" w:type="pct"/>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532,79</w:t>
            </w:r>
          </w:p>
        </w:tc>
        <w:tc>
          <w:tcPr>
            <w:tcW w:w="758" w:type="pct"/>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2545,52</w:t>
            </w:r>
          </w:p>
        </w:tc>
      </w:tr>
      <w:tr w:rsidR="002208C3" w:rsidRPr="00DC6583">
        <w:trPr>
          <w:trHeight w:val="227"/>
          <w:tblHeader/>
          <w:jc w:val="center"/>
        </w:trPr>
        <w:tc>
          <w:tcPr>
            <w:tcW w:w="992" w:type="pct"/>
            <w:vMerge/>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p>
        </w:tc>
        <w:tc>
          <w:tcPr>
            <w:tcW w:w="872" w:type="pct"/>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КГО</w:t>
            </w:r>
          </w:p>
        </w:tc>
        <w:tc>
          <w:tcPr>
            <w:tcW w:w="797" w:type="pct"/>
            <w:vAlign w:val="center"/>
          </w:tcPr>
          <w:p w:rsidR="002208C3" w:rsidRPr="00DC6583" w:rsidRDefault="002208C3" w:rsidP="001E3EBF">
            <w:pPr>
              <w:widowControl w:val="0"/>
              <w:spacing w:after="0" w:line="240" w:lineRule="auto"/>
              <w:jc w:val="center"/>
              <w:rPr>
                <w:rFonts w:ascii="Times New Roman" w:hAnsi="Times New Roman" w:cs="Times New Roman"/>
                <w:sz w:val="24"/>
                <w:szCs w:val="24"/>
                <w:highlight w:val="yellow"/>
              </w:rPr>
            </w:pPr>
            <w:r w:rsidRPr="00DC6583">
              <w:rPr>
                <w:rFonts w:ascii="Times New Roman" w:hAnsi="Times New Roman" w:cs="Times New Roman"/>
                <w:sz w:val="24"/>
                <w:szCs w:val="24"/>
              </w:rPr>
              <w:t>72,97</w:t>
            </w:r>
          </w:p>
        </w:tc>
        <w:tc>
          <w:tcPr>
            <w:tcW w:w="935" w:type="pct"/>
            <w:vAlign w:val="center"/>
          </w:tcPr>
          <w:p w:rsidR="002208C3" w:rsidRPr="00DC6583" w:rsidRDefault="002208C3" w:rsidP="001E3EBF">
            <w:pPr>
              <w:widowControl w:val="0"/>
              <w:spacing w:after="0" w:line="240" w:lineRule="auto"/>
              <w:jc w:val="center"/>
              <w:rPr>
                <w:rFonts w:ascii="Times New Roman" w:hAnsi="Times New Roman" w:cs="Times New Roman"/>
                <w:sz w:val="24"/>
                <w:szCs w:val="24"/>
                <w:highlight w:val="yellow"/>
              </w:rPr>
            </w:pPr>
            <w:r w:rsidRPr="00DC6583">
              <w:rPr>
                <w:rFonts w:ascii="Times New Roman" w:hAnsi="Times New Roman" w:cs="Times New Roman"/>
                <w:sz w:val="24"/>
                <w:szCs w:val="24"/>
              </w:rPr>
              <w:t>489,37</w:t>
            </w:r>
          </w:p>
        </w:tc>
        <w:tc>
          <w:tcPr>
            <w:tcW w:w="646" w:type="pct"/>
            <w:vAlign w:val="center"/>
          </w:tcPr>
          <w:p w:rsidR="002208C3" w:rsidRPr="00DC6583" w:rsidRDefault="002208C3" w:rsidP="001E3EBF">
            <w:pPr>
              <w:widowControl w:val="0"/>
              <w:spacing w:after="0" w:line="240" w:lineRule="auto"/>
              <w:jc w:val="center"/>
              <w:rPr>
                <w:rFonts w:ascii="Times New Roman" w:hAnsi="Times New Roman" w:cs="Times New Roman"/>
                <w:sz w:val="24"/>
                <w:szCs w:val="24"/>
                <w:highlight w:val="yellow"/>
              </w:rPr>
            </w:pPr>
            <w:r w:rsidRPr="00DC6583">
              <w:rPr>
                <w:rFonts w:ascii="Times New Roman" w:hAnsi="Times New Roman" w:cs="Times New Roman"/>
                <w:sz w:val="24"/>
                <w:szCs w:val="24"/>
              </w:rPr>
              <w:t>71,17</w:t>
            </w:r>
          </w:p>
        </w:tc>
        <w:tc>
          <w:tcPr>
            <w:tcW w:w="758" w:type="pct"/>
            <w:vAlign w:val="center"/>
          </w:tcPr>
          <w:p w:rsidR="002208C3" w:rsidRPr="00DC6583" w:rsidRDefault="002208C3" w:rsidP="001E3EBF">
            <w:pPr>
              <w:widowControl w:val="0"/>
              <w:spacing w:after="0" w:line="240" w:lineRule="auto"/>
              <w:jc w:val="center"/>
              <w:rPr>
                <w:rFonts w:ascii="Times New Roman" w:hAnsi="Times New Roman" w:cs="Times New Roman"/>
                <w:sz w:val="24"/>
                <w:szCs w:val="24"/>
                <w:highlight w:val="yellow"/>
              </w:rPr>
            </w:pPr>
            <w:r w:rsidRPr="00DC6583">
              <w:rPr>
                <w:rFonts w:ascii="Times New Roman" w:hAnsi="Times New Roman" w:cs="Times New Roman"/>
                <w:sz w:val="24"/>
                <w:szCs w:val="24"/>
              </w:rPr>
              <w:t>477,16</w:t>
            </w:r>
          </w:p>
        </w:tc>
      </w:tr>
      <w:tr w:rsidR="002208C3" w:rsidRPr="00DC6583">
        <w:trPr>
          <w:trHeight w:val="227"/>
          <w:tblHeader/>
          <w:jc w:val="center"/>
        </w:trPr>
        <w:tc>
          <w:tcPr>
            <w:tcW w:w="1864" w:type="pct"/>
            <w:gridSpan w:val="2"/>
            <w:vAlign w:val="center"/>
          </w:tcPr>
          <w:p w:rsidR="002208C3" w:rsidRPr="00DC6583" w:rsidRDefault="002208C3" w:rsidP="001E3EBF">
            <w:pPr>
              <w:widowControl w:val="0"/>
              <w:shd w:val="clear" w:color="auto" w:fill="FFFFFF"/>
              <w:spacing w:after="0" w:line="240" w:lineRule="auto"/>
              <w:jc w:val="center"/>
              <w:rPr>
                <w:rFonts w:ascii="Times New Roman" w:hAnsi="Times New Roman" w:cs="Times New Roman"/>
                <w:b/>
                <w:bCs/>
                <w:sz w:val="24"/>
                <w:szCs w:val="24"/>
              </w:rPr>
            </w:pPr>
            <w:r w:rsidRPr="00DC6583">
              <w:rPr>
                <w:rFonts w:ascii="Times New Roman" w:hAnsi="Times New Roman" w:cs="Times New Roman"/>
                <w:b/>
                <w:bCs/>
                <w:sz w:val="24"/>
                <w:szCs w:val="24"/>
              </w:rPr>
              <w:t>Итого:</w:t>
            </w:r>
          </w:p>
        </w:tc>
        <w:tc>
          <w:tcPr>
            <w:tcW w:w="797" w:type="pct"/>
            <w:vAlign w:val="center"/>
          </w:tcPr>
          <w:p w:rsidR="002208C3" w:rsidRPr="00DC6583" w:rsidRDefault="002208C3" w:rsidP="001E3EBF">
            <w:pPr>
              <w:widowControl w:val="0"/>
              <w:spacing w:after="0" w:line="240" w:lineRule="auto"/>
              <w:jc w:val="center"/>
              <w:rPr>
                <w:rFonts w:ascii="Times New Roman" w:hAnsi="Times New Roman" w:cs="Times New Roman"/>
                <w:b/>
                <w:bCs/>
                <w:sz w:val="24"/>
                <w:szCs w:val="24"/>
              </w:rPr>
            </w:pPr>
            <w:r w:rsidRPr="00DC6583">
              <w:rPr>
                <w:rFonts w:ascii="Times New Roman" w:hAnsi="Times New Roman" w:cs="Times New Roman"/>
                <w:b/>
                <w:bCs/>
                <w:sz w:val="24"/>
                <w:szCs w:val="24"/>
              </w:rPr>
              <w:t>757,66</w:t>
            </w:r>
          </w:p>
        </w:tc>
        <w:tc>
          <w:tcPr>
            <w:tcW w:w="935" w:type="pct"/>
            <w:vAlign w:val="center"/>
          </w:tcPr>
          <w:p w:rsidR="002208C3" w:rsidRPr="00DC6583" w:rsidRDefault="002208C3" w:rsidP="001E3EBF">
            <w:pPr>
              <w:widowControl w:val="0"/>
              <w:spacing w:after="0" w:line="240" w:lineRule="auto"/>
              <w:jc w:val="center"/>
              <w:rPr>
                <w:rFonts w:ascii="Times New Roman" w:hAnsi="Times New Roman" w:cs="Times New Roman"/>
                <w:b/>
                <w:bCs/>
                <w:sz w:val="24"/>
                <w:szCs w:val="24"/>
              </w:rPr>
            </w:pPr>
            <w:r w:rsidRPr="00DC6583">
              <w:rPr>
                <w:rFonts w:ascii="Times New Roman" w:hAnsi="Times New Roman" w:cs="Times New Roman"/>
                <w:b/>
                <w:bCs/>
                <w:sz w:val="24"/>
                <w:szCs w:val="24"/>
              </w:rPr>
              <w:t>4040,09</w:t>
            </w:r>
          </w:p>
        </w:tc>
        <w:tc>
          <w:tcPr>
            <w:tcW w:w="646" w:type="pct"/>
            <w:vAlign w:val="center"/>
          </w:tcPr>
          <w:p w:rsidR="002208C3" w:rsidRPr="00DC6583" w:rsidRDefault="002208C3" w:rsidP="001E3EBF">
            <w:pPr>
              <w:widowControl w:val="0"/>
              <w:spacing w:after="0" w:line="240" w:lineRule="auto"/>
              <w:jc w:val="center"/>
              <w:rPr>
                <w:rFonts w:ascii="Times New Roman" w:hAnsi="Times New Roman" w:cs="Times New Roman"/>
                <w:b/>
                <w:bCs/>
                <w:sz w:val="24"/>
                <w:szCs w:val="24"/>
              </w:rPr>
            </w:pPr>
            <w:r w:rsidRPr="00DC6583">
              <w:rPr>
                <w:rFonts w:ascii="Times New Roman" w:hAnsi="Times New Roman" w:cs="Times New Roman"/>
                <w:b/>
                <w:bCs/>
                <w:sz w:val="24"/>
                <w:szCs w:val="24"/>
              </w:rPr>
              <w:t>743,09</w:t>
            </w:r>
          </w:p>
        </w:tc>
        <w:tc>
          <w:tcPr>
            <w:tcW w:w="758" w:type="pct"/>
            <w:vAlign w:val="center"/>
          </w:tcPr>
          <w:p w:rsidR="002208C3" w:rsidRPr="00DC6583" w:rsidRDefault="002208C3" w:rsidP="001E3EBF">
            <w:pPr>
              <w:widowControl w:val="0"/>
              <w:spacing w:after="0" w:line="240" w:lineRule="auto"/>
              <w:jc w:val="center"/>
              <w:rPr>
                <w:rFonts w:ascii="Times New Roman" w:hAnsi="Times New Roman" w:cs="Times New Roman"/>
                <w:b/>
                <w:bCs/>
                <w:sz w:val="24"/>
                <w:szCs w:val="24"/>
              </w:rPr>
            </w:pPr>
            <w:r w:rsidRPr="00DC6583">
              <w:rPr>
                <w:rFonts w:ascii="Times New Roman" w:hAnsi="Times New Roman" w:cs="Times New Roman"/>
                <w:b/>
                <w:bCs/>
                <w:sz w:val="24"/>
                <w:szCs w:val="24"/>
              </w:rPr>
              <w:t>3968,24</w:t>
            </w:r>
          </w:p>
        </w:tc>
      </w:tr>
    </w:tbl>
    <w:p w:rsidR="002208C3" w:rsidRPr="001601CB" w:rsidRDefault="002208C3" w:rsidP="007B3642">
      <w:pPr>
        <w:spacing w:after="0"/>
        <w:ind w:firstLine="709"/>
        <w:jc w:val="both"/>
      </w:pPr>
      <w:r w:rsidRPr="00B121DA">
        <w:rPr>
          <w:rFonts w:ascii="Times New Roman" w:hAnsi="Times New Roman" w:cs="Times New Roman"/>
          <w:sz w:val="26"/>
          <w:szCs w:val="26"/>
        </w:rPr>
        <w:t>Проведенны</w:t>
      </w:r>
      <w:r>
        <w:rPr>
          <w:rFonts w:ascii="Times New Roman" w:hAnsi="Times New Roman" w:cs="Times New Roman"/>
          <w:sz w:val="26"/>
          <w:szCs w:val="26"/>
        </w:rPr>
        <w:t>й</w:t>
      </w:r>
      <w:r w:rsidRPr="00B121DA">
        <w:rPr>
          <w:rFonts w:ascii="Times New Roman" w:hAnsi="Times New Roman" w:cs="Times New Roman"/>
          <w:sz w:val="26"/>
          <w:szCs w:val="26"/>
        </w:rPr>
        <w:t xml:space="preserve"> анализ показал, что на расчетный период прогнозируется </w:t>
      </w:r>
      <w:r>
        <w:rPr>
          <w:rFonts w:ascii="Times New Roman" w:hAnsi="Times New Roman" w:cs="Times New Roman"/>
          <w:sz w:val="26"/>
          <w:szCs w:val="26"/>
        </w:rPr>
        <w:t>повышение</w:t>
      </w:r>
      <w:r w:rsidRPr="00B121DA">
        <w:rPr>
          <w:rFonts w:ascii="Times New Roman" w:hAnsi="Times New Roman" w:cs="Times New Roman"/>
          <w:sz w:val="26"/>
          <w:szCs w:val="26"/>
        </w:rPr>
        <w:t xml:space="preserve"> объемов образования коммунальных отходов в </w:t>
      </w:r>
      <w:r>
        <w:rPr>
          <w:rFonts w:ascii="Times New Roman" w:hAnsi="Times New Roman" w:cs="Times New Roman"/>
          <w:sz w:val="26"/>
          <w:szCs w:val="26"/>
        </w:rPr>
        <w:t>Новском сельском поселении</w:t>
      </w:r>
      <w:r w:rsidRPr="00B121DA">
        <w:rPr>
          <w:rFonts w:ascii="Times New Roman" w:hAnsi="Times New Roman" w:cs="Times New Roman"/>
          <w:sz w:val="26"/>
          <w:szCs w:val="26"/>
        </w:rPr>
        <w:t xml:space="preserve"> на </w:t>
      </w:r>
      <w:r>
        <w:rPr>
          <w:rFonts w:ascii="Times New Roman" w:hAnsi="Times New Roman" w:cs="Times New Roman"/>
          <w:sz w:val="26"/>
          <w:szCs w:val="26"/>
        </w:rPr>
        <w:t>1,9</w:t>
      </w:r>
      <w:r w:rsidRPr="00B121DA">
        <w:rPr>
          <w:rFonts w:ascii="Times New Roman" w:hAnsi="Times New Roman" w:cs="Times New Roman"/>
          <w:sz w:val="26"/>
          <w:szCs w:val="26"/>
        </w:rPr>
        <w:t xml:space="preserve"> %.</w:t>
      </w:r>
    </w:p>
    <w:p w:rsidR="002208C3" w:rsidRPr="001601CB" w:rsidRDefault="002208C3" w:rsidP="00463D8C">
      <w:pPr>
        <w:pStyle w:val="Heading2"/>
        <w:rPr>
          <w:lang w:val="ru-RU"/>
        </w:rPr>
      </w:pPr>
      <w:bookmarkStart w:id="30" w:name="_Toc432155103"/>
      <w:r>
        <w:rPr>
          <w:lang w:val="ru-RU"/>
        </w:rPr>
        <w:t>4.</w:t>
      </w:r>
      <w:r w:rsidRPr="001601CB">
        <w:rPr>
          <w:lang w:val="ru-RU"/>
        </w:rPr>
        <w:t>4. Определение необходимого количества мусоровозного транспорта и инвентаря</w:t>
      </w:r>
      <w:bookmarkEnd w:id="30"/>
    </w:p>
    <w:p w:rsidR="002208C3" w:rsidRPr="009F4DE0" w:rsidRDefault="002208C3" w:rsidP="009F4DE0">
      <w:pPr>
        <w:spacing w:after="0"/>
        <w:ind w:firstLine="709"/>
        <w:jc w:val="both"/>
        <w:rPr>
          <w:rFonts w:ascii="Times New Roman" w:hAnsi="Times New Roman" w:cs="Times New Roman"/>
          <w:sz w:val="26"/>
          <w:szCs w:val="26"/>
          <w:lang w:eastAsia="en-US"/>
        </w:rPr>
      </w:pPr>
      <w:r w:rsidRPr="009F4DE0">
        <w:rPr>
          <w:rFonts w:ascii="Times New Roman" w:hAnsi="Times New Roman" w:cs="Times New Roman"/>
          <w:sz w:val="26"/>
          <w:szCs w:val="26"/>
          <w:lang w:eastAsia="en-US"/>
        </w:rPr>
        <w:t>Согласно МДК 7-01.2003 «Методические рекомендации о порядке разработки Генеральных схем очистки территорий населенных пунктов РФ» расчетные показатели по необходимому количеству специальных машин, механизмов и инвентаря определяются на расчетный срок.</w:t>
      </w:r>
    </w:p>
    <w:p w:rsidR="002208C3" w:rsidRPr="001601CB" w:rsidRDefault="002208C3" w:rsidP="00463D8C">
      <w:pPr>
        <w:pStyle w:val="Heading3"/>
        <w:rPr>
          <w:lang w:val="ru-RU"/>
        </w:rPr>
      </w:pPr>
      <w:bookmarkStart w:id="31" w:name="_Toc432155104"/>
      <w:r w:rsidRPr="001601CB">
        <w:rPr>
          <w:lang w:val="ru-RU"/>
        </w:rPr>
        <w:t>4.4.1. Определение необходимого количества контейнеров для сбора ТКО</w:t>
      </w:r>
      <w:bookmarkEnd w:id="31"/>
    </w:p>
    <w:p w:rsidR="002208C3" w:rsidRPr="009F4DE0" w:rsidRDefault="002208C3" w:rsidP="009F4DE0">
      <w:pPr>
        <w:spacing w:after="0"/>
        <w:ind w:firstLine="709"/>
        <w:jc w:val="both"/>
        <w:rPr>
          <w:rFonts w:ascii="Times New Roman" w:hAnsi="Times New Roman" w:cs="Times New Roman"/>
          <w:sz w:val="26"/>
          <w:szCs w:val="26"/>
          <w:lang w:eastAsia="en-US"/>
        </w:rPr>
      </w:pPr>
      <w:r w:rsidRPr="009F4DE0">
        <w:rPr>
          <w:rFonts w:ascii="Times New Roman" w:hAnsi="Times New Roman" w:cs="Times New Roman"/>
          <w:sz w:val="26"/>
          <w:szCs w:val="26"/>
          <w:lang w:eastAsia="en-US"/>
        </w:rPr>
        <w:t>Для определения необходимого количества контейнеров для сбора ТКО необходимо рассчитать среднесуточное накопление ТКО по формуле:</w:t>
      </w:r>
    </w:p>
    <w:p w:rsidR="002208C3" w:rsidRPr="001601CB" w:rsidRDefault="002208C3" w:rsidP="00463D8C">
      <w:pPr>
        <w:rPr>
          <w:rFonts w:ascii="Times New Roman" w:hAnsi="Times New Roman" w:cs="Times New Roman"/>
          <w:lang w:eastAsia="en-US"/>
        </w:rPr>
      </w:pPr>
      <w:r w:rsidRPr="00DC6583">
        <w:pict>
          <v:shape id="_x0000_i1029" type="#_x0000_t75" style="width:65.25pt;height:63pt">
            <v:imagedata r:id="rId12" o:title="" chromakey="white"/>
          </v:shape>
        </w:pict>
      </w:r>
    </w:p>
    <w:p w:rsidR="002208C3" w:rsidRPr="009F4DE0" w:rsidRDefault="002208C3" w:rsidP="009F4DE0">
      <w:pPr>
        <w:spacing w:after="0"/>
        <w:ind w:firstLine="709"/>
        <w:jc w:val="both"/>
        <w:rPr>
          <w:rFonts w:ascii="Times New Roman" w:hAnsi="Times New Roman" w:cs="Times New Roman"/>
          <w:sz w:val="26"/>
          <w:szCs w:val="26"/>
          <w:lang w:eastAsia="en-US"/>
        </w:rPr>
      </w:pPr>
      <w:r w:rsidRPr="009F4DE0">
        <w:rPr>
          <w:rFonts w:ascii="Times New Roman" w:hAnsi="Times New Roman" w:cs="Times New Roman"/>
          <w:sz w:val="26"/>
          <w:szCs w:val="26"/>
          <w:lang w:eastAsia="en-US"/>
        </w:rPr>
        <w:t>где Н – среднесуточное накопление ТКО, м</w:t>
      </w:r>
      <w:r w:rsidRPr="009F4DE0">
        <w:rPr>
          <w:rFonts w:ascii="Times New Roman" w:hAnsi="Times New Roman" w:cs="Times New Roman"/>
          <w:sz w:val="26"/>
          <w:szCs w:val="26"/>
          <w:vertAlign w:val="superscript"/>
          <w:lang w:eastAsia="en-US"/>
        </w:rPr>
        <w:t>3</w:t>
      </w:r>
      <w:r w:rsidRPr="009F4DE0">
        <w:rPr>
          <w:rFonts w:ascii="Times New Roman" w:hAnsi="Times New Roman" w:cs="Times New Roman"/>
          <w:sz w:val="26"/>
          <w:szCs w:val="26"/>
          <w:lang w:eastAsia="en-US"/>
        </w:rPr>
        <w:t>; О – годовое накопление ТКО, м</w:t>
      </w:r>
      <w:r w:rsidRPr="009F4DE0">
        <w:rPr>
          <w:rFonts w:ascii="Times New Roman" w:hAnsi="Times New Roman" w:cs="Times New Roman"/>
          <w:sz w:val="26"/>
          <w:szCs w:val="26"/>
          <w:vertAlign w:val="superscript"/>
          <w:lang w:eastAsia="en-US"/>
        </w:rPr>
        <w:t>3</w:t>
      </w:r>
      <w:r w:rsidRPr="009F4DE0">
        <w:rPr>
          <w:rFonts w:ascii="Times New Roman" w:hAnsi="Times New Roman" w:cs="Times New Roman"/>
          <w:sz w:val="26"/>
          <w:szCs w:val="26"/>
          <w:lang w:eastAsia="en-US"/>
        </w:rPr>
        <w:t>; К – коэффициент суточной неравномерности накопления ТКО (1,25 – для основной части ТКО, 1,0 – для крупногабаритных отходов).</w:t>
      </w:r>
    </w:p>
    <w:p w:rsidR="002208C3" w:rsidRPr="009F4DE0" w:rsidRDefault="002208C3" w:rsidP="009F4DE0">
      <w:pPr>
        <w:spacing w:after="0"/>
        <w:ind w:firstLine="709"/>
        <w:jc w:val="both"/>
        <w:rPr>
          <w:rFonts w:ascii="Times New Roman" w:hAnsi="Times New Roman" w:cs="Times New Roman"/>
          <w:sz w:val="26"/>
          <w:szCs w:val="26"/>
          <w:lang w:eastAsia="en-US"/>
        </w:rPr>
      </w:pPr>
      <w:r w:rsidRPr="009F4DE0">
        <w:rPr>
          <w:rFonts w:ascii="Times New Roman" w:hAnsi="Times New Roman" w:cs="Times New Roman"/>
          <w:sz w:val="26"/>
          <w:szCs w:val="26"/>
          <w:lang w:eastAsia="en-US"/>
        </w:rPr>
        <w:t>Расчет необходимого количества контейнеров для ТКО производится по формуле:</w:t>
      </w:r>
    </w:p>
    <w:p w:rsidR="002208C3" w:rsidRPr="001601CB" w:rsidRDefault="002208C3" w:rsidP="00463D8C">
      <w:pPr>
        <w:rPr>
          <w:rFonts w:ascii="Times New Roman" w:hAnsi="Times New Roman" w:cs="Times New Roman"/>
          <w:i/>
          <w:iCs/>
          <w:lang w:eastAsia="en-US"/>
        </w:rPr>
      </w:pPr>
      <w:r w:rsidRPr="00DC6583">
        <w:pict>
          <v:shape id="_x0000_i1030" type="#_x0000_t75" style="width:71.25pt;height:27.75pt">
            <v:imagedata r:id="rId13" o:title="" chromakey="white"/>
          </v:shape>
        </w:pict>
      </w:r>
    </w:p>
    <w:p w:rsidR="002208C3" w:rsidRPr="009F4DE0" w:rsidRDefault="002208C3" w:rsidP="009F4DE0">
      <w:pPr>
        <w:spacing w:after="0"/>
        <w:ind w:firstLine="709"/>
        <w:jc w:val="both"/>
        <w:rPr>
          <w:rFonts w:ascii="Times New Roman" w:hAnsi="Times New Roman" w:cs="Times New Roman"/>
          <w:sz w:val="26"/>
          <w:szCs w:val="26"/>
          <w:lang w:eastAsia="en-US"/>
        </w:rPr>
      </w:pPr>
      <w:r w:rsidRPr="009F4DE0">
        <w:rPr>
          <w:rFonts w:ascii="Times New Roman" w:hAnsi="Times New Roman" w:cs="Times New Roman"/>
          <w:sz w:val="26"/>
          <w:szCs w:val="26"/>
          <w:lang w:eastAsia="en-US"/>
        </w:rPr>
        <w:t xml:space="preserve">где </w:t>
      </w:r>
      <w:r w:rsidRPr="009F4DE0">
        <w:rPr>
          <w:rFonts w:ascii="Times New Roman" w:hAnsi="Times New Roman" w:cs="Times New Roman"/>
          <w:sz w:val="26"/>
          <w:szCs w:val="26"/>
          <w:lang w:val="en-US" w:eastAsia="en-US"/>
        </w:rPr>
        <w:t>N</w:t>
      </w:r>
      <w:r w:rsidRPr="009F4DE0">
        <w:rPr>
          <w:rFonts w:ascii="Times New Roman" w:hAnsi="Times New Roman" w:cs="Times New Roman"/>
          <w:sz w:val="26"/>
          <w:szCs w:val="26"/>
          <w:lang w:eastAsia="en-US"/>
        </w:rPr>
        <w:t xml:space="preserve"> – необходимое количество контейнеров, шт.; </w:t>
      </w:r>
      <w:r w:rsidRPr="009F4DE0">
        <w:rPr>
          <w:rFonts w:ascii="Times New Roman" w:hAnsi="Times New Roman" w:cs="Times New Roman"/>
          <w:sz w:val="26"/>
          <w:szCs w:val="26"/>
          <w:lang w:val="en-US" w:eastAsia="en-US"/>
        </w:rPr>
        <w:t>m</w:t>
      </w:r>
      <w:r w:rsidRPr="009F4DE0">
        <w:rPr>
          <w:rFonts w:ascii="Times New Roman" w:hAnsi="Times New Roman" w:cs="Times New Roman"/>
          <w:sz w:val="26"/>
          <w:szCs w:val="26"/>
          <w:lang w:eastAsia="en-US"/>
        </w:rPr>
        <w:t xml:space="preserve"> – периодичность вывоза ТКО (</w:t>
      </w:r>
      <w:r>
        <w:rPr>
          <w:rFonts w:ascii="Times New Roman" w:hAnsi="Times New Roman" w:cs="Times New Roman"/>
          <w:sz w:val="26"/>
          <w:szCs w:val="26"/>
          <w:lang w:eastAsia="en-US"/>
        </w:rPr>
        <w:t>вывоз мусора осуществляется ежедневно</w:t>
      </w:r>
      <w:r w:rsidRPr="009F4DE0">
        <w:rPr>
          <w:rFonts w:ascii="Times New Roman" w:hAnsi="Times New Roman" w:cs="Times New Roman"/>
          <w:sz w:val="26"/>
          <w:szCs w:val="26"/>
          <w:lang w:eastAsia="en-US"/>
        </w:rPr>
        <w:t xml:space="preserve">, </w:t>
      </w:r>
      <w:r w:rsidRPr="009F4DE0">
        <w:rPr>
          <w:rFonts w:ascii="Times New Roman" w:hAnsi="Times New Roman" w:cs="Times New Roman"/>
          <w:sz w:val="26"/>
          <w:szCs w:val="26"/>
          <w:lang w:val="en-US" w:eastAsia="en-US"/>
        </w:rPr>
        <w:t>m</w:t>
      </w:r>
      <w:r w:rsidRPr="009F4DE0">
        <w:rPr>
          <w:rFonts w:ascii="Times New Roman" w:hAnsi="Times New Roman" w:cs="Times New Roman"/>
          <w:sz w:val="26"/>
          <w:szCs w:val="26"/>
          <w:lang w:eastAsia="en-US"/>
        </w:rPr>
        <w:t xml:space="preserve"> = </w:t>
      </w:r>
      <w:r>
        <w:rPr>
          <w:rFonts w:ascii="Times New Roman" w:hAnsi="Times New Roman" w:cs="Times New Roman"/>
          <w:sz w:val="26"/>
          <w:szCs w:val="26"/>
          <w:lang w:eastAsia="en-US"/>
        </w:rPr>
        <w:t>1</w:t>
      </w:r>
      <w:r w:rsidRPr="009F4DE0">
        <w:rPr>
          <w:rFonts w:ascii="Times New Roman" w:hAnsi="Times New Roman" w:cs="Times New Roman"/>
          <w:sz w:val="26"/>
          <w:szCs w:val="26"/>
          <w:lang w:eastAsia="en-US"/>
        </w:rPr>
        <w:t>); К</w:t>
      </w:r>
      <w:r w:rsidRPr="009F4DE0">
        <w:rPr>
          <w:rFonts w:ascii="Times New Roman" w:hAnsi="Times New Roman" w:cs="Times New Roman"/>
          <w:sz w:val="26"/>
          <w:szCs w:val="26"/>
          <w:vertAlign w:val="subscript"/>
          <w:lang w:eastAsia="en-US"/>
        </w:rPr>
        <w:t>Р</w:t>
      </w:r>
      <w:r w:rsidRPr="009F4DE0">
        <w:rPr>
          <w:rFonts w:ascii="Times New Roman" w:hAnsi="Times New Roman" w:cs="Times New Roman"/>
          <w:sz w:val="26"/>
          <w:szCs w:val="26"/>
          <w:lang w:eastAsia="en-US"/>
        </w:rPr>
        <w:t xml:space="preserve"> – коэффициент, учитывающий количество контейнеров, находящихся в ремонте и резерве (1,05); </w:t>
      </w:r>
      <w:r w:rsidRPr="009F4DE0">
        <w:rPr>
          <w:rFonts w:ascii="Times New Roman" w:hAnsi="Times New Roman" w:cs="Times New Roman"/>
          <w:sz w:val="26"/>
          <w:szCs w:val="26"/>
          <w:lang w:val="en-US" w:eastAsia="en-US"/>
        </w:rPr>
        <w:t>V</w:t>
      </w:r>
      <w:r w:rsidRPr="009F4DE0">
        <w:rPr>
          <w:rFonts w:ascii="Times New Roman" w:hAnsi="Times New Roman" w:cs="Times New Roman"/>
          <w:sz w:val="26"/>
          <w:szCs w:val="26"/>
          <w:vertAlign w:val="subscript"/>
          <w:lang w:eastAsia="en-US"/>
        </w:rPr>
        <w:t>К</w:t>
      </w:r>
      <w:r w:rsidRPr="009F4DE0">
        <w:rPr>
          <w:rFonts w:ascii="Times New Roman" w:hAnsi="Times New Roman" w:cs="Times New Roman"/>
          <w:sz w:val="26"/>
          <w:szCs w:val="26"/>
          <w:lang w:eastAsia="en-US"/>
        </w:rPr>
        <w:t xml:space="preserve"> – емкость одного контейнера, м</w:t>
      </w:r>
      <w:r w:rsidRPr="009F4DE0">
        <w:rPr>
          <w:rFonts w:ascii="Times New Roman" w:hAnsi="Times New Roman" w:cs="Times New Roman"/>
          <w:sz w:val="26"/>
          <w:szCs w:val="26"/>
          <w:vertAlign w:val="superscript"/>
          <w:lang w:eastAsia="en-US"/>
        </w:rPr>
        <w:t>3</w:t>
      </w:r>
      <w:r w:rsidRPr="009F4DE0">
        <w:rPr>
          <w:rFonts w:ascii="Times New Roman" w:hAnsi="Times New Roman" w:cs="Times New Roman"/>
          <w:sz w:val="26"/>
          <w:szCs w:val="26"/>
          <w:lang w:eastAsia="en-US"/>
        </w:rPr>
        <w:t>; К</w:t>
      </w:r>
      <w:r w:rsidRPr="009F4DE0">
        <w:rPr>
          <w:rFonts w:ascii="Times New Roman" w:hAnsi="Times New Roman" w:cs="Times New Roman"/>
          <w:sz w:val="26"/>
          <w:szCs w:val="26"/>
          <w:vertAlign w:val="subscript"/>
          <w:lang w:eastAsia="en-US"/>
        </w:rPr>
        <w:t>3</w:t>
      </w:r>
      <w:r w:rsidRPr="009F4DE0">
        <w:rPr>
          <w:rFonts w:ascii="Times New Roman" w:hAnsi="Times New Roman" w:cs="Times New Roman"/>
          <w:sz w:val="26"/>
          <w:szCs w:val="26"/>
          <w:lang w:eastAsia="en-US"/>
        </w:rPr>
        <w:t xml:space="preserve"> – коэффициент заполнения контейнера (0,9).</w:t>
      </w:r>
    </w:p>
    <w:p w:rsidR="002208C3" w:rsidRPr="009F4DE0" w:rsidRDefault="002208C3" w:rsidP="009F4DE0">
      <w:pPr>
        <w:spacing w:after="0"/>
        <w:ind w:firstLine="709"/>
        <w:jc w:val="both"/>
        <w:rPr>
          <w:rFonts w:ascii="Times New Roman" w:hAnsi="Times New Roman" w:cs="Times New Roman"/>
          <w:sz w:val="26"/>
          <w:szCs w:val="26"/>
          <w:lang w:eastAsia="en-US"/>
        </w:rPr>
      </w:pPr>
      <w:r w:rsidRPr="009F4DE0">
        <w:rPr>
          <w:rFonts w:ascii="Times New Roman" w:hAnsi="Times New Roman" w:cs="Times New Roman"/>
          <w:sz w:val="26"/>
          <w:szCs w:val="26"/>
          <w:lang w:eastAsia="en-US"/>
        </w:rPr>
        <w:t xml:space="preserve">В качестве контейнеров предлагается использовать </w:t>
      </w:r>
      <w:r>
        <w:rPr>
          <w:rFonts w:ascii="Times New Roman" w:hAnsi="Times New Roman" w:cs="Times New Roman"/>
          <w:sz w:val="26"/>
          <w:szCs w:val="26"/>
          <w:lang w:eastAsia="en-US"/>
        </w:rPr>
        <w:t>п</w:t>
      </w:r>
      <w:r w:rsidRPr="009F4DE0">
        <w:rPr>
          <w:rFonts w:ascii="Times New Roman" w:hAnsi="Times New Roman" w:cs="Times New Roman"/>
          <w:sz w:val="26"/>
          <w:szCs w:val="26"/>
          <w:lang w:eastAsia="en-US"/>
        </w:rPr>
        <w:t xml:space="preserve">рименяемые в настоящее время в </w:t>
      </w:r>
      <w:r>
        <w:rPr>
          <w:rFonts w:ascii="Times New Roman" w:hAnsi="Times New Roman" w:cs="Times New Roman"/>
          <w:sz w:val="26"/>
          <w:szCs w:val="26"/>
          <w:lang w:eastAsia="en-US"/>
        </w:rPr>
        <w:t>Новском сельском поселении</w:t>
      </w:r>
      <w:r w:rsidRPr="009F4DE0">
        <w:rPr>
          <w:rFonts w:ascii="Times New Roman" w:hAnsi="Times New Roman" w:cs="Times New Roman"/>
          <w:sz w:val="26"/>
          <w:szCs w:val="26"/>
          <w:lang w:eastAsia="en-US"/>
        </w:rPr>
        <w:t xml:space="preserve"> контейнеры емкостью 0,75 м</w:t>
      </w:r>
      <w:r w:rsidRPr="009F4DE0">
        <w:rPr>
          <w:rFonts w:ascii="Times New Roman" w:hAnsi="Times New Roman" w:cs="Times New Roman"/>
          <w:sz w:val="26"/>
          <w:szCs w:val="26"/>
          <w:vertAlign w:val="superscript"/>
          <w:lang w:eastAsia="en-US"/>
        </w:rPr>
        <w:t>3</w:t>
      </w:r>
      <w:r w:rsidRPr="009F4DE0">
        <w:rPr>
          <w:rFonts w:ascii="Times New Roman" w:hAnsi="Times New Roman" w:cs="Times New Roman"/>
          <w:sz w:val="26"/>
          <w:szCs w:val="26"/>
          <w:lang w:eastAsia="en-US"/>
        </w:rPr>
        <w:t xml:space="preserve"> для основной части ТКО, 8 м</w:t>
      </w:r>
      <w:r w:rsidRPr="009F4DE0">
        <w:rPr>
          <w:rFonts w:ascii="Times New Roman" w:hAnsi="Times New Roman" w:cs="Times New Roman"/>
          <w:sz w:val="26"/>
          <w:szCs w:val="26"/>
          <w:vertAlign w:val="superscript"/>
          <w:lang w:eastAsia="en-US"/>
        </w:rPr>
        <w:t>3</w:t>
      </w:r>
      <w:r w:rsidRPr="009F4DE0">
        <w:rPr>
          <w:rFonts w:ascii="Times New Roman" w:hAnsi="Times New Roman" w:cs="Times New Roman"/>
          <w:sz w:val="26"/>
          <w:szCs w:val="26"/>
          <w:lang w:eastAsia="en-US"/>
        </w:rPr>
        <w:t xml:space="preserve"> – для КГО. </w:t>
      </w:r>
    </w:p>
    <w:p w:rsidR="002208C3" w:rsidRPr="009F4DE0" w:rsidRDefault="002208C3" w:rsidP="009F4DE0">
      <w:pPr>
        <w:spacing w:after="0"/>
        <w:ind w:firstLine="709"/>
        <w:jc w:val="both"/>
        <w:rPr>
          <w:rFonts w:ascii="Times New Roman" w:hAnsi="Times New Roman" w:cs="Times New Roman"/>
          <w:sz w:val="26"/>
          <w:szCs w:val="26"/>
          <w:lang w:eastAsia="en-US"/>
        </w:rPr>
      </w:pPr>
      <w:r w:rsidRPr="009F4DE0">
        <w:rPr>
          <w:rFonts w:ascii="Times New Roman" w:hAnsi="Times New Roman" w:cs="Times New Roman"/>
          <w:sz w:val="26"/>
          <w:szCs w:val="26"/>
          <w:lang w:eastAsia="en-US"/>
        </w:rPr>
        <w:t>Результаты расчета необходимого количества контейнеров приведены в таблице 1</w:t>
      </w:r>
      <w:r>
        <w:rPr>
          <w:rFonts w:ascii="Times New Roman" w:hAnsi="Times New Roman" w:cs="Times New Roman"/>
          <w:sz w:val="26"/>
          <w:szCs w:val="26"/>
          <w:lang w:eastAsia="en-US"/>
        </w:rPr>
        <w:t>3</w:t>
      </w:r>
      <w:r w:rsidRPr="009F4DE0">
        <w:rPr>
          <w:rFonts w:ascii="Times New Roman" w:hAnsi="Times New Roman" w:cs="Times New Roman"/>
          <w:sz w:val="26"/>
          <w:szCs w:val="26"/>
          <w:lang w:eastAsia="en-US"/>
        </w:rPr>
        <w:t>.</w:t>
      </w:r>
    </w:p>
    <w:p w:rsidR="002208C3" w:rsidRDefault="002208C3" w:rsidP="009F4DE0">
      <w:pPr>
        <w:spacing w:after="0"/>
        <w:ind w:firstLine="709"/>
        <w:jc w:val="right"/>
        <w:rPr>
          <w:rFonts w:ascii="Times New Roman" w:hAnsi="Times New Roman" w:cs="Times New Roman"/>
          <w:sz w:val="26"/>
          <w:szCs w:val="26"/>
          <w:lang w:eastAsia="en-US"/>
        </w:rPr>
      </w:pPr>
    </w:p>
    <w:p w:rsidR="002208C3" w:rsidRPr="009F4DE0" w:rsidRDefault="002208C3" w:rsidP="009F4DE0">
      <w:pPr>
        <w:spacing w:after="0"/>
        <w:ind w:firstLine="709"/>
        <w:jc w:val="right"/>
        <w:rPr>
          <w:rFonts w:ascii="Times New Roman" w:hAnsi="Times New Roman" w:cs="Times New Roman"/>
          <w:sz w:val="26"/>
          <w:szCs w:val="26"/>
          <w:lang w:eastAsia="en-US"/>
        </w:rPr>
      </w:pPr>
      <w:r w:rsidRPr="009F4DE0">
        <w:rPr>
          <w:rFonts w:ascii="Times New Roman" w:hAnsi="Times New Roman" w:cs="Times New Roman"/>
          <w:sz w:val="26"/>
          <w:szCs w:val="26"/>
          <w:lang w:eastAsia="en-US"/>
        </w:rPr>
        <w:t>Таблица 1</w:t>
      </w:r>
      <w:r>
        <w:rPr>
          <w:rFonts w:ascii="Times New Roman" w:hAnsi="Times New Roman" w:cs="Times New Roman"/>
          <w:sz w:val="26"/>
          <w:szCs w:val="26"/>
          <w:lang w:eastAsia="en-US"/>
        </w:rPr>
        <w:t>3</w:t>
      </w:r>
    </w:p>
    <w:p w:rsidR="002208C3" w:rsidRDefault="002208C3" w:rsidP="00622FC7">
      <w:pPr>
        <w:tabs>
          <w:tab w:val="center" w:pos="5457"/>
          <w:tab w:val="left" w:pos="8171"/>
        </w:tabs>
        <w:spacing w:after="0"/>
        <w:ind w:firstLine="709"/>
        <w:rPr>
          <w:rFonts w:ascii="Times New Roman" w:hAnsi="Times New Roman" w:cs="Times New Roman"/>
          <w:sz w:val="26"/>
          <w:szCs w:val="26"/>
          <w:lang w:eastAsia="en-US"/>
        </w:rPr>
      </w:pPr>
      <w:r>
        <w:rPr>
          <w:rFonts w:ascii="Times New Roman" w:hAnsi="Times New Roman" w:cs="Times New Roman"/>
          <w:sz w:val="26"/>
          <w:szCs w:val="26"/>
          <w:lang w:eastAsia="en-US"/>
        </w:rPr>
        <w:tab/>
      </w:r>
      <w:r w:rsidRPr="009F4DE0">
        <w:rPr>
          <w:rFonts w:ascii="Times New Roman" w:hAnsi="Times New Roman" w:cs="Times New Roman"/>
          <w:sz w:val="26"/>
          <w:szCs w:val="26"/>
          <w:lang w:eastAsia="en-US"/>
        </w:rPr>
        <w:t>Необходимое количество контейнеров</w:t>
      </w:r>
      <w:r>
        <w:rPr>
          <w:rFonts w:ascii="Times New Roman" w:hAnsi="Times New Roman" w:cs="Times New Roman"/>
          <w:sz w:val="26"/>
          <w:szCs w:val="26"/>
          <w:lang w:eastAsia="en-US"/>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93"/>
        <w:gridCol w:w="1346"/>
        <w:gridCol w:w="1348"/>
        <w:gridCol w:w="1484"/>
        <w:gridCol w:w="1484"/>
        <w:gridCol w:w="1484"/>
        <w:gridCol w:w="1482"/>
      </w:tblGrid>
      <w:tr w:rsidR="002208C3" w:rsidRPr="00DC6583">
        <w:trPr>
          <w:trHeight w:val="227"/>
          <w:jc w:val="center"/>
        </w:trPr>
        <w:tc>
          <w:tcPr>
            <w:tcW w:w="860" w:type="pct"/>
            <w:vMerge w:val="restart"/>
            <w:vAlign w:val="center"/>
          </w:tcPr>
          <w:p w:rsidR="002208C3" w:rsidRPr="00DC6583" w:rsidRDefault="002208C3" w:rsidP="00FA0094">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Общий объем существующих контейнеров, м</w:t>
            </w:r>
            <w:r w:rsidRPr="00DC6583">
              <w:rPr>
                <w:rFonts w:ascii="Times New Roman" w:hAnsi="Times New Roman" w:cs="Times New Roman"/>
                <w:sz w:val="24"/>
                <w:szCs w:val="24"/>
                <w:vertAlign w:val="superscript"/>
                <w:lang w:eastAsia="en-US"/>
              </w:rPr>
              <w:t>3</w:t>
            </w:r>
          </w:p>
        </w:tc>
        <w:tc>
          <w:tcPr>
            <w:tcW w:w="1293" w:type="pct"/>
            <w:gridSpan w:val="2"/>
            <w:vAlign w:val="center"/>
          </w:tcPr>
          <w:p w:rsidR="002208C3" w:rsidRPr="00DC6583" w:rsidRDefault="002208C3" w:rsidP="00FA0094">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Годовое накопление ТКО, м</w:t>
            </w:r>
            <w:r w:rsidRPr="00DC6583">
              <w:rPr>
                <w:rFonts w:ascii="Times New Roman" w:hAnsi="Times New Roman" w:cs="Times New Roman"/>
                <w:sz w:val="24"/>
                <w:szCs w:val="24"/>
                <w:vertAlign w:val="superscript"/>
                <w:lang w:eastAsia="en-US"/>
              </w:rPr>
              <w:t>3</w:t>
            </w:r>
            <w:r w:rsidRPr="00DC6583">
              <w:rPr>
                <w:rFonts w:ascii="Times New Roman" w:hAnsi="Times New Roman" w:cs="Times New Roman"/>
                <w:sz w:val="24"/>
                <w:szCs w:val="24"/>
                <w:lang w:eastAsia="en-US"/>
              </w:rPr>
              <w:t>/год</w:t>
            </w:r>
          </w:p>
        </w:tc>
        <w:tc>
          <w:tcPr>
            <w:tcW w:w="1424" w:type="pct"/>
            <w:gridSpan w:val="2"/>
            <w:vAlign w:val="center"/>
          </w:tcPr>
          <w:p w:rsidR="002208C3" w:rsidRPr="00DC6583" w:rsidRDefault="002208C3" w:rsidP="00FA0094">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Суточное накопление ТКО, м</w:t>
            </w:r>
            <w:r w:rsidRPr="00DC6583">
              <w:rPr>
                <w:rFonts w:ascii="Times New Roman" w:hAnsi="Times New Roman" w:cs="Times New Roman"/>
                <w:sz w:val="24"/>
                <w:szCs w:val="24"/>
                <w:vertAlign w:val="superscript"/>
                <w:lang w:eastAsia="en-US"/>
              </w:rPr>
              <w:t>3</w:t>
            </w:r>
            <w:r w:rsidRPr="00DC6583">
              <w:rPr>
                <w:rFonts w:ascii="Times New Roman" w:hAnsi="Times New Roman" w:cs="Times New Roman"/>
                <w:sz w:val="24"/>
                <w:szCs w:val="24"/>
                <w:lang w:eastAsia="en-US"/>
              </w:rPr>
              <w:t>/сут</w:t>
            </w:r>
          </w:p>
        </w:tc>
        <w:tc>
          <w:tcPr>
            <w:tcW w:w="1423" w:type="pct"/>
            <w:gridSpan w:val="2"/>
            <w:vAlign w:val="center"/>
          </w:tcPr>
          <w:p w:rsidR="002208C3" w:rsidRPr="00DC6583" w:rsidRDefault="002208C3" w:rsidP="00FA0094">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Необходимый объем контейнеров, м</w:t>
            </w:r>
            <w:r w:rsidRPr="00DC6583">
              <w:rPr>
                <w:rFonts w:ascii="Times New Roman" w:hAnsi="Times New Roman" w:cs="Times New Roman"/>
                <w:sz w:val="24"/>
                <w:szCs w:val="24"/>
                <w:vertAlign w:val="superscript"/>
                <w:lang w:eastAsia="en-US"/>
              </w:rPr>
              <w:t>3</w:t>
            </w:r>
          </w:p>
        </w:tc>
      </w:tr>
      <w:tr w:rsidR="002208C3" w:rsidRPr="00DC6583">
        <w:trPr>
          <w:trHeight w:val="625"/>
          <w:jc w:val="center"/>
        </w:trPr>
        <w:tc>
          <w:tcPr>
            <w:tcW w:w="860" w:type="pct"/>
            <w:vMerge/>
            <w:vAlign w:val="center"/>
          </w:tcPr>
          <w:p w:rsidR="002208C3" w:rsidRPr="00DC6583" w:rsidRDefault="002208C3" w:rsidP="00FA0094">
            <w:pPr>
              <w:widowControl w:val="0"/>
              <w:spacing w:after="0" w:line="240" w:lineRule="auto"/>
              <w:jc w:val="center"/>
              <w:rPr>
                <w:rFonts w:ascii="Times New Roman" w:hAnsi="Times New Roman" w:cs="Times New Roman"/>
                <w:sz w:val="24"/>
                <w:szCs w:val="24"/>
                <w:lang w:eastAsia="en-US"/>
              </w:rPr>
            </w:pPr>
          </w:p>
        </w:tc>
        <w:tc>
          <w:tcPr>
            <w:tcW w:w="646" w:type="pct"/>
            <w:vAlign w:val="center"/>
          </w:tcPr>
          <w:p w:rsidR="002208C3" w:rsidRPr="00DC6583" w:rsidRDefault="002208C3" w:rsidP="00FA0094">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основная часть ТКО</w:t>
            </w:r>
          </w:p>
        </w:tc>
        <w:tc>
          <w:tcPr>
            <w:tcW w:w="647" w:type="pct"/>
            <w:vAlign w:val="center"/>
          </w:tcPr>
          <w:p w:rsidR="002208C3" w:rsidRPr="00DC6583" w:rsidRDefault="002208C3" w:rsidP="00FA0094">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КГО</w:t>
            </w:r>
          </w:p>
        </w:tc>
        <w:tc>
          <w:tcPr>
            <w:tcW w:w="712" w:type="pct"/>
            <w:vAlign w:val="center"/>
          </w:tcPr>
          <w:p w:rsidR="002208C3" w:rsidRPr="00DC6583" w:rsidRDefault="002208C3" w:rsidP="00FA0094">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основная часть ТКО</w:t>
            </w:r>
          </w:p>
        </w:tc>
        <w:tc>
          <w:tcPr>
            <w:tcW w:w="712" w:type="pct"/>
            <w:vAlign w:val="center"/>
          </w:tcPr>
          <w:p w:rsidR="002208C3" w:rsidRPr="00DC6583" w:rsidRDefault="002208C3" w:rsidP="00FA0094">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КГО</w:t>
            </w:r>
          </w:p>
        </w:tc>
        <w:tc>
          <w:tcPr>
            <w:tcW w:w="712" w:type="pct"/>
            <w:vAlign w:val="center"/>
          </w:tcPr>
          <w:p w:rsidR="002208C3" w:rsidRPr="00DC6583" w:rsidRDefault="002208C3" w:rsidP="00FA0094">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0,75 м</w:t>
            </w:r>
            <w:r w:rsidRPr="00DC6583">
              <w:rPr>
                <w:rFonts w:ascii="Times New Roman" w:hAnsi="Times New Roman" w:cs="Times New Roman"/>
                <w:sz w:val="24"/>
                <w:szCs w:val="24"/>
                <w:vertAlign w:val="superscript"/>
                <w:lang w:val="en-US" w:eastAsia="en-US"/>
              </w:rPr>
              <w:t>3</w:t>
            </w:r>
          </w:p>
        </w:tc>
        <w:tc>
          <w:tcPr>
            <w:tcW w:w="711" w:type="pct"/>
            <w:vAlign w:val="center"/>
          </w:tcPr>
          <w:p w:rsidR="002208C3" w:rsidRPr="00DC6583" w:rsidRDefault="002208C3" w:rsidP="00FA0094">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8 м</w:t>
            </w:r>
            <w:r w:rsidRPr="00DC6583">
              <w:rPr>
                <w:rFonts w:ascii="Times New Roman" w:hAnsi="Times New Roman" w:cs="Times New Roman"/>
                <w:sz w:val="24"/>
                <w:szCs w:val="24"/>
                <w:vertAlign w:val="superscript"/>
                <w:lang w:val="en-US" w:eastAsia="en-US"/>
              </w:rPr>
              <w:t>3</w:t>
            </w:r>
          </w:p>
        </w:tc>
      </w:tr>
      <w:tr w:rsidR="002208C3" w:rsidRPr="00DC6583">
        <w:trPr>
          <w:trHeight w:val="227"/>
          <w:jc w:val="center"/>
        </w:trPr>
        <w:tc>
          <w:tcPr>
            <w:tcW w:w="860" w:type="pct"/>
            <w:vAlign w:val="center"/>
          </w:tcPr>
          <w:p w:rsidR="002208C3" w:rsidRPr="00DC6583" w:rsidRDefault="002208C3" w:rsidP="00FA0094">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68,25</w:t>
            </w:r>
          </w:p>
        </w:tc>
        <w:tc>
          <w:tcPr>
            <w:tcW w:w="646" w:type="pct"/>
            <w:vAlign w:val="center"/>
          </w:tcPr>
          <w:p w:rsidR="002208C3" w:rsidRPr="00DC6583" w:rsidRDefault="002208C3" w:rsidP="00FA0094">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3491,08</w:t>
            </w:r>
          </w:p>
        </w:tc>
        <w:tc>
          <w:tcPr>
            <w:tcW w:w="647" w:type="pct"/>
            <w:vAlign w:val="center"/>
          </w:tcPr>
          <w:p w:rsidR="002208C3" w:rsidRPr="00DC6583" w:rsidRDefault="002208C3" w:rsidP="00FA0094">
            <w:pPr>
              <w:widowControl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477,16</w:t>
            </w:r>
          </w:p>
        </w:tc>
        <w:tc>
          <w:tcPr>
            <w:tcW w:w="712" w:type="pct"/>
            <w:vAlign w:val="center"/>
          </w:tcPr>
          <w:p w:rsidR="002208C3" w:rsidRPr="00DC6583" w:rsidRDefault="002208C3" w:rsidP="00FA0094">
            <w:pPr>
              <w:widowControl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11,9</w:t>
            </w:r>
          </w:p>
        </w:tc>
        <w:tc>
          <w:tcPr>
            <w:tcW w:w="712" w:type="pct"/>
            <w:vAlign w:val="center"/>
          </w:tcPr>
          <w:p w:rsidR="002208C3" w:rsidRPr="00DC6583" w:rsidRDefault="002208C3" w:rsidP="00FA0094">
            <w:pPr>
              <w:widowControl w:val="0"/>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1,3</w:t>
            </w:r>
          </w:p>
        </w:tc>
        <w:tc>
          <w:tcPr>
            <w:tcW w:w="712" w:type="pct"/>
            <w:vAlign w:val="center"/>
          </w:tcPr>
          <w:p w:rsidR="002208C3" w:rsidRPr="00DC6583" w:rsidRDefault="002208C3" w:rsidP="00FA0094">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11,9</w:t>
            </w:r>
          </w:p>
        </w:tc>
        <w:tc>
          <w:tcPr>
            <w:tcW w:w="711" w:type="pct"/>
            <w:vAlign w:val="center"/>
          </w:tcPr>
          <w:p w:rsidR="002208C3" w:rsidRPr="00DC6583" w:rsidRDefault="002208C3" w:rsidP="00FA0094">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1,3</w:t>
            </w:r>
          </w:p>
        </w:tc>
      </w:tr>
    </w:tbl>
    <w:p w:rsidR="002208C3" w:rsidRPr="009F4DE0" w:rsidRDefault="002208C3" w:rsidP="009F4DE0">
      <w:pPr>
        <w:spacing w:after="0"/>
        <w:ind w:firstLine="709"/>
        <w:jc w:val="both"/>
        <w:rPr>
          <w:rFonts w:ascii="Times New Roman" w:hAnsi="Times New Roman" w:cs="Times New Roman"/>
          <w:sz w:val="26"/>
          <w:szCs w:val="26"/>
        </w:rPr>
      </w:pPr>
      <w:r>
        <w:rPr>
          <w:rFonts w:ascii="Times New Roman" w:hAnsi="Times New Roman" w:cs="Times New Roman"/>
          <w:sz w:val="26"/>
          <w:szCs w:val="26"/>
        </w:rPr>
        <w:t>Т</w:t>
      </w:r>
      <w:r w:rsidRPr="009F4DE0">
        <w:rPr>
          <w:rFonts w:ascii="Times New Roman" w:hAnsi="Times New Roman" w:cs="Times New Roman"/>
          <w:sz w:val="26"/>
          <w:szCs w:val="26"/>
        </w:rPr>
        <w:t xml:space="preserve">аким образом, исходя из текущего количества установленных в </w:t>
      </w:r>
      <w:r>
        <w:rPr>
          <w:rFonts w:ascii="Times New Roman" w:hAnsi="Times New Roman" w:cs="Times New Roman"/>
          <w:sz w:val="26"/>
          <w:szCs w:val="26"/>
        </w:rPr>
        <w:t>Новском сельском поселении</w:t>
      </w:r>
      <w:r w:rsidRPr="009F4DE0">
        <w:rPr>
          <w:rFonts w:ascii="Times New Roman" w:hAnsi="Times New Roman" w:cs="Times New Roman"/>
          <w:sz w:val="26"/>
          <w:szCs w:val="26"/>
        </w:rPr>
        <w:t xml:space="preserve"> контейнеров, можно сделать вывод, что к расчетному периоду </w:t>
      </w:r>
      <w:r>
        <w:rPr>
          <w:rFonts w:ascii="Times New Roman" w:hAnsi="Times New Roman" w:cs="Times New Roman"/>
          <w:sz w:val="26"/>
          <w:szCs w:val="26"/>
        </w:rPr>
        <w:t xml:space="preserve">дополнительного приобретения контейнеров не потребуется. </w:t>
      </w:r>
    </w:p>
    <w:p w:rsidR="002208C3" w:rsidRPr="001601CB" w:rsidRDefault="002208C3" w:rsidP="00463D8C">
      <w:pPr>
        <w:pStyle w:val="Heading3"/>
        <w:rPr>
          <w:lang w:val="ru-RU"/>
        </w:rPr>
      </w:pPr>
      <w:bookmarkStart w:id="32" w:name="_Toc432155105"/>
      <w:r w:rsidRPr="001601CB">
        <w:rPr>
          <w:lang w:val="ru-RU"/>
        </w:rPr>
        <w:t>4.4.2. Решения по конструкции мусоросборных (контейнерных) площадок, требования по их эксплуатации</w:t>
      </w:r>
      <w:bookmarkEnd w:id="32"/>
    </w:p>
    <w:p w:rsidR="002208C3" w:rsidRPr="003C2DB0" w:rsidRDefault="002208C3" w:rsidP="009F4DE0">
      <w:pPr>
        <w:autoSpaceDE w:val="0"/>
        <w:autoSpaceDN w:val="0"/>
        <w:adjustRightInd w:val="0"/>
        <w:spacing w:after="0"/>
        <w:ind w:firstLine="709"/>
        <w:jc w:val="both"/>
        <w:rPr>
          <w:rFonts w:ascii="Times New Roman" w:hAnsi="Times New Roman" w:cs="Times New Roman"/>
          <w:sz w:val="26"/>
          <w:szCs w:val="26"/>
        </w:rPr>
      </w:pPr>
      <w:r w:rsidRPr="003C2DB0">
        <w:rPr>
          <w:rFonts w:ascii="Times New Roman" w:hAnsi="Times New Roman" w:cs="Times New Roman"/>
          <w:sz w:val="26"/>
          <w:szCs w:val="26"/>
        </w:rPr>
        <w:t>В соответствии с Правилами и нормами технической эксплуатации жилищного фонда контейнеры должны устанавливаться на бетонированной или асфальтированной площадке.</w:t>
      </w:r>
    </w:p>
    <w:p w:rsidR="002208C3" w:rsidRPr="003C2DB0" w:rsidRDefault="002208C3" w:rsidP="009F4DE0">
      <w:pPr>
        <w:autoSpaceDE w:val="0"/>
        <w:autoSpaceDN w:val="0"/>
        <w:adjustRightInd w:val="0"/>
        <w:spacing w:after="0"/>
        <w:ind w:firstLine="709"/>
        <w:jc w:val="both"/>
        <w:rPr>
          <w:rFonts w:ascii="Times New Roman" w:hAnsi="Times New Roman" w:cs="Times New Roman"/>
          <w:sz w:val="26"/>
          <w:szCs w:val="26"/>
        </w:rPr>
      </w:pPr>
      <w:r w:rsidRPr="003C2DB0">
        <w:rPr>
          <w:rFonts w:ascii="Times New Roman" w:hAnsi="Times New Roman" w:cs="Times New Roman"/>
          <w:sz w:val="26"/>
          <w:szCs w:val="26"/>
        </w:rPr>
        <w:t>Площадки для контейнеров должны удовлетворять следующим требованиям:</w:t>
      </w:r>
    </w:p>
    <w:p w:rsidR="002208C3" w:rsidRPr="003C2DB0" w:rsidRDefault="002208C3" w:rsidP="009F4DE0">
      <w:pPr>
        <w:autoSpaceDE w:val="0"/>
        <w:autoSpaceDN w:val="0"/>
        <w:adjustRightInd w:val="0"/>
        <w:spacing w:after="0"/>
        <w:ind w:firstLine="709"/>
        <w:jc w:val="both"/>
        <w:rPr>
          <w:rFonts w:ascii="Times New Roman" w:hAnsi="Times New Roman" w:cs="Times New Roman"/>
          <w:sz w:val="26"/>
          <w:szCs w:val="26"/>
        </w:rPr>
      </w:pPr>
      <w:r w:rsidRPr="003C2DB0">
        <w:rPr>
          <w:rFonts w:ascii="Times New Roman" w:hAnsi="Times New Roman" w:cs="Times New Roman"/>
          <w:sz w:val="26"/>
          <w:szCs w:val="26"/>
        </w:rPr>
        <w:t>1. Иметь с трех сторон зеленые насаждения или какое-либо другое ограждение (кирпичное, бетонное, сетчатое и т.п.) высотой 1,0 - 2,0 м, чтобы не допускать попадания мусора на прилегающую территорию.</w:t>
      </w:r>
    </w:p>
    <w:p w:rsidR="002208C3" w:rsidRPr="003C2DB0" w:rsidRDefault="002208C3" w:rsidP="009F4DE0">
      <w:pPr>
        <w:autoSpaceDE w:val="0"/>
        <w:autoSpaceDN w:val="0"/>
        <w:adjustRightInd w:val="0"/>
        <w:spacing w:after="0"/>
        <w:ind w:firstLine="709"/>
        <w:jc w:val="both"/>
        <w:rPr>
          <w:rFonts w:ascii="Times New Roman" w:hAnsi="Times New Roman" w:cs="Times New Roman"/>
          <w:sz w:val="26"/>
          <w:szCs w:val="26"/>
        </w:rPr>
      </w:pPr>
      <w:r w:rsidRPr="003C2DB0">
        <w:rPr>
          <w:rFonts w:ascii="Times New Roman" w:hAnsi="Times New Roman" w:cs="Times New Roman"/>
          <w:sz w:val="26"/>
          <w:szCs w:val="26"/>
        </w:rPr>
        <w:t>2. Иметь ровное асфальтовое или бетонное покрытие с уклоном в сторону проезжей части 0,02%.</w:t>
      </w:r>
    </w:p>
    <w:p w:rsidR="002208C3" w:rsidRPr="003C2DB0" w:rsidRDefault="002208C3" w:rsidP="009F4DE0">
      <w:pPr>
        <w:autoSpaceDE w:val="0"/>
        <w:autoSpaceDN w:val="0"/>
        <w:adjustRightInd w:val="0"/>
        <w:spacing w:after="0"/>
        <w:ind w:firstLine="709"/>
        <w:jc w:val="both"/>
        <w:rPr>
          <w:rFonts w:ascii="Times New Roman" w:hAnsi="Times New Roman" w:cs="Times New Roman"/>
          <w:sz w:val="26"/>
          <w:szCs w:val="26"/>
        </w:rPr>
      </w:pPr>
      <w:r w:rsidRPr="003C2DB0">
        <w:rPr>
          <w:rFonts w:ascii="Times New Roman" w:hAnsi="Times New Roman" w:cs="Times New Roman"/>
          <w:sz w:val="26"/>
          <w:szCs w:val="26"/>
        </w:rPr>
        <w:t>3. При использовании контейнеров на колесиках площадки должны быть оборудованы пандусом от проезжей части и ограждением (бордюром) высотой 7 – 10 см, исключающим возможность скатывания контейнеров в сторону.</w:t>
      </w:r>
    </w:p>
    <w:p w:rsidR="002208C3" w:rsidRPr="003C2DB0" w:rsidRDefault="002208C3" w:rsidP="009F4DE0">
      <w:pPr>
        <w:autoSpaceDE w:val="0"/>
        <w:autoSpaceDN w:val="0"/>
        <w:adjustRightInd w:val="0"/>
        <w:spacing w:after="0"/>
        <w:ind w:firstLine="709"/>
        <w:jc w:val="both"/>
        <w:rPr>
          <w:rFonts w:ascii="Times New Roman" w:hAnsi="Times New Roman" w:cs="Times New Roman"/>
          <w:sz w:val="26"/>
          <w:szCs w:val="26"/>
        </w:rPr>
      </w:pPr>
      <w:r w:rsidRPr="003C2DB0">
        <w:rPr>
          <w:rFonts w:ascii="Times New Roman" w:hAnsi="Times New Roman" w:cs="Times New Roman"/>
          <w:sz w:val="26"/>
          <w:szCs w:val="26"/>
        </w:rPr>
        <w:t>4. При размещении на одной площадке до шести переносных мусоросборников должна быть организована их доставка к местам подъезда мусоровозных машин.</w:t>
      </w:r>
    </w:p>
    <w:p w:rsidR="002208C3" w:rsidRPr="003C2DB0" w:rsidRDefault="002208C3" w:rsidP="009F4DE0">
      <w:pPr>
        <w:autoSpaceDE w:val="0"/>
        <w:autoSpaceDN w:val="0"/>
        <w:adjustRightInd w:val="0"/>
        <w:spacing w:after="0"/>
        <w:ind w:firstLine="709"/>
        <w:jc w:val="both"/>
        <w:rPr>
          <w:rFonts w:ascii="Times New Roman" w:hAnsi="Times New Roman" w:cs="Times New Roman"/>
          <w:sz w:val="26"/>
          <w:szCs w:val="26"/>
        </w:rPr>
      </w:pPr>
      <w:r w:rsidRPr="003C2DB0">
        <w:rPr>
          <w:rFonts w:ascii="Times New Roman" w:hAnsi="Times New Roman" w:cs="Times New Roman"/>
          <w:sz w:val="26"/>
          <w:szCs w:val="26"/>
        </w:rPr>
        <w:t>5. Подъезды к контейнерным площадкам должны иметь дорожное покрытие и ширину не менее 3,5 м при одностороннем движении и 6 м – при двустороннем.</w:t>
      </w:r>
    </w:p>
    <w:p w:rsidR="002208C3" w:rsidRPr="003C2DB0" w:rsidRDefault="002208C3" w:rsidP="009F4DE0">
      <w:pPr>
        <w:autoSpaceDE w:val="0"/>
        <w:autoSpaceDN w:val="0"/>
        <w:adjustRightInd w:val="0"/>
        <w:spacing w:after="0"/>
        <w:ind w:firstLine="709"/>
        <w:jc w:val="both"/>
        <w:rPr>
          <w:rFonts w:ascii="Times New Roman" w:hAnsi="Times New Roman" w:cs="Times New Roman"/>
          <w:sz w:val="26"/>
          <w:szCs w:val="26"/>
        </w:rPr>
      </w:pPr>
      <w:r w:rsidRPr="003C2DB0">
        <w:rPr>
          <w:rFonts w:ascii="Times New Roman" w:hAnsi="Times New Roman" w:cs="Times New Roman"/>
          <w:sz w:val="26"/>
          <w:szCs w:val="26"/>
        </w:rPr>
        <w:t>6. Контейнеры должны быть установлены на расстоянии 1 м от ограждения, и 0,35 м друг от друга.</w:t>
      </w:r>
    </w:p>
    <w:p w:rsidR="002208C3" w:rsidRPr="003C2DB0" w:rsidRDefault="002208C3" w:rsidP="009F4DE0">
      <w:pPr>
        <w:autoSpaceDE w:val="0"/>
        <w:autoSpaceDN w:val="0"/>
        <w:adjustRightInd w:val="0"/>
        <w:spacing w:after="0"/>
        <w:ind w:firstLine="709"/>
        <w:jc w:val="both"/>
        <w:rPr>
          <w:rFonts w:ascii="Times New Roman" w:hAnsi="Times New Roman" w:cs="Times New Roman"/>
          <w:sz w:val="26"/>
          <w:szCs w:val="26"/>
        </w:rPr>
      </w:pPr>
      <w:r w:rsidRPr="003C2DB0">
        <w:rPr>
          <w:rFonts w:ascii="Times New Roman" w:hAnsi="Times New Roman" w:cs="Times New Roman"/>
          <w:sz w:val="26"/>
          <w:szCs w:val="26"/>
        </w:rPr>
        <w:t>7. Для предотвращения возгораний мусора необходимо обеспечить регулярную, в течение дня дворниками, уборку контейнерных площадок.</w:t>
      </w:r>
    </w:p>
    <w:p w:rsidR="002208C3" w:rsidRPr="003C2DB0" w:rsidRDefault="002208C3" w:rsidP="009F4DE0">
      <w:pPr>
        <w:autoSpaceDE w:val="0"/>
        <w:autoSpaceDN w:val="0"/>
        <w:adjustRightInd w:val="0"/>
        <w:spacing w:after="0"/>
        <w:ind w:firstLine="709"/>
        <w:jc w:val="both"/>
        <w:rPr>
          <w:rFonts w:ascii="Times New Roman" w:hAnsi="Times New Roman" w:cs="Times New Roman"/>
          <w:sz w:val="26"/>
          <w:szCs w:val="26"/>
        </w:rPr>
      </w:pPr>
      <w:r w:rsidRPr="003C2DB0">
        <w:rPr>
          <w:rFonts w:ascii="Times New Roman" w:hAnsi="Times New Roman" w:cs="Times New Roman"/>
          <w:sz w:val="26"/>
          <w:szCs w:val="26"/>
        </w:rPr>
        <w:t>Местоположение контейнерных площадок должно быть выбрано с учетом следующих требований:</w:t>
      </w:r>
    </w:p>
    <w:p w:rsidR="002208C3" w:rsidRPr="003C2DB0" w:rsidRDefault="002208C3" w:rsidP="009F4DE0">
      <w:pPr>
        <w:autoSpaceDE w:val="0"/>
        <w:autoSpaceDN w:val="0"/>
        <w:adjustRightInd w:val="0"/>
        <w:spacing w:after="0"/>
        <w:ind w:firstLine="709"/>
        <w:jc w:val="both"/>
        <w:rPr>
          <w:rFonts w:ascii="Times New Roman" w:hAnsi="Times New Roman" w:cs="Times New Roman"/>
          <w:sz w:val="26"/>
          <w:szCs w:val="26"/>
        </w:rPr>
      </w:pPr>
      <w:r w:rsidRPr="003C2DB0">
        <w:rPr>
          <w:rFonts w:ascii="Times New Roman" w:hAnsi="Times New Roman" w:cs="Times New Roman"/>
          <w:sz w:val="26"/>
          <w:szCs w:val="26"/>
        </w:rPr>
        <w:t>1. Площадки должны примыкать к сквозным проездам.</w:t>
      </w:r>
    </w:p>
    <w:p w:rsidR="002208C3" w:rsidRPr="003C2DB0" w:rsidRDefault="002208C3" w:rsidP="009F4DE0">
      <w:pPr>
        <w:autoSpaceDE w:val="0"/>
        <w:autoSpaceDN w:val="0"/>
        <w:adjustRightInd w:val="0"/>
        <w:spacing w:after="0"/>
        <w:ind w:firstLine="709"/>
        <w:jc w:val="both"/>
        <w:rPr>
          <w:rFonts w:ascii="Times New Roman" w:hAnsi="Times New Roman" w:cs="Times New Roman"/>
          <w:sz w:val="26"/>
          <w:szCs w:val="26"/>
        </w:rPr>
      </w:pPr>
      <w:r w:rsidRPr="003C2DB0">
        <w:rPr>
          <w:rFonts w:ascii="Times New Roman" w:hAnsi="Times New Roman" w:cs="Times New Roman"/>
          <w:sz w:val="26"/>
          <w:szCs w:val="26"/>
        </w:rPr>
        <w:t xml:space="preserve">2. Площадки под контейнеры должны быть удалены от жилых домов, детских учреждений, мест отдыха населения и т.п. на расстояние не менее 20 м, но не более 100 м. По согласованию с местными санитарно-эпидемиологическими станциями </w:t>
      </w:r>
      <w:r>
        <w:rPr>
          <w:rFonts w:ascii="Times New Roman" w:hAnsi="Times New Roman" w:cs="Times New Roman"/>
          <w:sz w:val="26"/>
          <w:szCs w:val="26"/>
        </w:rPr>
        <w:t xml:space="preserve">и согласно </w:t>
      </w:r>
      <w:r w:rsidRPr="00F95024">
        <w:rPr>
          <w:rFonts w:ascii="Times New Roman" w:hAnsi="Times New Roman" w:cs="Times New Roman"/>
          <w:sz w:val="26"/>
          <w:szCs w:val="26"/>
        </w:rPr>
        <w:t>Санитарны</w:t>
      </w:r>
      <w:r>
        <w:rPr>
          <w:rFonts w:ascii="Times New Roman" w:hAnsi="Times New Roman" w:cs="Times New Roman"/>
          <w:sz w:val="26"/>
          <w:szCs w:val="26"/>
        </w:rPr>
        <w:t>м</w:t>
      </w:r>
      <w:r w:rsidRPr="00F95024">
        <w:rPr>
          <w:rFonts w:ascii="Times New Roman" w:hAnsi="Times New Roman" w:cs="Times New Roman"/>
          <w:sz w:val="26"/>
          <w:szCs w:val="26"/>
        </w:rPr>
        <w:t xml:space="preserve"> правил</w:t>
      </w:r>
      <w:r>
        <w:rPr>
          <w:rFonts w:ascii="Times New Roman" w:hAnsi="Times New Roman" w:cs="Times New Roman"/>
          <w:sz w:val="26"/>
          <w:szCs w:val="26"/>
        </w:rPr>
        <w:t>ам</w:t>
      </w:r>
      <w:r w:rsidRPr="00F95024">
        <w:rPr>
          <w:rFonts w:ascii="Times New Roman" w:hAnsi="Times New Roman" w:cs="Times New Roman"/>
          <w:sz w:val="26"/>
          <w:szCs w:val="26"/>
        </w:rPr>
        <w:t xml:space="preserve"> содержания территорий населенных мест СанПин  42-128-4690-88</w:t>
      </w:r>
      <w:r>
        <w:rPr>
          <w:rFonts w:ascii="Times New Roman" w:hAnsi="Times New Roman" w:cs="Times New Roman"/>
          <w:sz w:val="26"/>
          <w:szCs w:val="26"/>
        </w:rPr>
        <w:t xml:space="preserve">,  </w:t>
      </w:r>
      <w:r w:rsidRPr="003C2DB0">
        <w:rPr>
          <w:rFonts w:ascii="Times New Roman" w:hAnsi="Times New Roman" w:cs="Times New Roman"/>
          <w:sz w:val="26"/>
          <w:szCs w:val="26"/>
        </w:rPr>
        <w:t>это расстояние может быть уменьшено, при этом должны быть выполнены непременные условия – контейнер должен быть оснащен крышкой, площадка должная отвечать требованиям эстетики.</w:t>
      </w:r>
    </w:p>
    <w:p w:rsidR="002208C3" w:rsidRPr="003C2DB0" w:rsidRDefault="002208C3" w:rsidP="009F4DE0">
      <w:pPr>
        <w:autoSpaceDE w:val="0"/>
        <w:autoSpaceDN w:val="0"/>
        <w:adjustRightInd w:val="0"/>
        <w:spacing w:after="0"/>
        <w:ind w:firstLine="709"/>
        <w:jc w:val="both"/>
        <w:rPr>
          <w:rFonts w:ascii="Times New Roman" w:hAnsi="Times New Roman" w:cs="Times New Roman"/>
          <w:sz w:val="26"/>
          <w:szCs w:val="26"/>
        </w:rPr>
      </w:pPr>
      <w:r w:rsidRPr="003C2DB0">
        <w:rPr>
          <w:rFonts w:ascii="Times New Roman" w:hAnsi="Times New Roman" w:cs="Times New Roman"/>
          <w:sz w:val="26"/>
          <w:szCs w:val="26"/>
        </w:rPr>
        <w:t>3. Подъезд к контейнерным площадкам должен быть свободным с учетом разворота машин и выпуска стрелы подъема контейнеровоза или манипулятора.</w:t>
      </w:r>
    </w:p>
    <w:p w:rsidR="002208C3" w:rsidRPr="003C2DB0" w:rsidRDefault="002208C3" w:rsidP="009F4DE0">
      <w:pPr>
        <w:autoSpaceDE w:val="0"/>
        <w:autoSpaceDN w:val="0"/>
        <w:adjustRightInd w:val="0"/>
        <w:spacing w:after="0"/>
        <w:ind w:firstLine="709"/>
        <w:jc w:val="both"/>
        <w:rPr>
          <w:rFonts w:ascii="Times New Roman" w:hAnsi="Times New Roman" w:cs="Times New Roman"/>
          <w:sz w:val="26"/>
          <w:szCs w:val="26"/>
        </w:rPr>
      </w:pPr>
      <w:r w:rsidRPr="003C2DB0">
        <w:rPr>
          <w:rFonts w:ascii="Times New Roman" w:hAnsi="Times New Roman" w:cs="Times New Roman"/>
          <w:sz w:val="26"/>
          <w:szCs w:val="26"/>
        </w:rPr>
        <w:t>4. Подъезд к контейнерным площадкам должен быть освещен.</w:t>
      </w:r>
    </w:p>
    <w:p w:rsidR="002208C3" w:rsidRDefault="002208C3" w:rsidP="009F4DE0">
      <w:pPr>
        <w:autoSpaceDE w:val="0"/>
        <w:autoSpaceDN w:val="0"/>
        <w:adjustRightInd w:val="0"/>
        <w:spacing w:after="0"/>
        <w:ind w:firstLine="709"/>
        <w:jc w:val="both"/>
        <w:rPr>
          <w:rFonts w:ascii="Times New Roman" w:hAnsi="Times New Roman" w:cs="Times New Roman"/>
          <w:sz w:val="26"/>
          <w:szCs w:val="26"/>
        </w:rPr>
      </w:pPr>
      <w:r w:rsidRPr="003C2DB0">
        <w:rPr>
          <w:rFonts w:ascii="Times New Roman" w:hAnsi="Times New Roman" w:cs="Times New Roman"/>
          <w:sz w:val="26"/>
          <w:szCs w:val="26"/>
        </w:rPr>
        <w:t>5. Для повышения производительности мусоровозных машин существенное значение имеет укрупнение мест установки мусоросборников.</w:t>
      </w:r>
    </w:p>
    <w:p w:rsidR="002208C3" w:rsidRDefault="002208C3" w:rsidP="00C824B0">
      <w:pPr>
        <w:autoSpaceDE w:val="0"/>
        <w:autoSpaceDN w:val="0"/>
        <w:adjustRightInd w:val="0"/>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Анализ </w:t>
      </w:r>
      <w:r w:rsidRPr="00101C51">
        <w:rPr>
          <w:rFonts w:ascii="Times New Roman" w:hAnsi="Times New Roman" w:cs="Times New Roman"/>
          <w:sz w:val="26"/>
          <w:szCs w:val="26"/>
        </w:rPr>
        <w:t>конструкци</w:t>
      </w:r>
      <w:r>
        <w:rPr>
          <w:rFonts w:ascii="Times New Roman" w:hAnsi="Times New Roman" w:cs="Times New Roman"/>
          <w:sz w:val="26"/>
          <w:szCs w:val="26"/>
        </w:rPr>
        <w:t>и</w:t>
      </w:r>
      <w:r w:rsidRPr="00101C51">
        <w:rPr>
          <w:rFonts w:ascii="Times New Roman" w:hAnsi="Times New Roman" w:cs="Times New Roman"/>
          <w:sz w:val="26"/>
          <w:szCs w:val="26"/>
        </w:rPr>
        <w:t xml:space="preserve"> мусоросборных (контейнерных) площадок </w:t>
      </w:r>
      <w:r>
        <w:rPr>
          <w:rFonts w:ascii="Times New Roman" w:hAnsi="Times New Roman" w:cs="Times New Roman"/>
          <w:sz w:val="26"/>
          <w:szCs w:val="26"/>
        </w:rPr>
        <w:t>в</w:t>
      </w:r>
      <w:r w:rsidRPr="00101C51">
        <w:rPr>
          <w:rFonts w:ascii="Times New Roman" w:hAnsi="Times New Roman" w:cs="Times New Roman"/>
          <w:sz w:val="26"/>
          <w:szCs w:val="26"/>
        </w:rPr>
        <w:t xml:space="preserve"> </w:t>
      </w:r>
      <w:r>
        <w:rPr>
          <w:rFonts w:ascii="Times New Roman" w:hAnsi="Times New Roman" w:cs="Times New Roman"/>
          <w:sz w:val="26"/>
          <w:szCs w:val="26"/>
        </w:rPr>
        <w:t>Новском сельском</w:t>
      </w:r>
      <w:r w:rsidRPr="00101C51">
        <w:rPr>
          <w:rFonts w:ascii="Times New Roman" w:hAnsi="Times New Roman" w:cs="Times New Roman"/>
          <w:sz w:val="26"/>
          <w:szCs w:val="26"/>
        </w:rPr>
        <w:t xml:space="preserve"> поселении </w:t>
      </w:r>
      <w:r>
        <w:rPr>
          <w:rFonts w:ascii="Times New Roman" w:hAnsi="Times New Roman" w:cs="Times New Roman"/>
          <w:sz w:val="26"/>
          <w:szCs w:val="26"/>
        </w:rPr>
        <w:t>показал следующее</w:t>
      </w:r>
      <w:r w:rsidRPr="00101C51">
        <w:rPr>
          <w:rFonts w:ascii="Times New Roman" w:hAnsi="Times New Roman" w:cs="Times New Roman"/>
          <w:sz w:val="26"/>
          <w:szCs w:val="26"/>
        </w:rPr>
        <w:t>:</w:t>
      </w:r>
    </w:p>
    <w:p w:rsidR="002208C3" w:rsidRPr="00101C51" w:rsidRDefault="002208C3" w:rsidP="00C824B0">
      <w:pPr>
        <w:autoSpaceDE w:val="0"/>
        <w:autoSpaceDN w:val="0"/>
        <w:adjustRightInd w:val="0"/>
        <w:spacing w:after="0"/>
        <w:ind w:firstLine="709"/>
        <w:jc w:val="both"/>
        <w:rPr>
          <w:rFonts w:ascii="Times New Roman" w:hAnsi="Times New Roman" w:cs="Times New Roman"/>
          <w:sz w:val="26"/>
          <w:szCs w:val="26"/>
        </w:rPr>
      </w:pPr>
      <w:r>
        <w:rPr>
          <w:rFonts w:ascii="Times New Roman" w:hAnsi="Times New Roman" w:cs="Times New Roman"/>
          <w:sz w:val="26"/>
          <w:szCs w:val="26"/>
        </w:rPr>
        <w:t>- 13 контейнерных площадок не и</w:t>
      </w:r>
      <w:r w:rsidRPr="00101C51">
        <w:rPr>
          <w:rFonts w:ascii="Times New Roman" w:hAnsi="Times New Roman" w:cs="Times New Roman"/>
          <w:sz w:val="26"/>
          <w:szCs w:val="26"/>
        </w:rPr>
        <w:t>ме</w:t>
      </w:r>
      <w:r>
        <w:rPr>
          <w:rFonts w:ascii="Times New Roman" w:hAnsi="Times New Roman" w:cs="Times New Roman"/>
          <w:sz w:val="26"/>
          <w:szCs w:val="26"/>
        </w:rPr>
        <w:t>ют</w:t>
      </w:r>
      <w:r w:rsidRPr="00101C51">
        <w:rPr>
          <w:rFonts w:ascii="Times New Roman" w:hAnsi="Times New Roman" w:cs="Times New Roman"/>
          <w:sz w:val="26"/>
          <w:szCs w:val="26"/>
        </w:rPr>
        <w:t xml:space="preserve"> с трех сторон ограждени</w:t>
      </w:r>
      <w:r>
        <w:rPr>
          <w:rFonts w:ascii="Times New Roman" w:hAnsi="Times New Roman" w:cs="Times New Roman"/>
          <w:sz w:val="26"/>
          <w:szCs w:val="26"/>
        </w:rPr>
        <w:t xml:space="preserve">й </w:t>
      </w:r>
      <w:r w:rsidRPr="00101C51">
        <w:rPr>
          <w:rFonts w:ascii="Times New Roman" w:hAnsi="Times New Roman" w:cs="Times New Roman"/>
          <w:sz w:val="26"/>
          <w:szCs w:val="26"/>
        </w:rPr>
        <w:t>(кирпичное, бетонное, сетчатое и т.п.) высотой 1,0 - 2,0 м, что</w:t>
      </w:r>
      <w:r>
        <w:rPr>
          <w:rFonts w:ascii="Times New Roman" w:hAnsi="Times New Roman" w:cs="Times New Roman"/>
          <w:sz w:val="26"/>
          <w:szCs w:val="26"/>
        </w:rPr>
        <w:t xml:space="preserve"> способствует</w:t>
      </w:r>
      <w:r w:rsidRPr="00101C51">
        <w:rPr>
          <w:rFonts w:ascii="Times New Roman" w:hAnsi="Times New Roman" w:cs="Times New Roman"/>
          <w:sz w:val="26"/>
          <w:szCs w:val="26"/>
        </w:rPr>
        <w:t xml:space="preserve"> попадани</w:t>
      </w:r>
      <w:r>
        <w:rPr>
          <w:rFonts w:ascii="Times New Roman" w:hAnsi="Times New Roman" w:cs="Times New Roman"/>
          <w:sz w:val="26"/>
          <w:szCs w:val="26"/>
        </w:rPr>
        <w:t>ю</w:t>
      </w:r>
      <w:r w:rsidRPr="00101C51">
        <w:rPr>
          <w:rFonts w:ascii="Times New Roman" w:hAnsi="Times New Roman" w:cs="Times New Roman"/>
          <w:sz w:val="26"/>
          <w:szCs w:val="26"/>
        </w:rPr>
        <w:t xml:space="preserve"> м</w:t>
      </w:r>
      <w:r>
        <w:rPr>
          <w:rFonts w:ascii="Times New Roman" w:hAnsi="Times New Roman" w:cs="Times New Roman"/>
          <w:sz w:val="26"/>
          <w:szCs w:val="26"/>
        </w:rPr>
        <w:t>усора на прилегающую территорию. Затраты на строительство ограждения одной контейнерной площадки составляет 10000 рублей;</w:t>
      </w:r>
    </w:p>
    <w:p w:rsidR="002208C3" w:rsidRDefault="002208C3" w:rsidP="00C824B0">
      <w:pPr>
        <w:autoSpaceDE w:val="0"/>
        <w:autoSpaceDN w:val="0"/>
        <w:adjustRightInd w:val="0"/>
        <w:spacing w:after="0"/>
        <w:ind w:firstLine="709"/>
        <w:jc w:val="both"/>
        <w:rPr>
          <w:rFonts w:ascii="Times New Roman" w:hAnsi="Times New Roman" w:cs="Times New Roman"/>
          <w:sz w:val="26"/>
          <w:szCs w:val="26"/>
        </w:rPr>
      </w:pPr>
      <w:r>
        <w:rPr>
          <w:rFonts w:ascii="Times New Roman" w:hAnsi="Times New Roman" w:cs="Times New Roman"/>
          <w:sz w:val="26"/>
          <w:szCs w:val="26"/>
        </w:rPr>
        <w:t>- 1 контейнерная площадка имеет к</w:t>
      </w:r>
      <w:r w:rsidRPr="00101C51">
        <w:rPr>
          <w:rFonts w:ascii="Times New Roman" w:hAnsi="Times New Roman" w:cs="Times New Roman"/>
          <w:sz w:val="26"/>
          <w:szCs w:val="26"/>
        </w:rPr>
        <w:t>онтейнер</w:t>
      </w:r>
      <w:r>
        <w:rPr>
          <w:rFonts w:ascii="Times New Roman" w:hAnsi="Times New Roman" w:cs="Times New Roman"/>
          <w:sz w:val="26"/>
          <w:szCs w:val="26"/>
        </w:rPr>
        <w:t xml:space="preserve">ы, которые не </w:t>
      </w:r>
      <w:r w:rsidRPr="00101C51">
        <w:rPr>
          <w:rFonts w:ascii="Times New Roman" w:hAnsi="Times New Roman" w:cs="Times New Roman"/>
          <w:sz w:val="26"/>
          <w:szCs w:val="26"/>
        </w:rPr>
        <w:t>установлены на расстоянии 1 м от ограждения</w:t>
      </w:r>
      <w:r>
        <w:rPr>
          <w:rFonts w:ascii="Times New Roman" w:hAnsi="Times New Roman" w:cs="Times New Roman"/>
          <w:sz w:val="26"/>
          <w:szCs w:val="26"/>
        </w:rPr>
        <w:t>, что не соответствует требованиям;</w:t>
      </w:r>
    </w:p>
    <w:p w:rsidR="002208C3" w:rsidRDefault="002208C3" w:rsidP="00C824B0">
      <w:pPr>
        <w:autoSpaceDE w:val="0"/>
        <w:autoSpaceDN w:val="0"/>
        <w:adjustRightInd w:val="0"/>
        <w:spacing w:after="0"/>
        <w:ind w:firstLine="709"/>
        <w:jc w:val="both"/>
        <w:rPr>
          <w:rFonts w:ascii="Times New Roman" w:hAnsi="Times New Roman" w:cs="Times New Roman"/>
          <w:sz w:val="26"/>
          <w:szCs w:val="26"/>
        </w:rPr>
      </w:pPr>
      <w:r>
        <w:rPr>
          <w:rFonts w:ascii="Times New Roman" w:hAnsi="Times New Roman" w:cs="Times New Roman"/>
          <w:sz w:val="26"/>
          <w:szCs w:val="26"/>
        </w:rPr>
        <w:t>- расстояние между контейнерами 0,35 м не соответствует требованиям на 5 контейнерных площадках;</w:t>
      </w:r>
    </w:p>
    <w:p w:rsidR="002208C3" w:rsidRDefault="002208C3" w:rsidP="00C824B0">
      <w:pPr>
        <w:autoSpaceDE w:val="0"/>
        <w:autoSpaceDN w:val="0"/>
        <w:adjustRightInd w:val="0"/>
        <w:spacing w:after="0"/>
        <w:ind w:firstLine="709"/>
        <w:jc w:val="both"/>
        <w:rPr>
          <w:rFonts w:ascii="Times New Roman" w:hAnsi="Times New Roman" w:cs="Times New Roman"/>
          <w:sz w:val="26"/>
          <w:szCs w:val="26"/>
        </w:rPr>
      </w:pPr>
      <w:r>
        <w:rPr>
          <w:rFonts w:ascii="Times New Roman" w:hAnsi="Times New Roman" w:cs="Times New Roman"/>
          <w:sz w:val="26"/>
          <w:szCs w:val="26"/>
        </w:rPr>
        <w:t>- 5 п</w:t>
      </w:r>
      <w:r w:rsidRPr="00101C51">
        <w:rPr>
          <w:rFonts w:ascii="Times New Roman" w:hAnsi="Times New Roman" w:cs="Times New Roman"/>
          <w:sz w:val="26"/>
          <w:szCs w:val="26"/>
        </w:rPr>
        <w:t>лощад</w:t>
      </w:r>
      <w:r>
        <w:rPr>
          <w:rFonts w:ascii="Times New Roman" w:hAnsi="Times New Roman" w:cs="Times New Roman"/>
          <w:sz w:val="26"/>
          <w:szCs w:val="26"/>
        </w:rPr>
        <w:t>о</w:t>
      </w:r>
      <w:r w:rsidRPr="00101C51">
        <w:rPr>
          <w:rFonts w:ascii="Times New Roman" w:hAnsi="Times New Roman" w:cs="Times New Roman"/>
          <w:sz w:val="26"/>
          <w:szCs w:val="26"/>
        </w:rPr>
        <w:t>к под контейнеры удален</w:t>
      </w:r>
      <w:r>
        <w:rPr>
          <w:rFonts w:ascii="Times New Roman" w:hAnsi="Times New Roman" w:cs="Times New Roman"/>
          <w:sz w:val="26"/>
          <w:szCs w:val="26"/>
        </w:rPr>
        <w:t>ы</w:t>
      </w:r>
      <w:r w:rsidRPr="00101C51">
        <w:rPr>
          <w:rFonts w:ascii="Times New Roman" w:hAnsi="Times New Roman" w:cs="Times New Roman"/>
          <w:sz w:val="26"/>
          <w:szCs w:val="26"/>
        </w:rPr>
        <w:t xml:space="preserve"> от жилых </w:t>
      </w:r>
      <w:r>
        <w:rPr>
          <w:rFonts w:ascii="Times New Roman" w:hAnsi="Times New Roman" w:cs="Times New Roman"/>
          <w:sz w:val="26"/>
          <w:szCs w:val="26"/>
        </w:rPr>
        <w:t xml:space="preserve">домов, </w:t>
      </w:r>
      <w:r w:rsidRPr="00101C51">
        <w:rPr>
          <w:rFonts w:ascii="Times New Roman" w:hAnsi="Times New Roman" w:cs="Times New Roman"/>
          <w:sz w:val="26"/>
          <w:szCs w:val="26"/>
        </w:rPr>
        <w:t xml:space="preserve"> детских учреждений, мест отдыха населения на расстояние менее 20 м,</w:t>
      </w:r>
      <w:r>
        <w:rPr>
          <w:rFonts w:ascii="Times New Roman" w:hAnsi="Times New Roman" w:cs="Times New Roman"/>
          <w:sz w:val="26"/>
          <w:szCs w:val="26"/>
        </w:rPr>
        <w:t xml:space="preserve"> что не соответствует требованиям</w:t>
      </w:r>
      <w:r w:rsidRPr="00101C51">
        <w:rPr>
          <w:rFonts w:ascii="Times New Roman" w:hAnsi="Times New Roman" w:cs="Times New Roman"/>
          <w:sz w:val="26"/>
          <w:szCs w:val="26"/>
        </w:rPr>
        <w:t>.</w:t>
      </w:r>
      <w:r>
        <w:rPr>
          <w:rFonts w:ascii="Times New Roman" w:hAnsi="Times New Roman" w:cs="Times New Roman"/>
          <w:sz w:val="26"/>
          <w:szCs w:val="26"/>
        </w:rPr>
        <w:t xml:space="preserve"> Перенос одной площадки под контейнеры составляет 20000 руб.</w:t>
      </w:r>
    </w:p>
    <w:p w:rsidR="002208C3" w:rsidRDefault="002208C3" w:rsidP="00463D8C">
      <w:pPr>
        <w:pStyle w:val="Heading3"/>
        <w:rPr>
          <w:lang w:val="ru-RU"/>
        </w:rPr>
      </w:pPr>
      <w:bookmarkStart w:id="33" w:name="_Toc432155106"/>
      <w:r w:rsidRPr="001601CB">
        <w:rPr>
          <w:lang w:val="ru-RU"/>
        </w:rPr>
        <w:t>4.4.3. Расчет количества техники для мойки и дезинфекции контейнеров</w:t>
      </w:r>
      <w:bookmarkEnd w:id="33"/>
    </w:p>
    <w:p w:rsidR="002208C3" w:rsidRPr="00534421" w:rsidRDefault="002208C3" w:rsidP="005109C3">
      <w:pPr>
        <w:autoSpaceDE w:val="0"/>
        <w:autoSpaceDN w:val="0"/>
        <w:adjustRightInd w:val="0"/>
        <w:spacing w:after="0"/>
        <w:ind w:firstLine="709"/>
        <w:jc w:val="both"/>
        <w:rPr>
          <w:rFonts w:ascii="Times New Roman" w:hAnsi="Times New Roman" w:cs="Times New Roman"/>
          <w:sz w:val="26"/>
          <w:szCs w:val="26"/>
        </w:rPr>
      </w:pPr>
      <w:r w:rsidRPr="00534421">
        <w:rPr>
          <w:rFonts w:ascii="Times New Roman" w:hAnsi="Times New Roman" w:cs="Times New Roman"/>
          <w:sz w:val="26"/>
          <w:szCs w:val="26"/>
        </w:rPr>
        <w:t>Одним из важнейших звеньев планово-регулярной очистки домовладений является мойка и дезинфекция контейнеров.</w:t>
      </w:r>
    </w:p>
    <w:p w:rsidR="002208C3" w:rsidRPr="00534421" w:rsidRDefault="002208C3" w:rsidP="005109C3">
      <w:pPr>
        <w:autoSpaceDE w:val="0"/>
        <w:autoSpaceDN w:val="0"/>
        <w:adjustRightInd w:val="0"/>
        <w:spacing w:after="0"/>
        <w:ind w:firstLine="709"/>
        <w:jc w:val="both"/>
        <w:rPr>
          <w:rFonts w:ascii="Times New Roman" w:hAnsi="Times New Roman" w:cs="Times New Roman"/>
          <w:sz w:val="26"/>
          <w:szCs w:val="26"/>
        </w:rPr>
      </w:pPr>
      <w:r w:rsidRPr="00534421">
        <w:rPr>
          <w:rFonts w:ascii="Times New Roman" w:hAnsi="Times New Roman" w:cs="Times New Roman"/>
          <w:sz w:val="26"/>
          <w:szCs w:val="26"/>
        </w:rPr>
        <w:t>При разгрузке контейнеров часть отходов остается на днище и стенках сборников, привлекая насекомых, птиц и грызунов, способствуя распространению специфического запаха. Для удаления налипших отходов, контейнеры необходимо мыть, что предписывается СанПиН 42-128-4690-88.</w:t>
      </w:r>
    </w:p>
    <w:p w:rsidR="002208C3" w:rsidRDefault="002208C3" w:rsidP="005109C3">
      <w:pPr>
        <w:autoSpaceDE w:val="0"/>
        <w:autoSpaceDN w:val="0"/>
        <w:adjustRightInd w:val="0"/>
        <w:spacing w:after="0"/>
        <w:ind w:firstLine="709"/>
        <w:jc w:val="both"/>
        <w:rPr>
          <w:rFonts w:ascii="Times New Roman" w:hAnsi="Times New Roman" w:cs="Times New Roman"/>
          <w:sz w:val="26"/>
          <w:szCs w:val="26"/>
        </w:rPr>
      </w:pPr>
      <w:r w:rsidRPr="00534421">
        <w:rPr>
          <w:rFonts w:ascii="Times New Roman" w:hAnsi="Times New Roman" w:cs="Times New Roman"/>
          <w:sz w:val="26"/>
          <w:szCs w:val="26"/>
        </w:rPr>
        <w:t>Дезинфекция и мойка контейнеров осуществляется один раз в 10 дней на месте их размещения эксплуатирующими организациями.</w:t>
      </w:r>
    </w:p>
    <w:p w:rsidR="002208C3" w:rsidRPr="001601CB" w:rsidRDefault="002208C3" w:rsidP="00285FC8">
      <w:pPr>
        <w:spacing w:after="0"/>
        <w:ind w:firstLine="709"/>
        <w:jc w:val="both"/>
        <w:rPr>
          <w:rFonts w:ascii="Times New Roman" w:hAnsi="Times New Roman" w:cs="Times New Roman"/>
        </w:rPr>
      </w:pPr>
      <w:r>
        <w:rPr>
          <w:rFonts w:ascii="Times New Roman" w:hAnsi="Times New Roman" w:cs="Times New Roman"/>
          <w:sz w:val="26"/>
          <w:szCs w:val="26"/>
        </w:rPr>
        <w:t>По Приволжскому муниципальному району действует единая система с</w:t>
      </w:r>
      <w:r w:rsidRPr="00534421">
        <w:rPr>
          <w:rFonts w:ascii="Times New Roman" w:hAnsi="Times New Roman" w:cs="Times New Roman"/>
          <w:sz w:val="26"/>
          <w:szCs w:val="26"/>
        </w:rPr>
        <w:t>анитарн</w:t>
      </w:r>
      <w:r>
        <w:rPr>
          <w:rFonts w:ascii="Times New Roman" w:hAnsi="Times New Roman" w:cs="Times New Roman"/>
          <w:sz w:val="26"/>
          <w:szCs w:val="26"/>
        </w:rPr>
        <w:t>ой</w:t>
      </w:r>
      <w:r w:rsidRPr="00534421">
        <w:rPr>
          <w:rFonts w:ascii="Times New Roman" w:hAnsi="Times New Roman" w:cs="Times New Roman"/>
          <w:sz w:val="26"/>
          <w:szCs w:val="26"/>
        </w:rPr>
        <w:t xml:space="preserve"> очистк</w:t>
      </w:r>
      <w:r>
        <w:rPr>
          <w:rFonts w:ascii="Times New Roman" w:hAnsi="Times New Roman" w:cs="Times New Roman"/>
          <w:sz w:val="26"/>
          <w:szCs w:val="26"/>
        </w:rPr>
        <w:t>и</w:t>
      </w:r>
      <w:r w:rsidRPr="00534421">
        <w:rPr>
          <w:rFonts w:ascii="Times New Roman" w:hAnsi="Times New Roman" w:cs="Times New Roman"/>
          <w:sz w:val="26"/>
          <w:szCs w:val="26"/>
        </w:rPr>
        <w:t xml:space="preserve"> территорий</w:t>
      </w:r>
      <w:r>
        <w:rPr>
          <w:rFonts w:ascii="Times New Roman" w:hAnsi="Times New Roman" w:cs="Times New Roman"/>
          <w:sz w:val="26"/>
          <w:szCs w:val="26"/>
        </w:rPr>
        <w:t>, которую осуществляет с</w:t>
      </w:r>
      <w:r w:rsidRPr="00534421">
        <w:rPr>
          <w:rFonts w:ascii="Times New Roman" w:hAnsi="Times New Roman" w:cs="Times New Roman"/>
          <w:sz w:val="26"/>
          <w:szCs w:val="26"/>
        </w:rPr>
        <w:t>пециализированн</w:t>
      </w:r>
      <w:r>
        <w:rPr>
          <w:rFonts w:ascii="Times New Roman" w:hAnsi="Times New Roman" w:cs="Times New Roman"/>
          <w:sz w:val="26"/>
          <w:szCs w:val="26"/>
        </w:rPr>
        <w:t>ая</w:t>
      </w:r>
      <w:r w:rsidRPr="00534421">
        <w:rPr>
          <w:rFonts w:ascii="Times New Roman" w:hAnsi="Times New Roman" w:cs="Times New Roman"/>
          <w:sz w:val="26"/>
          <w:szCs w:val="26"/>
        </w:rPr>
        <w:t xml:space="preserve"> организаци</w:t>
      </w:r>
      <w:r>
        <w:rPr>
          <w:rFonts w:ascii="Times New Roman" w:hAnsi="Times New Roman" w:cs="Times New Roman"/>
          <w:sz w:val="26"/>
          <w:szCs w:val="26"/>
        </w:rPr>
        <w:t>я</w:t>
      </w:r>
      <w:r w:rsidRPr="00534421">
        <w:rPr>
          <w:rFonts w:ascii="Times New Roman" w:hAnsi="Times New Roman" w:cs="Times New Roman"/>
          <w:sz w:val="26"/>
          <w:szCs w:val="26"/>
        </w:rPr>
        <w:t>: МУП «Приволжское МПО ЖКХ».</w:t>
      </w:r>
      <w:r>
        <w:rPr>
          <w:rFonts w:ascii="Times New Roman" w:hAnsi="Times New Roman" w:cs="Times New Roman"/>
          <w:sz w:val="26"/>
          <w:szCs w:val="26"/>
        </w:rPr>
        <w:t xml:space="preserve"> Данные по р</w:t>
      </w:r>
      <w:r w:rsidRPr="00534421">
        <w:rPr>
          <w:rFonts w:ascii="Times New Roman" w:hAnsi="Times New Roman" w:cs="Times New Roman"/>
          <w:sz w:val="26"/>
          <w:szCs w:val="26"/>
        </w:rPr>
        <w:t>асчет</w:t>
      </w:r>
      <w:r>
        <w:rPr>
          <w:rFonts w:ascii="Times New Roman" w:hAnsi="Times New Roman" w:cs="Times New Roman"/>
          <w:sz w:val="26"/>
          <w:szCs w:val="26"/>
        </w:rPr>
        <w:t>у</w:t>
      </w:r>
      <w:r w:rsidRPr="00534421">
        <w:rPr>
          <w:rFonts w:ascii="Times New Roman" w:hAnsi="Times New Roman" w:cs="Times New Roman"/>
          <w:sz w:val="26"/>
          <w:szCs w:val="26"/>
        </w:rPr>
        <w:t xml:space="preserve"> необходимого количества техники для мойки и дезинфекции контейнеров </w:t>
      </w:r>
      <w:r>
        <w:rPr>
          <w:rFonts w:ascii="Times New Roman" w:hAnsi="Times New Roman" w:cs="Times New Roman"/>
          <w:sz w:val="26"/>
          <w:szCs w:val="26"/>
        </w:rPr>
        <w:t>будут соответствовать расчетам по Приволжскому муниципальному образованию.</w:t>
      </w:r>
    </w:p>
    <w:p w:rsidR="002208C3" w:rsidRDefault="002208C3" w:rsidP="00463D8C">
      <w:pPr>
        <w:pStyle w:val="Heading3"/>
        <w:rPr>
          <w:lang w:val="ru-RU"/>
        </w:rPr>
      </w:pPr>
      <w:bookmarkStart w:id="34" w:name="_Toc432155107"/>
      <w:r w:rsidRPr="001601CB">
        <w:rPr>
          <w:lang w:val="ru-RU"/>
        </w:rPr>
        <w:t>4.4.4. Расчет количества техники для сбора и вывоза ТКО</w:t>
      </w:r>
      <w:bookmarkEnd w:id="34"/>
    </w:p>
    <w:p w:rsidR="002208C3" w:rsidRDefault="002208C3" w:rsidP="00EB270C">
      <w:pPr>
        <w:spacing w:after="0"/>
        <w:ind w:firstLine="709"/>
        <w:jc w:val="both"/>
        <w:rPr>
          <w:rFonts w:ascii="Times New Roman" w:hAnsi="Times New Roman" w:cs="Times New Roman"/>
          <w:sz w:val="26"/>
          <w:szCs w:val="26"/>
        </w:rPr>
      </w:pPr>
      <w:r w:rsidRPr="00D031B0">
        <w:rPr>
          <w:rFonts w:ascii="Times New Roman" w:hAnsi="Times New Roman" w:cs="Times New Roman"/>
          <w:sz w:val="26"/>
          <w:szCs w:val="26"/>
        </w:rPr>
        <w:t xml:space="preserve">Так как на территории </w:t>
      </w:r>
      <w:r>
        <w:rPr>
          <w:rFonts w:ascii="Times New Roman" w:hAnsi="Times New Roman" w:cs="Times New Roman"/>
          <w:sz w:val="26"/>
          <w:szCs w:val="26"/>
        </w:rPr>
        <w:t>Новского сельского</w:t>
      </w:r>
      <w:r w:rsidRPr="00D031B0">
        <w:rPr>
          <w:rFonts w:ascii="Times New Roman" w:hAnsi="Times New Roman" w:cs="Times New Roman"/>
          <w:sz w:val="26"/>
          <w:szCs w:val="26"/>
        </w:rPr>
        <w:t xml:space="preserve"> поселения отсутствует производственная база по с</w:t>
      </w:r>
      <w:r>
        <w:rPr>
          <w:rFonts w:ascii="Times New Roman" w:hAnsi="Times New Roman" w:cs="Times New Roman"/>
          <w:sz w:val="26"/>
          <w:szCs w:val="26"/>
        </w:rPr>
        <w:t>одержанию и ремонту спецтехники и по Приволжскому муниципальному району единая система с</w:t>
      </w:r>
      <w:r w:rsidRPr="00534421">
        <w:rPr>
          <w:rFonts w:ascii="Times New Roman" w:hAnsi="Times New Roman" w:cs="Times New Roman"/>
          <w:sz w:val="26"/>
          <w:szCs w:val="26"/>
        </w:rPr>
        <w:t>анитарн</w:t>
      </w:r>
      <w:r>
        <w:rPr>
          <w:rFonts w:ascii="Times New Roman" w:hAnsi="Times New Roman" w:cs="Times New Roman"/>
          <w:sz w:val="26"/>
          <w:szCs w:val="26"/>
        </w:rPr>
        <w:t>ой</w:t>
      </w:r>
      <w:r w:rsidRPr="00534421">
        <w:rPr>
          <w:rFonts w:ascii="Times New Roman" w:hAnsi="Times New Roman" w:cs="Times New Roman"/>
          <w:sz w:val="26"/>
          <w:szCs w:val="26"/>
        </w:rPr>
        <w:t xml:space="preserve"> очистк</w:t>
      </w:r>
      <w:r>
        <w:rPr>
          <w:rFonts w:ascii="Times New Roman" w:hAnsi="Times New Roman" w:cs="Times New Roman"/>
          <w:sz w:val="26"/>
          <w:szCs w:val="26"/>
        </w:rPr>
        <w:t>и</w:t>
      </w:r>
      <w:r w:rsidRPr="00534421">
        <w:rPr>
          <w:rFonts w:ascii="Times New Roman" w:hAnsi="Times New Roman" w:cs="Times New Roman"/>
          <w:sz w:val="26"/>
          <w:szCs w:val="26"/>
        </w:rPr>
        <w:t xml:space="preserve"> территорий</w:t>
      </w:r>
      <w:r>
        <w:rPr>
          <w:rFonts w:ascii="Times New Roman" w:hAnsi="Times New Roman" w:cs="Times New Roman"/>
          <w:sz w:val="26"/>
          <w:szCs w:val="26"/>
        </w:rPr>
        <w:t>, которую осуществляет с</w:t>
      </w:r>
      <w:r w:rsidRPr="00534421">
        <w:rPr>
          <w:rFonts w:ascii="Times New Roman" w:hAnsi="Times New Roman" w:cs="Times New Roman"/>
          <w:sz w:val="26"/>
          <w:szCs w:val="26"/>
        </w:rPr>
        <w:t>пециализированн</w:t>
      </w:r>
      <w:r>
        <w:rPr>
          <w:rFonts w:ascii="Times New Roman" w:hAnsi="Times New Roman" w:cs="Times New Roman"/>
          <w:sz w:val="26"/>
          <w:szCs w:val="26"/>
        </w:rPr>
        <w:t>ая</w:t>
      </w:r>
      <w:r w:rsidRPr="00534421">
        <w:rPr>
          <w:rFonts w:ascii="Times New Roman" w:hAnsi="Times New Roman" w:cs="Times New Roman"/>
          <w:sz w:val="26"/>
          <w:szCs w:val="26"/>
        </w:rPr>
        <w:t xml:space="preserve"> организаци</w:t>
      </w:r>
      <w:r>
        <w:rPr>
          <w:rFonts w:ascii="Times New Roman" w:hAnsi="Times New Roman" w:cs="Times New Roman"/>
          <w:sz w:val="26"/>
          <w:szCs w:val="26"/>
        </w:rPr>
        <w:t>я: МУП «Приволжское МПО ЖКХ», то данные по расчету к</w:t>
      </w:r>
      <w:r w:rsidRPr="00D031B0">
        <w:rPr>
          <w:rFonts w:ascii="Times New Roman" w:hAnsi="Times New Roman" w:cs="Times New Roman"/>
          <w:sz w:val="26"/>
          <w:szCs w:val="26"/>
        </w:rPr>
        <w:t>оличеств</w:t>
      </w:r>
      <w:r>
        <w:rPr>
          <w:rFonts w:ascii="Times New Roman" w:hAnsi="Times New Roman" w:cs="Times New Roman"/>
          <w:sz w:val="26"/>
          <w:szCs w:val="26"/>
        </w:rPr>
        <w:t>а техники для сбора и вывоза ТКО будут соответствовать расчетам по Приволжскому муниципальному образованию.</w:t>
      </w:r>
      <w:r w:rsidRPr="00D031B0">
        <w:rPr>
          <w:rFonts w:ascii="Times New Roman" w:hAnsi="Times New Roman" w:cs="Times New Roman"/>
          <w:sz w:val="26"/>
          <w:szCs w:val="26"/>
        </w:rPr>
        <w:t xml:space="preserve"> </w:t>
      </w:r>
    </w:p>
    <w:p w:rsidR="002208C3" w:rsidRPr="001601CB" w:rsidRDefault="002208C3" w:rsidP="00463D8C">
      <w:pPr>
        <w:pStyle w:val="Heading2"/>
        <w:rPr>
          <w:lang w:val="ru-RU"/>
        </w:rPr>
      </w:pPr>
      <w:bookmarkStart w:id="35" w:name="_Toc432155108"/>
      <w:r w:rsidRPr="001601CB">
        <w:rPr>
          <w:lang w:val="ru-RU"/>
        </w:rPr>
        <w:t>4.5. Обезвреживание твердых коммунальных отходов (ТКО)</w:t>
      </w:r>
      <w:bookmarkEnd w:id="35"/>
    </w:p>
    <w:p w:rsidR="002208C3" w:rsidRPr="001601CB" w:rsidRDefault="002208C3" w:rsidP="00463D8C">
      <w:pPr>
        <w:pStyle w:val="Heading3"/>
        <w:rPr>
          <w:lang w:val="ru-RU"/>
        </w:rPr>
      </w:pPr>
      <w:bookmarkStart w:id="36" w:name="_Toc432155109"/>
      <w:r w:rsidRPr="001601CB">
        <w:rPr>
          <w:lang w:val="ru-RU"/>
        </w:rPr>
        <w:t>4.5.1. Обоснование выбора метода обезвреживания ТКО</w:t>
      </w:r>
      <w:bookmarkEnd w:id="36"/>
    </w:p>
    <w:p w:rsidR="002208C3" w:rsidRPr="00A91982" w:rsidRDefault="002208C3" w:rsidP="00B4522E">
      <w:pPr>
        <w:spacing w:after="0"/>
        <w:ind w:firstLine="709"/>
        <w:jc w:val="both"/>
        <w:rPr>
          <w:rFonts w:ascii="Times New Roman" w:hAnsi="Times New Roman" w:cs="Times New Roman"/>
          <w:sz w:val="26"/>
          <w:szCs w:val="26"/>
        </w:rPr>
      </w:pPr>
      <w:r w:rsidRPr="00A91982">
        <w:rPr>
          <w:rFonts w:ascii="Times New Roman" w:hAnsi="Times New Roman" w:cs="Times New Roman"/>
          <w:sz w:val="26"/>
          <w:szCs w:val="26"/>
        </w:rPr>
        <w:t>В зависимости от вида отходов и их класса опасности, образованные отходы направляются на обезвреживание, переработку и размещение на различные лицензированные предприятия. Твердые коммунальные отходы, образованные от жизнедеятельности населения, размещаются на территории свалки МУП «Приволжское МПО ЖКХ» у д. Васькин Поток площадью 4 га.</w:t>
      </w:r>
      <w:r>
        <w:rPr>
          <w:rFonts w:ascii="Times New Roman" w:hAnsi="Times New Roman" w:cs="Times New Roman"/>
          <w:sz w:val="26"/>
          <w:szCs w:val="26"/>
        </w:rPr>
        <w:t xml:space="preserve"> Обезвреживание ТКО на свалке не производится.</w:t>
      </w:r>
      <w:r w:rsidRPr="00A91982">
        <w:rPr>
          <w:rFonts w:ascii="Times New Roman" w:hAnsi="Times New Roman" w:cs="Times New Roman"/>
          <w:sz w:val="26"/>
          <w:szCs w:val="26"/>
        </w:rPr>
        <w:t xml:space="preserve"> На территории свалки в 2013 г. размещено 6764,6 т ТКО. Захоронение на свалке ведется с 1960 года. Разрешение на пользование свалкой дано Постановлением Главы администрации Приволжского района от 01.07.1994 г. №372. </w:t>
      </w:r>
    </w:p>
    <w:p w:rsidR="002208C3" w:rsidRPr="00A91982" w:rsidRDefault="002208C3" w:rsidP="00B4522E">
      <w:pPr>
        <w:autoSpaceDE w:val="0"/>
        <w:autoSpaceDN w:val="0"/>
        <w:adjustRightInd w:val="0"/>
        <w:spacing w:after="0"/>
        <w:ind w:firstLine="709"/>
        <w:jc w:val="both"/>
        <w:rPr>
          <w:rFonts w:ascii="Times New Roman" w:hAnsi="Times New Roman" w:cs="Times New Roman"/>
          <w:sz w:val="26"/>
          <w:szCs w:val="26"/>
        </w:rPr>
      </w:pPr>
      <w:r w:rsidRPr="00A91982">
        <w:rPr>
          <w:rFonts w:ascii="Times New Roman" w:hAnsi="Times New Roman" w:cs="Times New Roman"/>
          <w:sz w:val="26"/>
          <w:szCs w:val="26"/>
        </w:rPr>
        <w:t xml:space="preserve">При расположении сооружений для обезвреживания твердых </w:t>
      </w:r>
      <w:r>
        <w:rPr>
          <w:rFonts w:ascii="Times New Roman" w:hAnsi="Times New Roman" w:cs="Times New Roman"/>
          <w:sz w:val="26"/>
          <w:szCs w:val="26"/>
        </w:rPr>
        <w:t>коммунальных</w:t>
      </w:r>
      <w:r w:rsidRPr="00A91982">
        <w:rPr>
          <w:rFonts w:ascii="Times New Roman" w:hAnsi="Times New Roman" w:cs="Times New Roman"/>
          <w:sz w:val="26"/>
          <w:szCs w:val="26"/>
        </w:rPr>
        <w:t xml:space="preserve"> отходов на расстоянии от места сбора более 25 км следует предусматривать возможность применения двухэтапного метода удаления отходов с использованием мусороперегрузочных станций</w:t>
      </w:r>
      <w:r>
        <w:rPr>
          <w:rFonts w:ascii="Times New Roman" w:hAnsi="Times New Roman" w:cs="Times New Roman"/>
          <w:sz w:val="26"/>
          <w:szCs w:val="26"/>
        </w:rPr>
        <w:t xml:space="preserve"> (МПС)</w:t>
      </w:r>
      <w:r w:rsidRPr="00A91982">
        <w:rPr>
          <w:rFonts w:ascii="Times New Roman" w:hAnsi="Times New Roman" w:cs="Times New Roman"/>
          <w:sz w:val="26"/>
          <w:szCs w:val="26"/>
        </w:rPr>
        <w:t xml:space="preserve">. В </w:t>
      </w:r>
      <w:r>
        <w:rPr>
          <w:rFonts w:ascii="Times New Roman" w:hAnsi="Times New Roman" w:cs="Times New Roman"/>
          <w:sz w:val="26"/>
          <w:szCs w:val="26"/>
        </w:rPr>
        <w:t>Новском сельском поселении</w:t>
      </w:r>
      <w:r w:rsidRPr="00A91982">
        <w:rPr>
          <w:rFonts w:ascii="Times New Roman" w:hAnsi="Times New Roman" w:cs="Times New Roman"/>
          <w:sz w:val="26"/>
          <w:szCs w:val="26"/>
        </w:rPr>
        <w:t xml:space="preserve"> места сбора ТКО расположены на расстоянии меньшем 25 км, поэтому применение двухэтапного метода удаления отходов с использованием мусороперегрузочных станций </w:t>
      </w:r>
      <w:r>
        <w:rPr>
          <w:rFonts w:ascii="Times New Roman" w:hAnsi="Times New Roman" w:cs="Times New Roman"/>
          <w:sz w:val="26"/>
          <w:szCs w:val="26"/>
        </w:rPr>
        <w:t xml:space="preserve">(МПС) </w:t>
      </w:r>
      <w:r w:rsidRPr="00A91982">
        <w:rPr>
          <w:rFonts w:ascii="Times New Roman" w:hAnsi="Times New Roman" w:cs="Times New Roman"/>
          <w:sz w:val="26"/>
          <w:szCs w:val="26"/>
        </w:rPr>
        <w:t>не требуется.</w:t>
      </w:r>
    </w:p>
    <w:p w:rsidR="002208C3" w:rsidRPr="00A91982" w:rsidRDefault="002208C3" w:rsidP="00B4522E">
      <w:pPr>
        <w:pStyle w:val="Default"/>
        <w:spacing w:line="276" w:lineRule="auto"/>
        <w:ind w:firstLine="709"/>
        <w:jc w:val="both"/>
        <w:rPr>
          <w:color w:val="auto"/>
          <w:sz w:val="26"/>
          <w:szCs w:val="26"/>
        </w:rPr>
      </w:pPr>
      <w:r w:rsidRPr="00A91982">
        <w:rPr>
          <w:color w:val="auto"/>
          <w:sz w:val="26"/>
          <w:szCs w:val="26"/>
        </w:rPr>
        <w:t>В настоящее время предусматриваются 3 основных метода обезвреживания отходов: обезвреживание на полигонах, биотермическая переработка в компост (биотопливо и органическое удобрение) на мусороперерабатывающих заводах</w:t>
      </w:r>
      <w:r>
        <w:rPr>
          <w:color w:val="auto"/>
          <w:sz w:val="26"/>
          <w:szCs w:val="26"/>
        </w:rPr>
        <w:t xml:space="preserve"> (МПЗ)</w:t>
      </w:r>
      <w:r w:rsidRPr="00A91982">
        <w:rPr>
          <w:color w:val="auto"/>
          <w:sz w:val="26"/>
          <w:szCs w:val="26"/>
        </w:rPr>
        <w:t xml:space="preserve">, сжигание на специализированных мусоросжигательных заводах с утилизацией тепла. </w:t>
      </w:r>
    </w:p>
    <w:p w:rsidR="002208C3" w:rsidRDefault="002208C3" w:rsidP="00AB0979">
      <w:pPr>
        <w:pStyle w:val="Default"/>
        <w:spacing w:line="276" w:lineRule="auto"/>
        <w:ind w:firstLine="709"/>
        <w:jc w:val="both"/>
        <w:rPr>
          <w:color w:val="auto"/>
          <w:sz w:val="26"/>
          <w:szCs w:val="26"/>
        </w:rPr>
      </w:pPr>
      <w:r w:rsidRPr="00A91982">
        <w:rPr>
          <w:color w:val="auto"/>
          <w:sz w:val="26"/>
          <w:szCs w:val="26"/>
        </w:rPr>
        <w:t xml:space="preserve">Методы обезвреживания </w:t>
      </w:r>
      <w:r>
        <w:rPr>
          <w:color w:val="auto"/>
          <w:sz w:val="26"/>
          <w:szCs w:val="26"/>
        </w:rPr>
        <w:t>коммунальных</w:t>
      </w:r>
      <w:r w:rsidRPr="00A91982">
        <w:rPr>
          <w:color w:val="auto"/>
          <w:sz w:val="26"/>
          <w:szCs w:val="26"/>
        </w:rPr>
        <w:t xml:space="preserve"> отходов выбирают на основе технико-экономических обоснований в зависимости от местных условий и санитарных требований. Социальные и технико-экономические показатели способов обезвреживания ТКО приведены в таблице 1</w:t>
      </w:r>
      <w:r>
        <w:rPr>
          <w:color w:val="auto"/>
          <w:sz w:val="26"/>
          <w:szCs w:val="26"/>
        </w:rPr>
        <w:t>4</w:t>
      </w:r>
      <w:r w:rsidRPr="00A91982">
        <w:rPr>
          <w:color w:val="auto"/>
          <w:sz w:val="26"/>
          <w:szCs w:val="26"/>
        </w:rPr>
        <w:t>.</w:t>
      </w:r>
    </w:p>
    <w:p w:rsidR="002208C3" w:rsidRPr="001601CB" w:rsidRDefault="002208C3" w:rsidP="00463D8C">
      <w:pPr>
        <w:pStyle w:val="Default"/>
        <w:spacing w:line="276" w:lineRule="auto"/>
        <w:ind w:firstLine="709"/>
        <w:jc w:val="right"/>
        <w:rPr>
          <w:color w:val="auto"/>
          <w:sz w:val="26"/>
          <w:szCs w:val="26"/>
        </w:rPr>
      </w:pPr>
      <w:r w:rsidRPr="001601CB">
        <w:rPr>
          <w:color w:val="auto"/>
          <w:sz w:val="26"/>
          <w:szCs w:val="26"/>
        </w:rPr>
        <w:t>Таблица 1</w:t>
      </w:r>
      <w:r>
        <w:rPr>
          <w:color w:val="auto"/>
          <w:sz w:val="26"/>
          <w:szCs w:val="26"/>
        </w:rPr>
        <w:t>4</w:t>
      </w:r>
    </w:p>
    <w:p w:rsidR="002208C3" w:rsidRPr="001601CB" w:rsidRDefault="002208C3" w:rsidP="00463D8C">
      <w:pPr>
        <w:pStyle w:val="Default"/>
        <w:spacing w:line="276" w:lineRule="auto"/>
        <w:ind w:firstLine="709"/>
        <w:jc w:val="center"/>
        <w:rPr>
          <w:color w:val="auto"/>
          <w:sz w:val="26"/>
          <w:szCs w:val="26"/>
        </w:rPr>
      </w:pPr>
      <w:r w:rsidRPr="001601CB">
        <w:rPr>
          <w:color w:val="auto"/>
          <w:sz w:val="26"/>
          <w:szCs w:val="26"/>
        </w:rPr>
        <w:t>Социальные и технико-экономические показатели способов обезвреживания ТКО</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06"/>
        <w:gridCol w:w="2605"/>
        <w:gridCol w:w="2605"/>
        <w:gridCol w:w="2605"/>
      </w:tblGrid>
      <w:tr w:rsidR="002208C3" w:rsidRPr="00DC6583">
        <w:trPr>
          <w:trHeight w:val="227"/>
          <w:tblHeader/>
        </w:trPr>
        <w:tc>
          <w:tcPr>
            <w:tcW w:w="1250" w:type="pct"/>
            <w:vMerge w:val="restart"/>
            <w:vAlign w:val="center"/>
          </w:tcPr>
          <w:p w:rsidR="002208C3" w:rsidRPr="00DC6583" w:rsidRDefault="002208C3" w:rsidP="00DC6583">
            <w:pPr>
              <w:pStyle w:val="Default"/>
              <w:widowControl w:val="0"/>
              <w:jc w:val="center"/>
              <w:rPr>
                <w:color w:val="auto"/>
              </w:rPr>
            </w:pPr>
            <w:r w:rsidRPr="00DC6583">
              <w:rPr>
                <w:color w:val="auto"/>
              </w:rPr>
              <w:t>Показатель</w:t>
            </w:r>
          </w:p>
        </w:tc>
        <w:tc>
          <w:tcPr>
            <w:tcW w:w="3750" w:type="pct"/>
            <w:gridSpan w:val="3"/>
            <w:vAlign w:val="center"/>
          </w:tcPr>
          <w:p w:rsidR="002208C3" w:rsidRPr="00DC6583" w:rsidRDefault="002208C3" w:rsidP="00DC6583">
            <w:pPr>
              <w:pStyle w:val="Default"/>
              <w:widowControl w:val="0"/>
              <w:jc w:val="center"/>
              <w:rPr>
                <w:color w:val="auto"/>
              </w:rPr>
            </w:pPr>
            <w:r w:rsidRPr="00DC6583">
              <w:rPr>
                <w:color w:val="auto"/>
              </w:rPr>
              <w:t>Способ обезвреживания и утилизации</w:t>
            </w:r>
          </w:p>
        </w:tc>
      </w:tr>
      <w:tr w:rsidR="002208C3" w:rsidRPr="00DC6583">
        <w:trPr>
          <w:trHeight w:val="227"/>
          <w:tblHeader/>
        </w:trPr>
        <w:tc>
          <w:tcPr>
            <w:tcW w:w="1250" w:type="pct"/>
            <w:vMerge/>
            <w:vAlign w:val="center"/>
          </w:tcPr>
          <w:p w:rsidR="002208C3" w:rsidRPr="00DC6583" w:rsidRDefault="002208C3" w:rsidP="00DC6583">
            <w:pPr>
              <w:pStyle w:val="Default"/>
              <w:widowControl w:val="0"/>
              <w:jc w:val="center"/>
              <w:rPr>
                <w:color w:val="auto"/>
                <w:lang w:val="en-US"/>
              </w:rPr>
            </w:pPr>
          </w:p>
        </w:tc>
        <w:tc>
          <w:tcPr>
            <w:tcW w:w="1250" w:type="pct"/>
            <w:vAlign w:val="center"/>
          </w:tcPr>
          <w:p w:rsidR="002208C3" w:rsidRPr="00DC6583" w:rsidRDefault="002208C3" w:rsidP="00DC6583">
            <w:pPr>
              <w:pStyle w:val="3"/>
              <w:shd w:val="clear" w:color="auto" w:fill="auto"/>
              <w:spacing w:after="0" w:line="240" w:lineRule="auto"/>
              <w:ind w:firstLine="0"/>
              <w:rPr>
                <w:sz w:val="24"/>
                <w:szCs w:val="24"/>
                <w:lang w:val="en-US" w:eastAsia="en-US"/>
              </w:rPr>
            </w:pPr>
            <w:r w:rsidRPr="00DC6583">
              <w:rPr>
                <w:rStyle w:val="105pt"/>
                <w:rFonts w:ascii="Calibri" w:hAnsi="Calibri"/>
                <w:color w:val="auto"/>
                <w:sz w:val="24"/>
                <w:szCs w:val="24"/>
                <w:lang w:eastAsia="en-US"/>
              </w:rPr>
              <w:t>Складирование на полигонах</w:t>
            </w:r>
          </w:p>
        </w:tc>
        <w:tc>
          <w:tcPr>
            <w:tcW w:w="1250" w:type="pct"/>
            <w:vAlign w:val="center"/>
          </w:tcPr>
          <w:p w:rsidR="002208C3" w:rsidRPr="00DC6583" w:rsidRDefault="002208C3" w:rsidP="00DC6583">
            <w:pPr>
              <w:pStyle w:val="3"/>
              <w:shd w:val="clear" w:color="auto" w:fill="auto"/>
              <w:spacing w:after="0" w:line="240" w:lineRule="auto"/>
              <w:ind w:firstLine="0"/>
              <w:rPr>
                <w:sz w:val="24"/>
                <w:szCs w:val="24"/>
                <w:lang w:val="en-US" w:eastAsia="en-US"/>
              </w:rPr>
            </w:pPr>
            <w:r w:rsidRPr="00DC6583">
              <w:rPr>
                <w:rStyle w:val="105pt"/>
                <w:rFonts w:ascii="Calibri" w:hAnsi="Calibri"/>
                <w:color w:val="auto"/>
                <w:sz w:val="24"/>
                <w:szCs w:val="24"/>
                <w:lang w:eastAsia="en-US"/>
              </w:rPr>
              <w:t>Сжигание</w:t>
            </w:r>
          </w:p>
        </w:tc>
        <w:tc>
          <w:tcPr>
            <w:tcW w:w="1250" w:type="pct"/>
            <w:vAlign w:val="center"/>
          </w:tcPr>
          <w:p w:rsidR="002208C3" w:rsidRPr="00DC6583" w:rsidRDefault="002208C3" w:rsidP="00DC6583">
            <w:pPr>
              <w:pStyle w:val="3"/>
              <w:shd w:val="clear" w:color="auto" w:fill="auto"/>
              <w:spacing w:after="0" w:line="240" w:lineRule="auto"/>
              <w:ind w:firstLine="0"/>
              <w:rPr>
                <w:sz w:val="24"/>
                <w:szCs w:val="24"/>
                <w:lang w:val="en-US" w:eastAsia="en-US"/>
              </w:rPr>
            </w:pPr>
            <w:r w:rsidRPr="00DC6583">
              <w:rPr>
                <w:rStyle w:val="105pt"/>
                <w:rFonts w:ascii="Calibri" w:hAnsi="Calibri"/>
                <w:color w:val="auto"/>
                <w:sz w:val="24"/>
                <w:szCs w:val="24"/>
                <w:lang w:eastAsia="en-US"/>
              </w:rPr>
              <w:t>Компостирование</w:t>
            </w:r>
          </w:p>
        </w:tc>
      </w:tr>
      <w:tr w:rsidR="002208C3" w:rsidRPr="00DC6583">
        <w:trPr>
          <w:trHeight w:val="227"/>
        </w:trPr>
        <w:tc>
          <w:tcPr>
            <w:tcW w:w="5000" w:type="pct"/>
            <w:gridSpan w:val="4"/>
            <w:vAlign w:val="center"/>
          </w:tcPr>
          <w:p w:rsidR="002208C3" w:rsidRPr="00DC6583" w:rsidRDefault="002208C3" w:rsidP="00DC6583">
            <w:pPr>
              <w:pStyle w:val="Default"/>
              <w:widowControl w:val="0"/>
              <w:jc w:val="center"/>
              <w:rPr>
                <w:color w:val="auto"/>
              </w:rPr>
            </w:pPr>
            <w:r w:rsidRPr="00DC6583">
              <w:rPr>
                <w:color w:val="auto"/>
              </w:rPr>
              <w:t>1. Социальные аспекты</w:t>
            </w:r>
          </w:p>
        </w:tc>
      </w:tr>
      <w:tr w:rsidR="002208C3" w:rsidRPr="00DC6583">
        <w:trPr>
          <w:trHeight w:val="227"/>
        </w:trPr>
        <w:tc>
          <w:tcPr>
            <w:tcW w:w="1250" w:type="pct"/>
            <w:vAlign w:val="center"/>
          </w:tcPr>
          <w:p w:rsidR="002208C3" w:rsidRPr="00DC6583" w:rsidRDefault="002208C3" w:rsidP="00DC6583">
            <w:pPr>
              <w:pStyle w:val="3"/>
              <w:shd w:val="clear" w:color="auto" w:fill="auto"/>
              <w:spacing w:after="0" w:line="240" w:lineRule="auto"/>
              <w:ind w:firstLine="0"/>
              <w:rPr>
                <w:sz w:val="24"/>
                <w:szCs w:val="24"/>
                <w:lang w:eastAsia="en-US"/>
              </w:rPr>
            </w:pPr>
            <w:r w:rsidRPr="00DC6583">
              <w:rPr>
                <w:rStyle w:val="105pt"/>
                <w:rFonts w:ascii="Calibri" w:hAnsi="Calibri"/>
                <w:color w:val="auto"/>
                <w:sz w:val="24"/>
                <w:szCs w:val="24"/>
                <w:lang w:eastAsia="en-US"/>
              </w:rPr>
              <w:t>Санитарно-гигиеническая оценка обезвреживания за производственный цикл</w:t>
            </w:r>
          </w:p>
        </w:tc>
        <w:tc>
          <w:tcPr>
            <w:tcW w:w="1250" w:type="pct"/>
            <w:vAlign w:val="center"/>
          </w:tcPr>
          <w:p w:rsidR="002208C3" w:rsidRPr="00DC6583" w:rsidRDefault="002208C3" w:rsidP="00DC6583">
            <w:pPr>
              <w:pStyle w:val="3"/>
              <w:shd w:val="clear" w:color="auto" w:fill="auto"/>
              <w:spacing w:after="0" w:line="240" w:lineRule="auto"/>
              <w:ind w:firstLine="0"/>
              <w:rPr>
                <w:sz w:val="24"/>
                <w:szCs w:val="24"/>
                <w:lang w:val="en-US" w:eastAsia="en-US"/>
              </w:rPr>
            </w:pPr>
            <w:r w:rsidRPr="00DC6583">
              <w:rPr>
                <w:rStyle w:val="105pt"/>
                <w:rFonts w:ascii="Calibri" w:hAnsi="Calibri"/>
                <w:color w:val="auto"/>
                <w:sz w:val="24"/>
                <w:szCs w:val="24"/>
                <w:lang w:eastAsia="en-US"/>
              </w:rPr>
              <w:t>Полная за 100 лет</w:t>
            </w:r>
          </w:p>
        </w:tc>
        <w:tc>
          <w:tcPr>
            <w:tcW w:w="1250" w:type="pct"/>
            <w:vAlign w:val="center"/>
          </w:tcPr>
          <w:p w:rsidR="002208C3" w:rsidRPr="00DC6583" w:rsidRDefault="002208C3" w:rsidP="00DC6583">
            <w:pPr>
              <w:pStyle w:val="3"/>
              <w:shd w:val="clear" w:color="auto" w:fill="auto"/>
              <w:spacing w:after="0" w:line="240" w:lineRule="auto"/>
              <w:ind w:firstLine="0"/>
              <w:rPr>
                <w:sz w:val="24"/>
                <w:szCs w:val="24"/>
                <w:lang w:val="en-US" w:eastAsia="en-US"/>
              </w:rPr>
            </w:pPr>
            <w:r w:rsidRPr="00DC6583">
              <w:rPr>
                <w:rStyle w:val="105pt"/>
                <w:rFonts w:ascii="Calibri" w:hAnsi="Calibri"/>
                <w:color w:val="auto"/>
                <w:sz w:val="24"/>
                <w:szCs w:val="24"/>
                <w:lang w:eastAsia="en-US"/>
              </w:rPr>
              <w:t>Практически полная за 1 час</w:t>
            </w:r>
          </w:p>
        </w:tc>
        <w:tc>
          <w:tcPr>
            <w:tcW w:w="1250" w:type="pct"/>
            <w:vAlign w:val="center"/>
          </w:tcPr>
          <w:p w:rsidR="002208C3" w:rsidRPr="00DC6583" w:rsidRDefault="002208C3" w:rsidP="00DC6583">
            <w:pPr>
              <w:pStyle w:val="3"/>
              <w:shd w:val="clear" w:color="auto" w:fill="auto"/>
              <w:spacing w:after="0" w:line="240" w:lineRule="auto"/>
              <w:ind w:firstLine="0"/>
              <w:rPr>
                <w:sz w:val="24"/>
                <w:szCs w:val="24"/>
                <w:lang w:eastAsia="en-US"/>
              </w:rPr>
            </w:pPr>
            <w:r w:rsidRPr="00DC6583">
              <w:rPr>
                <w:rStyle w:val="105pt"/>
                <w:rFonts w:ascii="Calibri" w:hAnsi="Calibri"/>
                <w:color w:val="auto"/>
                <w:sz w:val="24"/>
                <w:szCs w:val="24"/>
                <w:lang w:eastAsia="en-US"/>
              </w:rPr>
              <w:t>Полная при обеспечении дозревания компоста за 2-360 суток</w:t>
            </w:r>
          </w:p>
        </w:tc>
      </w:tr>
      <w:tr w:rsidR="002208C3" w:rsidRPr="00DC6583">
        <w:trPr>
          <w:trHeight w:val="227"/>
        </w:trPr>
        <w:tc>
          <w:tcPr>
            <w:tcW w:w="1250" w:type="pct"/>
            <w:vAlign w:val="center"/>
          </w:tcPr>
          <w:p w:rsidR="002208C3" w:rsidRPr="00DC6583" w:rsidRDefault="002208C3" w:rsidP="00DC6583">
            <w:pPr>
              <w:pStyle w:val="3"/>
              <w:shd w:val="clear" w:color="auto" w:fill="auto"/>
              <w:spacing w:after="0" w:line="240" w:lineRule="auto"/>
              <w:ind w:firstLine="0"/>
              <w:rPr>
                <w:sz w:val="24"/>
                <w:szCs w:val="24"/>
                <w:lang w:val="en-US" w:eastAsia="en-US"/>
              </w:rPr>
            </w:pPr>
            <w:r w:rsidRPr="00DC6583">
              <w:rPr>
                <w:rStyle w:val="105pt"/>
                <w:rFonts w:ascii="Calibri" w:hAnsi="Calibri"/>
                <w:color w:val="auto"/>
                <w:sz w:val="24"/>
                <w:szCs w:val="24"/>
                <w:lang w:eastAsia="en-US"/>
              </w:rPr>
              <w:t>Загрязнение окружающей среды</w:t>
            </w:r>
          </w:p>
        </w:tc>
        <w:tc>
          <w:tcPr>
            <w:tcW w:w="3750" w:type="pct"/>
            <w:gridSpan w:val="3"/>
            <w:vAlign w:val="center"/>
          </w:tcPr>
          <w:p w:rsidR="002208C3" w:rsidRPr="00DC6583" w:rsidRDefault="002208C3" w:rsidP="00DC6583">
            <w:pPr>
              <w:pStyle w:val="3"/>
              <w:shd w:val="clear" w:color="auto" w:fill="auto"/>
              <w:spacing w:after="0" w:line="240" w:lineRule="auto"/>
              <w:ind w:firstLine="0"/>
              <w:rPr>
                <w:sz w:val="24"/>
                <w:szCs w:val="24"/>
                <w:lang w:eastAsia="en-US"/>
              </w:rPr>
            </w:pPr>
            <w:r w:rsidRPr="00DC6583">
              <w:rPr>
                <w:rStyle w:val="105pt"/>
                <w:rFonts w:ascii="Calibri" w:hAnsi="Calibri"/>
                <w:color w:val="auto"/>
                <w:sz w:val="24"/>
                <w:szCs w:val="24"/>
                <w:lang w:eastAsia="en-US"/>
              </w:rPr>
              <w:t>Комплекс защитных мероприятий исключает загрязнение почвы, подземных вод и атмосферы</w:t>
            </w:r>
          </w:p>
        </w:tc>
      </w:tr>
      <w:tr w:rsidR="002208C3" w:rsidRPr="00DC6583">
        <w:trPr>
          <w:trHeight w:val="227"/>
        </w:trPr>
        <w:tc>
          <w:tcPr>
            <w:tcW w:w="1250" w:type="pct"/>
            <w:vAlign w:val="center"/>
          </w:tcPr>
          <w:p w:rsidR="002208C3" w:rsidRPr="00DC6583" w:rsidRDefault="002208C3" w:rsidP="00DC6583">
            <w:pPr>
              <w:pStyle w:val="3"/>
              <w:shd w:val="clear" w:color="auto" w:fill="auto"/>
              <w:spacing w:after="0" w:line="240" w:lineRule="auto"/>
              <w:ind w:firstLine="0"/>
              <w:rPr>
                <w:sz w:val="24"/>
                <w:szCs w:val="24"/>
                <w:lang w:val="en-US" w:eastAsia="en-US"/>
              </w:rPr>
            </w:pPr>
            <w:r w:rsidRPr="00DC6583">
              <w:rPr>
                <w:rStyle w:val="105pt"/>
                <w:rFonts w:ascii="Calibri" w:hAnsi="Calibri"/>
                <w:color w:val="auto"/>
                <w:sz w:val="24"/>
                <w:szCs w:val="24"/>
                <w:lang w:eastAsia="en-US"/>
              </w:rPr>
              <w:t>Виды используемых вторичных ресурсов</w:t>
            </w:r>
          </w:p>
        </w:tc>
        <w:tc>
          <w:tcPr>
            <w:tcW w:w="1250" w:type="pct"/>
            <w:vAlign w:val="center"/>
          </w:tcPr>
          <w:p w:rsidR="002208C3" w:rsidRPr="00DC6583" w:rsidRDefault="002208C3" w:rsidP="00DC6583">
            <w:pPr>
              <w:pStyle w:val="3"/>
              <w:shd w:val="clear" w:color="auto" w:fill="auto"/>
              <w:spacing w:after="0" w:line="240" w:lineRule="auto"/>
              <w:ind w:firstLine="0"/>
              <w:rPr>
                <w:sz w:val="24"/>
                <w:szCs w:val="24"/>
                <w:lang w:val="en-US" w:eastAsia="en-US"/>
              </w:rPr>
            </w:pPr>
            <w:r w:rsidRPr="00DC6583">
              <w:rPr>
                <w:rStyle w:val="105pt"/>
                <w:rFonts w:ascii="Calibri" w:hAnsi="Calibri"/>
                <w:color w:val="auto"/>
                <w:sz w:val="24"/>
                <w:szCs w:val="24"/>
                <w:lang w:eastAsia="en-US"/>
              </w:rPr>
              <w:t>Биогаз</w:t>
            </w:r>
          </w:p>
        </w:tc>
        <w:tc>
          <w:tcPr>
            <w:tcW w:w="1250" w:type="pct"/>
            <w:vAlign w:val="center"/>
          </w:tcPr>
          <w:p w:rsidR="002208C3" w:rsidRPr="00DC6583" w:rsidRDefault="002208C3" w:rsidP="00DC6583">
            <w:pPr>
              <w:pStyle w:val="3"/>
              <w:shd w:val="clear" w:color="auto" w:fill="auto"/>
              <w:spacing w:after="0" w:line="240" w:lineRule="auto"/>
              <w:ind w:firstLine="0"/>
              <w:rPr>
                <w:sz w:val="24"/>
                <w:szCs w:val="24"/>
                <w:lang w:val="en-US" w:eastAsia="en-US"/>
              </w:rPr>
            </w:pPr>
            <w:r w:rsidRPr="00DC6583">
              <w:rPr>
                <w:rStyle w:val="105pt"/>
                <w:rFonts w:ascii="Calibri" w:hAnsi="Calibri"/>
                <w:color w:val="auto"/>
                <w:sz w:val="24"/>
                <w:szCs w:val="24"/>
                <w:lang w:eastAsia="en-US"/>
              </w:rPr>
              <w:t>Тепловая энергия, металлы</w:t>
            </w:r>
          </w:p>
        </w:tc>
        <w:tc>
          <w:tcPr>
            <w:tcW w:w="1250" w:type="pct"/>
            <w:vAlign w:val="center"/>
          </w:tcPr>
          <w:p w:rsidR="002208C3" w:rsidRPr="00DC6583" w:rsidRDefault="002208C3" w:rsidP="00DC6583">
            <w:pPr>
              <w:pStyle w:val="3"/>
              <w:shd w:val="clear" w:color="auto" w:fill="auto"/>
              <w:spacing w:after="0" w:line="240" w:lineRule="auto"/>
              <w:ind w:firstLine="0"/>
              <w:rPr>
                <w:sz w:val="24"/>
                <w:szCs w:val="24"/>
                <w:lang w:eastAsia="en-US"/>
              </w:rPr>
            </w:pPr>
            <w:r w:rsidRPr="00DC6583">
              <w:rPr>
                <w:rStyle w:val="105pt"/>
                <w:rFonts w:ascii="Calibri" w:hAnsi="Calibri"/>
                <w:color w:val="auto"/>
                <w:sz w:val="24"/>
                <w:szCs w:val="24"/>
                <w:lang w:eastAsia="en-US"/>
              </w:rPr>
              <w:t>Черный и цветной металлолом, горючие некомпостируемые фракции</w:t>
            </w:r>
          </w:p>
        </w:tc>
      </w:tr>
      <w:tr w:rsidR="002208C3" w:rsidRPr="00DC6583">
        <w:trPr>
          <w:trHeight w:val="227"/>
        </w:trPr>
        <w:tc>
          <w:tcPr>
            <w:tcW w:w="1250" w:type="pct"/>
            <w:vAlign w:val="center"/>
          </w:tcPr>
          <w:p w:rsidR="002208C3" w:rsidRPr="00DC6583" w:rsidRDefault="002208C3" w:rsidP="00DC6583">
            <w:pPr>
              <w:pStyle w:val="3"/>
              <w:shd w:val="clear" w:color="auto" w:fill="auto"/>
              <w:spacing w:after="0" w:line="240" w:lineRule="auto"/>
              <w:ind w:firstLine="0"/>
              <w:rPr>
                <w:sz w:val="24"/>
                <w:szCs w:val="24"/>
                <w:lang w:eastAsia="en-US"/>
              </w:rPr>
            </w:pPr>
            <w:r w:rsidRPr="00DC6583">
              <w:rPr>
                <w:rStyle w:val="105pt"/>
                <w:rFonts w:ascii="Calibri" w:hAnsi="Calibri"/>
                <w:color w:val="auto"/>
                <w:sz w:val="24"/>
                <w:szCs w:val="24"/>
                <w:lang w:eastAsia="en-US"/>
              </w:rPr>
              <w:t>Отходы производства (в % по массе)</w:t>
            </w:r>
          </w:p>
        </w:tc>
        <w:tc>
          <w:tcPr>
            <w:tcW w:w="1250" w:type="pct"/>
            <w:vAlign w:val="center"/>
          </w:tcPr>
          <w:p w:rsidR="002208C3" w:rsidRPr="00DC6583" w:rsidRDefault="002208C3" w:rsidP="00DC6583">
            <w:pPr>
              <w:pStyle w:val="3"/>
              <w:shd w:val="clear" w:color="auto" w:fill="auto"/>
              <w:spacing w:after="0" w:line="240" w:lineRule="auto"/>
              <w:ind w:firstLine="0"/>
              <w:rPr>
                <w:sz w:val="24"/>
                <w:szCs w:val="24"/>
                <w:lang w:val="en-US" w:eastAsia="en-US"/>
              </w:rPr>
            </w:pPr>
            <w:r w:rsidRPr="00DC6583">
              <w:rPr>
                <w:rStyle w:val="105pt"/>
                <w:rFonts w:ascii="Calibri" w:hAnsi="Calibri"/>
                <w:color w:val="auto"/>
                <w:sz w:val="24"/>
                <w:szCs w:val="24"/>
                <w:lang w:eastAsia="en-US"/>
              </w:rPr>
              <w:t>Нет</w:t>
            </w:r>
          </w:p>
        </w:tc>
        <w:tc>
          <w:tcPr>
            <w:tcW w:w="1250" w:type="pct"/>
            <w:vAlign w:val="center"/>
          </w:tcPr>
          <w:p w:rsidR="002208C3" w:rsidRPr="00DC6583" w:rsidRDefault="002208C3" w:rsidP="00DC6583">
            <w:pPr>
              <w:pStyle w:val="3"/>
              <w:shd w:val="clear" w:color="auto" w:fill="auto"/>
              <w:spacing w:after="0" w:line="240" w:lineRule="auto"/>
              <w:ind w:firstLine="0"/>
              <w:rPr>
                <w:sz w:val="24"/>
                <w:szCs w:val="24"/>
                <w:lang w:eastAsia="en-US"/>
              </w:rPr>
            </w:pPr>
            <w:r w:rsidRPr="00DC6583">
              <w:rPr>
                <w:sz w:val="24"/>
                <w:szCs w:val="24"/>
                <w:lang w:eastAsia="en-US"/>
              </w:rPr>
              <w:t>20…30</w:t>
            </w:r>
          </w:p>
        </w:tc>
        <w:tc>
          <w:tcPr>
            <w:tcW w:w="1250" w:type="pct"/>
            <w:vAlign w:val="center"/>
          </w:tcPr>
          <w:p w:rsidR="002208C3" w:rsidRPr="00DC6583" w:rsidRDefault="002208C3" w:rsidP="00DC6583">
            <w:pPr>
              <w:pStyle w:val="3"/>
              <w:shd w:val="clear" w:color="auto" w:fill="auto"/>
              <w:spacing w:after="0" w:line="240" w:lineRule="auto"/>
              <w:ind w:firstLine="0"/>
              <w:rPr>
                <w:sz w:val="24"/>
                <w:szCs w:val="24"/>
                <w:lang w:eastAsia="en-US"/>
              </w:rPr>
            </w:pPr>
            <w:r w:rsidRPr="00DC6583">
              <w:rPr>
                <w:sz w:val="24"/>
                <w:szCs w:val="24"/>
                <w:lang w:eastAsia="en-US"/>
              </w:rPr>
              <w:t>20…30</w:t>
            </w:r>
          </w:p>
        </w:tc>
      </w:tr>
      <w:tr w:rsidR="002208C3" w:rsidRPr="00DC6583">
        <w:trPr>
          <w:trHeight w:val="227"/>
        </w:trPr>
        <w:tc>
          <w:tcPr>
            <w:tcW w:w="5000" w:type="pct"/>
            <w:gridSpan w:val="4"/>
            <w:vAlign w:val="center"/>
          </w:tcPr>
          <w:p w:rsidR="002208C3" w:rsidRPr="00DC6583" w:rsidRDefault="002208C3" w:rsidP="00DC6583">
            <w:pPr>
              <w:pStyle w:val="3"/>
              <w:shd w:val="clear" w:color="auto" w:fill="auto"/>
              <w:spacing w:after="0" w:line="240" w:lineRule="auto"/>
              <w:ind w:firstLine="0"/>
              <w:rPr>
                <w:rStyle w:val="105pt"/>
                <w:rFonts w:ascii="Calibri" w:hAnsi="Calibri"/>
                <w:color w:val="auto"/>
                <w:sz w:val="24"/>
                <w:szCs w:val="24"/>
                <w:lang w:eastAsia="en-US"/>
              </w:rPr>
            </w:pPr>
            <w:r w:rsidRPr="00DC6583">
              <w:rPr>
                <w:rStyle w:val="105pt"/>
                <w:rFonts w:ascii="Calibri" w:hAnsi="Calibri"/>
                <w:color w:val="auto"/>
                <w:sz w:val="24"/>
                <w:szCs w:val="24"/>
                <w:lang w:eastAsia="en-US"/>
              </w:rPr>
              <w:t xml:space="preserve">2. Технико-экономические показатели по промышленно реализуемым способам </w:t>
            </w:r>
          </w:p>
          <w:p w:rsidR="002208C3" w:rsidRPr="00DC6583" w:rsidRDefault="002208C3" w:rsidP="00DC6583">
            <w:pPr>
              <w:pStyle w:val="3"/>
              <w:shd w:val="clear" w:color="auto" w:fill="auto"/>
              <w:spacing w:after="0" w:line="240" w:lineRule="auto"/>
              <w:ind w:firstLine="0"/>
              <w:rPr>
                <w:sz w:val="24"/>
                <w:szCs w:val="24"/>
                <w:lang w:eastAsia="en-US"/>
              </w:rPr>
            </w:pPr>
            <w:r w:rsidRPr="00DC6583">
              <w:rPr>
                <w:rStyle w:val="105pt"/>
                <w:rFonts w:ascii="Calibri" w:hAnsi="Calibri"/>
                <w:color w:val="auto"/>
                <w:sz w:val="24"/>
                <w:szCs w:val="24"/>
                <w:lang w:eastAsia="en-US"/>
              </w:rPr>
              <w:t>производительностью не менее 100 тыс. т/год</w:t>
            </w:r>
          </w:p>
        </w:tc>
      </w:tr>
      <w:tr w:rsidR="002208C3" w:rsidRPr="00DC6583">
        <w:trPr>
          <w:trHeight w:val="227"/>
        </w:trPr>
        <w:tc>
          <w:tcPr>
            <w:tcW w:w="1250" w:type="pct"/>
            <w:vAlign w:val="center"/>
          </w:tcPr>
          <w:p w:rsidR="002208C3" w:rsidRPr="00DC6583" w:rsidRDefault="002208C3" w:rsidP="00DC6583">
            <w:pPr>
              <w:pStyle w:val="3"/>
              <w:shd w:val="clear" w:color="auto" w:fill="auto"/>
              <w:spacing w:after="0" w:line="240" w:lineRule="auto"/>
              <w:ind w:firstLine="0"/>
              <w:rPr>
                <w:sz w:val="24"/>
                <w:szCs w:val="24"/>
                <w:lang w:eastAsia="en-US"/>
              </w:rPr>
            </w:pPr>
            <w:r w:rsidRPr="00DC6583">
              <w:rPr>
                <w:rStyle w:val="105pt"/>
                <w:rFonts w:ascii="Calibri" w:hAnsi="Calibri"/>
                <w:color w:val="auto"/>
                <w:sz w:val="24"/>
                <w:szCs w:val="24"/>
                <w:lang w:eastAsia="en-US"/>
              </w:rPr>
              <w:t>Удельные трудовые затраты (смена/т)</w:t>
            </w:r>
          </w:p>
        </w:tc>
        <w:tc>
          <w:tcPr>
            <w:tcW w:w="1250" w:type="pct"/>
            <w:vAlign w:val="center"/>
          </w:tcPr>
          <w:p w:rsidR="002208C3" w:rsidRPr="00DC6583" w:rsidRDefault="002208C3" w:rsidP="00DC6583">
            <w:pPr>
              <w:pStyle w:val="3"/>
              <w:shd w:val="clear" w:color="auto" w:fill="auto"/>
              <w:spacing w:after="0" w:line="240" w:lineRule="auto"/>
              <w:ind w:firstLine="0"/>
              <w:rPr>
                <w:sz w:val="24"/>
                <w:szCs w:val="24"/>
                <w:lang w:val="en-US" w:eastAsia="en-US"/>
              </w:rPr>
            </w:pPr>
            <w:r w:rsidRPr="00DC6583">
              <w:rPr>
                <w:rStyle w:val="105pt"/>
                <w:rFonts w:ascii="Calibri" w:hAnsi="Calibri"/>
                <w:color w:val="auto"/>
                <w:sz w:val="24"/>
                <w:szCs w:val="24"/>
                <w:lang w:eastAsia="en-US"/>
              </w:rPr>
              <w:t>0,1</w:t>
            </w:r>
          </w:p>
        </w:tc>
        <w:tc>
          <w:tcPr>
            <w:tcW w:w="1250" w:type="pct"/>
            <w:vAlign w:val="center"/>
          </w:tcPr>
          <w:p w:rsidR="002208C3" w:rsidRPr="00DC6583" w:rsidRDefault="002208C3" w:rsidP="00DC6583">
            <w:pPr>
              <w:pStyle w:val="3"/>
              <w:shd w:val="clear" w:color="auto" w:fill="auto"/>
              <w:spacing w:after="0" w:line="240" w:lineRule="auto"/>
              <w:ind w:firstLine="0"/>
              <w:rPr>
                <w:sz w:val="24"/>
                <w:szCs w:val="24"/>
                <w:lang w:val="en-US" w:eastAsia="en-US"/>
              </w:rPr>
            </w:pPr>
            <w:r w:rsidRPr="00DC6583">
              <w:rPr>
                <w:rStyle w:val="105pt"/>
                <w:rFonts w:ascii="Calibri" w:hAnsi="Calibri"/>
                <w:color w:val="auto"/>
                <w:sz w:val="24"/>
                <w:szCs w:val="24"/>
                <w:lang w:eastAsia="en-US"/>
              </w:rPr>
              <w:t>0,4</w:t>
            </w:r>
          </w:p>
        </w:tc>
        <w:tc>
          <w:tcPr>
            <w:tcW w:w="1250" w:type="pct"/>
            <w:vAlign w:val="center"/>
          </w:tcPr>
          <w:p w:rsidR="002208C3" w:rsidRPr="00DC6583" w:rsidRDefault="002208C3" w:rsidP="00DC6583">
            <w:pPr>
              <w:pStyle w:val="3"/>
              <w:shd w:val="clear" w:color="auto" w:fill="auto"/>
              <w:spacing w:after="0" w:line="240" w:lineRule="auto"/>
              <w:ind w:firstLine="0"/>
              <w:rPr>
                <w:sz w:val="24"/>
                <w:szCs w:val="24"/>
                <w:lang w:val="en-US" w:eastAsia="en-US"/>
              </w:rPr>
            </w:pPr>
            <w:r w:rsidRPr="00DC6583">
              <w:rPr>
                <w:rStyle w:val="105pt"/>
                <w:rFonts w:ascii="Calibri" w:hAnsi="Calibri"/>
                <w:color w:val="auto"/>
                <w:sz w:val="24"/>
                <w:szCs w:val="24"/>
                <w:lang w:eastAsia="en-US"/>
              </w:rPr>
              <w:t>0,5</w:t>
            </w:r>
          </w:p>
        </w:tc>
      </w:tr>
      <w:tr w:rsidR="002208C3" w:rsidRPr="00DC6583">
        <w:trPr>
          <w:trHeight w:val="227"/>
        </w:trPr>
        <w:tc>
          <w:tcPr>
            <w:tcW w:w="1250" w:type="pct"/>
            <w:vAlign w:val="center"/>
          </w:tcPr>
          <w:p w:rsidR="002208C3" w:rsidRPr="00DC6583" w:rsidRDefault="002208C3" w:rsidP="00DC6583">
            <w:pPr>
              <w:pStyle w:val="3"/>
              <w:shd w:val="clear" w:color="auto" w:fill="auto"/>
              <w:spacing w:after="0" w:line="240" w:lineRule="auto"/>
              <w:ind w:firstLine="0"/>
              <w:rPr>
                <w:sz w:val="24"/>
                <w:szCs w:val="24"/>
                <w:lang w:eastAsia="en-US"/>
              </w:rPr>
            </w:pPr>
            <w:r w:rsidRPr="00DC6583">
              <w:rPr>
                <w:rStyle w:val="105pt"/>
                <w:rFonts w:ascii="Calibri" w:hAnsi="Calibri"/>
                <w:color w:val="auto"/>
                <w:sz w:val="24"/>
                <w:szCs w:val="24"/>
                <w:lang w:eastAsia="en-US"/>
              </w:rPr>
              <w:t>Удельная металлоемкость оборудования (кг/т ТКО в год)</w:t>
            </w:r>
          </w:p>
        </w:tc>
        <w:tc>
          <w:tcPr>
            <w:tcW w:w="1250" w:type="pct"/>
            <w:vAlign w:val="center"/>
          </w:tcPr>
          <w:p w:rsidR="002208C3" w:rsidRPr="00DC6583" w:rsidRDefault="002208C3" w:rsidP="00DC6583">
            <w:pPr>
              <w:pStyle w:val="Default"/>
              <w:widowControl w:val="0"/>
              <w:jc w:val="center"/>
              <w:rPr>
                <w:color w:val="auto"/>
              </w:rPr>
            </w:pPr>
            <w:r w:rsidRPr="00DC6583">
              <w:rPr>
                <w:color w:val="auto"/>
              </w:rPr>
              <w:t>0,3…0,4</w:t>
            </w:r>
          </w:p>
        </w:tc>
        <w:tc>
          <w:tcPr>
            <w:tcW w:w="1250" w:type="pct"/>
            <w:vAlign w:val="center"/>
          </w:tcPr>
          <w:p w:rsidR="002208C3" w:rsidRPr="00DC6583" w:rsidRDefault="002208C3" w:rsidP="00DC6583">
            <w:pPr>
              <w:pStyle w:val="Default"/>
              <w:widowControl w:val="0"/>
              <w:jc w:val="center"/>
              <w:rPr>
                <w:color w:val="auto"/>
              </w:rPr>
            </w:pPr>
            <w:r w:rsidRPr="00DC6583">
              <w:rPr>
                <w:color w:val="auto"/>
              </w:rPr>
              <w:t>9…17</w:t>
            </w:r>
          </w:p>
        </w:tc>
        <w:tc>
          <w:tcPr>
            <w:tcW w:w="1250" w:type="pct"/>
            <w:vAlign w:val="center"/>
          </w:tcPr>
          <w:p w:rsidR="002208C3" w:rsidRPr="00DC6583" w:rsidRDefault="002208C3" w:rsidP="00DC6583">
            <w:pPr>
              <w:pStyle w:val="Default"/>
              <w:widowControl w:val="0"/>
              <w:jc w:val="center"/>
              <w:rPr>
                <w:color w:val="auto"/>
              </w:rPr>
            </w:pPr>
            <w:r w:rsidRPr="00DC6583">
              <w:rPr>
                <w:color w:val="auto"/>
              </w:rPr>
              <w:t>20…25</w:t>
            </w:r>
          </w:p>
        </w:tc>
      </w:tr>
      <w:tr w:rsidR="002208C3" w:rsidRPr="00DC6583">
        <w:trPr>
          <w:trHeight w:val="227"/>
        </w:trPr>
        <w:tc>
          <w:tcPr>
            <w:tcW w:w="1250" w:type="pct"/>
            <w:vAlign w:val="center"/>
          </w:tcPr>
          <w:p w:rsidR="002208C3" w:rsidRPr="00DC6583" w:rsidRDefault="002208C3" w:rsidP="00DC6583">
            <w:pPr>
              <w:pStyle w:val="3"/>
              <w:shd w:val="clear" w:color="auto" w:fill="auto"/>
              <w:spacing w:after="0" w:line="240" w:lineRule="auto"/>
              <w:ind w:firstLine="0"/>
              <w:rPr>
                <w:sz w:val="24"/>
                <w:szCs w:val="24"/>
                <w:lang w:eastAsia="en-US"/>
              </w:rPr>
            </w:pPr>
            <w:r w:rsidRPr="00DC6583">
              <w:rPr>
                <w:rStyle w:val="105pt"/>
                <w:rFonts w:ascii="Calibri" w:hAnsi="Calibri"/>
                <w:color w:val="auto"/>
                <w:sz w:val="24"/>
                <w:szCs w:val="24"/>
                <w:lang w:eastAsia="en-US"/>
              </w:rPr>
              <w:t>Удельные энергозатраты, кВт∙ч/т</w:t>
            </w:r>
          </w:p>
        </w:tc>
        <w:tc>
          <w:tcPr>
            <w:tcW w:w="1250" w:type="pct"/>
            <w:vAlign w:val="center"/>
          </w:tcPr>
          <w:p w:rsidR="002208C3" w:rsidRPr="00DC6583" w:rsidRDefault="002208C3" w:rsidP="00DC6583">
            <w:pPr>
              <w:pStyle w:val="Default"/>
              <w:widowControl w:val="0"/>
              <w:jc w:val="center"/>
              <w:rPr>
                <w:color w:val="auto"/>
              </w:rPr>
            </w:pPr>
            <w:r w:rsidRPr="00DC6583">
              <w:rPr>
                <w:color w:val="auto"/>
              </w:rPr>
              <w:t>5…5,5</w:t>
            </w:r>
          </w:p>
        </w:tc>
        <w:tc>
          <w:tcPr>
            <w:tcW w:w="1250" w:type="pct"/>
            <w:vAlign w:val="center"/>
          </w:tcPr>
          <w:p w:rsidR="002208C3" w:rsidRPr="00DC6583" w:rsidRDefault="002208C3" w:rsidP="00DC6583">
            <w:pPr>
              <w:pStyle w:val="Default"/>
              <w:widowControl w:val="0"/>
              <w:jc w:val="center"/>
              <w:rPr>
                <w:color w:val="auto"/>
              </w:rPr>
            </w:pPr>
            <w:r w:rsidRPr="00DC6583">
              <w:rPr>
                <w:color w:val="auto"/>
              </w:rPr>
              <w:t>26…56</w:t>
            </w:r>
          </w:p>
        </w:tc>
        <w:tc>
          <w:tcPr>
            <w:tcW w:w="1250" w:type="pct"/>
            <w:vAlign w:val="center"/>
          </w:tcPr>
          <w:p w:rsidR="002208C3" w:rsidRPr="00DC6583" w:rsidRDefault="002208C3" w:rsidP="00DC6583">
            <w:pPr>
              <w:pStyle w:val="Default"/>
              <w:widowControl w:val="0"/>
              <w:jc w:val="center"/>
              <w:rPr>
                <w:color w:val="auto"/>
              </w:rPr>
            </w:pPr>
            <w:r w:rsidRPr="00DC6583">
              <w:rPr>
                <w:color w:val="auto"/>
              </w:rPr>
              <w:t>25…35</w:t>
            </w:r>
          </w:p>
        </w:tc>
      </w:tr>
      <w:tr w:rsidR="002208C3" w:rsidRPr="00DC6583">
        <w:trPr>
          <w:trHeight w:val="227"/>
        </w:trPr>
        <w:tc>
          <w:tcPr>
            <w:tcW w:w="1250" w:type="pct"/>
            <w:vAlign w:val="center"/>
          </w:tcPr>
          <w:p w:rsidR="002208C3" w:rsidRPr="00DC6583" w:rsidRDefault="002208C3" w:rsidP="00DC6583">
            <w:pPr>
              <w:pStyle w:val="3"/>
              <w:shd w:val="clear" w:color="auto" w:fill="auto"/>
              <w:spacing w:after="0" w:line="240" w:lineRule="auto"/>
              <w:ind w:firstLine="0"/>
              <w:rPr>
                <w:sz w:val="24"/>
                <w:szCs w:val="24"/>
                <w:lang w:eastAsia="en-US"/>
              </w:rPr>
            </w:pPr>
            <w:r w:rsidRPr="00DC6583">
              <w:rPr>
                <w:rStyle w:val="105pt"/>
                <w:rFonts w:ascii="Calibri" w:hAnsi="Calibri"/>
                <w:color w:val="auto"/>
                <w:sz w:val="24"/>
                <w:szCs w:val="24"/>
                <w:lang w:eastAsia="en-US"/>
              </w:rPr>
              <w:t>Удельная площадь под сооружение (м</w:t>
            </w:r>
            <w:r w:rsidRPr="00DC6583">
              <w:rPr>
                <w:rStyle w:val="105pt"/>
                <w:rFonts w:ascii="Calibri" w:hAnsi="Calibri"/>
                <w:color w:val="auto"/>
                <w:sz w:val="24"/>
                <w:szCs w:val="24"/>
                <w:vertAlign w:val="superscript"/>
                <w:lang w:eastAsia="en-US"/>
              </w:rPr>
              <w:t>2</w:t>
            </w:r>
            <w:r w:rsidRPr="00DC6583">
              <w:rPr>
                <w:rStyle w:val="105pt"/>
                <w:rFonts w:ascii="Calibri" w:hAnsi="Calibri"/>
                <w:color w:val="auto"/>
                <w:sz w:val="24"/>
                <w:szCs w:val="24"/>
                <w:lang w:eastAsia="en-US"/>
              </w:rPr>
              <w:t xml:space="preserve"> т/год, для полигонов - т/га)</w:t>
            </w:r>
          </w:p>
        </w:tc>
        <w:tc>
          <w:tcPr>
            <w:tcW w:w="1250" w:type="pct"/>
            <w:vAlign w:val="center"/>
          </w:tcPr>
          <w:p w:rsidR="002208C3" w:rsidRPr="00DC6583" w:rsidRDefault="002208C3" w:rsidP="00DC6583">
            <w:pPr>
              <w:pStyle w:val="Default"/>
              <w:widowControl w:val="0"/>
              <w:jc w:val="center"/>
              <w:rPr>
                <w:color w:val="auto"/>
              </w:rPr>
            </w:pPr>
            <w:r w:rsidRPr="00DC6583">
              <w:rPr>
                <w:color w:val="auto"/>
              </w:rPr>
              <w:t>0,1</w:t>
            </w:r>
          </w:p>
        </w:tc>
        <w:tc>
          <w:tcPr>
            <w:tcW w:w="1250" w:type="pct"/>
            <w:vAlign w:val="center"/>
          </w:tcPr>
          <w:p w:rsidR="002208C3" w:rsidRPr="00DC6583" w:rsidRDefault="002208C3" w:rsidP="00DC6583">
            <w:pPr>
              <w:pStyle w:val="Default"/>
              <w:widowControl w:val="0"/>
              <w:jc w:val="center"/>
              <w:rPr>
                <w:color w:val="auto"/>
              </w:rPr>
            </w:pPr>
            <w:r w:rsidRPr="00DC6583">
              <w:rPr>
                <w:color w:val="auto"/>
              </w:rPr>
              <w:t>0,25…0,5</w:t>
            </w:r>
          </w:p>
        </w:tc>
        <w:tc>
          <w:tcPr>
            <w:tcW w:w="1250" w:type="pct"/>
            <w:vAlign w:val="center"/>
          </w:tcPr>
          <w:p w:rsidR="002208C3" w:rsidRPr="00DC6583" w:rsidRDefault="002208C3" w:rsidP="00DC6583">
            <w:pPr>
              <w:pStyle w:val="Default"/>
              <w:widowControl w:val="0"/>
              <w:jc w:val="center"/>
              <w:rPr>
                <w:color w:val="auto"/>
              </w:rPr>
            </w:pPr>
            <w:r w:rsidRPr="00DC6583">
              <w:rPr>
                <w:color w:val="auto"/>
              </w:rPr>
              <w:t>0,4…0,76</w:t>
            </w:r>
          </w:p>
        </w:tc>
      </w:tr>
      <w:tr w:rsidR="002208C3" w:rsidRPr="00DC6583">
        <w:trPr>
          <w:trHeight w:val="227"/>
        </w:trPr>
        <w:tc>
          <w:tcPr>
            <w:tcW w:w="1250" w:type="pct"/>
            <w:vAlign w:val="center"/>
          </w:tcPr>
          <w:p w:rsidR="002208C3" w:rsidRPr="00DC6583" w:rsidRDefault="002208C3" w:rsidP="00DC6583">
            <w:pPr>
              <w:pStyle w:val="3"/>
              <w:shd w:val="clear" w:color="auto" w:fill="auto"/>
              <w:spacing w:after="0" w:line="240" w:lineRule="auto"/>
              <w:ind w:firstLine="0"/>
              <w:rPr>
                <w:sz w:val="24"/>
                <w:szCs w:val="24"/>
                <w:lang w:eastAsia="en-US"/>
              </w:rPr>
            </w:pPr>
            <w:r w:rsidRPr="00DC6583">
              <w:rPr>
                <w:rStyle w:val="105pt"/>
                <w:rFonts w:ascii="Calibri" w:hAnsi="Calibri"/>
                <w:color w:val="auto"/>
                <w:sz w:val="24"/>
                <w:szCs w:val="24"/>
                <w:lang w:eastAsia="en-US"/>
              </w:rPr>
              <w:t>Возмещение</w:t>
            </w:r>
          </w:p>
          <w:p w:rsidR="002208C3" w:rsidRPr="00DC6583" w:rsidRDefault="002208C3" w:rsidP="00DC6583">
            <w:pPr>
              <w:pStyle w:val="3"/>
              <w:shd w:val="clear" w:color="auto" w:fill="auto"/>
              <w:spacing w:after="0" w:line="240" w:lineRule="auto"/>
              <w:ind w:firstLine="0"/>
              <w:rPr>
                <w:sz w:val="24"/>
                <w:szCs w:val="24"/>
                <w:lang w:eastAsia="en-US"/>
              </w:rPr>
            </w:pPr>
            <w:r w:rsidRPr="00DC6583">
              <w:rPr>
                <w:rStyle w:val="105pt"/>
                <w:rFonts w:ascii="Calibri" w:hAnsi="Calibri"/>
                <w:color w:val="auto"/>
                <w:sz w:val="24"/>
                <w:szCs w:val="24"/>
                <w:lang w:eastAsia="en-US"/>
              </w:rPr>
              <w:t>эксплуатационных затрат за счет реализации продукции, %</w:t>
            </w:r>
          </w:p>
        </w:tc>
        <w:tc>
          <w:tcPr>
            <w:tcW w:w="1250" w:type="pct"/>
            <w:vAlign w:val="center"/>
          </w:tcPr>
          <w:p w:rsidR="002208C3" w:rsidRPr="00DC6583" w:rsidRDefault="002208C3" w:rsidP="00DC6583">
            <w:pPr>
              <w:pStyle w:val="Default"/>
              <w:widowControl w:val="0"/>
              <w:jc w:val="center"/>
              <w:rPr>
                <w:color w:val="auto"/>
              </w:rPr>
            </w:pPr>
            <w:r w:rsidRPr="00DC6583">
              <w:rPr>
                <w:color w:val="auto"/>
              </w:rPr>
              <w:t>0</w:t>
            </w:r>
          </w:p>
        </w:tc>
        <w:tc>
          <w:tcPr>
            <w:tcW w:w="1250" w:type="pct"/>
            <w:vAlign w:val="center"/>
          </w:tcPr>
          <w:p w:rsidR="002208C3" w:rsidRPr="00DC6583" w:rsidRDefault="002208C3" w:rsidP="00DC6583">
            <w:pPr>
              <w:pStyle w:val="Default"/>
              <w:widowControl w:val="0"/>
              <w:jc w:val="center"/>
              <w:rPr>
                <w:color w:val="auto"/>
              </w:rPr>
            </w:pPr>
            <w:r w:rsidRPr="00DC6583">
              <w:rPr>
                <w:color w:val="auto"/>
              </w:rPr>
              <w:t>30…50</w:t>
            </w:r>
          </w:p>
        </w:tc>
        <w:tc>
          <w:tcPr>
            <w:tcW w:w="1250" w:type="pct"/>
            <w:vAlign w:val="center"/>
          </w:tcPr>
          <w:p w:rsidR="002208C3" w:rsidRPr="00DC6583" w:rsidRDefault="002208C3" w:rsidP="00DC6583">
            <w:pPr>
              <w:pStyle w:val="Default"/>
              <w:widowControl w:val="0"/>
              <w:jc w:val="center"/>
              <w:rPr>
                <w:color w:val="auto"/>
              </w:rPr>
            </w:pPr>
            <w:r w:rsidRPr="00DC6583">
              <w:rPr>
                <w:color w:val="auto"/>
              </w:rPr>
              <w:t>40…75</w:t>
            </w:r>
          </w:p>
        </w:tc>
      </w:tr>
      <w:tr w:rsidR="002208C3" w:rsidRPr="00DC6583">
        <w:trPr>
          <w:trHeight w:val="227"/>
        </w:trPr>
        <w:tc>
          <w:tcPr>
            <w:tcW w:w="1250" w:type="pct"/>
            <w:vAlign w:val="center"/>
          </w:tcPr>
          <w:p w:rsidR="002208C3" w:rsidRPr="00DC6583" w:rsidRDefault="002208C3" w:rsidP="00DC6583">
            <w:pPr>
              <w:pStyle w:val="3"/>
              <w:shd w:val="clear" w:color="auto" w:fill="auto"/>
              <w:spacing w:after="0" w:line="240" w:lineRule="auto"/>
              <w:ind w:firstLine="0"/>
              <w:rPr>
                <w:sz w:val="24"/>
                <w:szCs w:val="24"/>
                <w:lang w:eastAsia="en-US"/>
              </w:rPr>
            </w:pPr>
            <w:r w:rsidRPr="00DC6583">
              <w:rPr>
                <w:rStyle w:val="105pt"/>
                <w:rFonts w:ascii="Calibri" w:hAnsi="Calibri"/>
                <w:color w:val="auto"/>
                <w:sz w:val="24"/>
                <w:szCs w:val="24"/>
                <w:lang w:eastAsia="en-US"/>
              </w:rPr>
              <w:t>Возможность совместного обезвреживания и переработки с частью промышленных отходов</w:t>
            </w:r>
          </w:p>
        </w:tc>
        <w:tc>
          <w:tcPr>
            <w:tcW w:w="1250" w:type="pct"/>
            <w:vAlign w:val="center"/>
          </w:tcPr>
          <w:p w:rsidR="002208C3" w:rsidRPr="00DC6583" w:rsidRDefault="002208C3" w:rsidP="00DC6583">
            <w:pPr>
              <w:pStyle w:val="3"/>
              <w:shd w:val="clear" w:color="auto" w:fill="auto"/>
              <w:spacing w:after="0" w:line="240" w:lineRule="auto"/>
              <w:ind w:firstLine="0"/>
              <w:rPr>
                <w:sz w:val="24"/>
                <w:szCs w:val="24"/>
                <w:lang w:val="en-US" w:eastAsia="en-US"/>
              </w:rPr>
            </w:pPr>
            <w:r w:rsidRPr="00DC6583">
              <w:rPr>
                <w:rStyle w:val="105pt"/>
                <w:rFonts w:ascii="Calibri" w:hAnsi="Calibri"/>
                <w:color w:val="auto"/>
                <w:sz w:val="24"/>
                <w:szCs w:val="24"/>
                <w:lang w:eastAsia="en-US"/>
              </w:rPr>
              <w:t>Да</w:t>
            </w:r>
          </w:p>
        </w:tc>
        <w:tc>
          <w:tcPr>
            <w:tcW w:w="1250" w:type="pct"/>
            <w:vAlign w:val="center"/>
          </w:tcPr>
          <w:p w:rsidR="002208C3" w:rsidRPr="00DC6583" w:rsidRDefault="002208C3" w:rsidP="00DC6583">
            <w:pPr>
              <w:pStyle w:val="3"/>
              <w:shd w:val="clear" w:color="auto" w:fill="auto"/>
              <w:spacing w:after="0" w:line="240" w:lineRule="auto"/>
              <w:ind w:firstLine="0"/>
              <w:rPr>
                <w:sz w:val="24"/>
                <w:szCs w:val="24"/>
                <w:lang w:eastAsia="en-US"/>
              </w:rPr>
            </w:pPr>
            <w:r w:rsidRPr="00DC6583">
              <w:rPr>
                <w:rStyle w:val="105pt"/>
                <w:rFonts w:ascii="Calibri" w:hAnsi="Calibri"/>
                <w:color w:val="auto"/>
                <w:sz w:val="24"/>
                <w:szCs w:val="24"/>
                <w:lang w:eastAsia="en-US"/>
              </w:rPr>
              <w:t>Подлежит уточнению в каждом</w:t>
            </w:r>
          </w:p>
          <w:p w:rsidR="002208C3" w:rsidRPr="00DC6583" w:rsidRDefault="002208C3" w:rsidP="00DC6583">
            <w:pPr>
              <w:pStyle w:val="3"/>
              <w:shd w:val="clear" w:color="auto" w:fill="auto"/>
              <w:spacing w:after="0" w:line="240" w:lineRule="auto"/>
              <w:ind w:firstLine="0"/>
              <w:rPr>
                <w:sz w:val="24"/>
                <w:szCs w:val="24"/>
                <w:lang w:eastAsia="en-US"/>
              </w:rPr>
            </w:pPr>
            <w:r w:rsidRPr="00DC6583">
              <w:rPr>
                <w:rStyle w:val="105pt"/>
                <w:rFonts w:ascii="Calibri" w:hAnsi="Calibri"/>
                <w:color w:val="auto"/>
                <w:sz w:val="24"/>
                <w:szCs w:val="24"/>
                <w:lang w:eastAsia="en-US"/>
              </w:rPr>
              <w:t>конкретном случае</w:t>
            </w:r>
          </w:p>
        </w:tc>
        <w:tc>
          <w:tcPr>
            <w:tcW w:w="1250" w:type="pct"/>
            <w:vAlign w:val="center"/>
          </w:tcPr>
          <w:p w:rsidR="002208C3" w:rsidRPr="00DC6583" w:rsidRDefault="002208C3" w:rsidP="00DC6583">
            <w:pPr>
              <w:pStyle w:val="3"/>
              <w:shd w:val="clear" w:color="auto" w:fill="auto"/>
              <w:spacing w:after="0" w:line="240" w:lineRule="auto"/>
              <w:ind w:firstLine="0"/>
              <w:rPr>
                <w:sz w:val="24"/>
                <w:szCs w:val="24"/>
                <w:lang w:val="en-US" w:eastAsia="en-US"/>
              </w:rPr>
            </w:pPr>
            <w:r w:rsidRPr="00DC6583">
              <w:rPr>
                <w:rStyle w:val="105pt"/>
                <w:rFonts w:ascii="Calibri" w:hAnsi="Calibri"/>
                <w:color w:val="auto"/>
                <w:sz w:val="24"/>
                <w:szCs w:val="24"/>
                <w:lang w:eastAsia="en-US"/>
              </w:rPr>
              <w:t>Практически нет</w:t>
            </w:r>
          </w:p>
        </w:tc>
      </w:tr>
      <w:tr w:rsidR="002208C3" w:rsidRPr="00DC6583">
        <w:trPr>
          <w:trHeight w:val="227"/>
        </w:trPr>
        <w:tc>
          <w:tcPr>
            <w:tcW w:w="1250" w:type="pct"/>
            <w:vAlign w:val="center"/>
          </w:tcPr>
          <w:p w:rsidR="002208C3" w:rsidRPr="00DC6583" w:rsidRDefault="002208C3" w:rsidP="00DC6583">
            <w:pPr>
              <w:pStyle w:val="3"/>
              <w:shd w:val="clear" w:color="auto" w:fill="auto"/>
              <w:spacing w:after="0" w:line="240" w:lineRule="auto"/>
              <w:ind w:firstLine="0"/>
              <w:rPr>
                <w:sz w:val="24"/>
                <w:szCs w:val="24"/>
                <w:lang w:val="en-US" w:eastAsia="en-US"/>
              </w:rPr>
            </w:pPr>
            <w:r w:rsidRPr="00DC6583">
              <w:rPr>
                <w:rStyle w:val="105pt"/>
                <w:rFonts w:ascii="Calibri" w:hAnsi="Calibri"/>
                <w:color w:val="auto"/>
                <w:sz w:val="24"/>
                <w:szCs w:val="24"/>
                <w:lang w:eastAsia="en-US"/>
              </w:rPr>
              <w:t>Освоение производства отечественного оборудования</w:t>
            </w:r>
          </w:p>
        </w:tc>
        <w:tc>
          <w:tcPr>
            <w:tcW w:w="1250" w:type="pct"/>
            <w:vAlign w:val="center"/>
          </w:tcPr>
          <w:p w:rsidR="002208C3" w:rsidRPr="00DC6583" w:rsidRDefault="002208C3" w:rsidP="00DC6583">
            <w:pPr>
              <w:pStyle w:val="3"/>
              <w:shd w:val="clear" w:color="auto" w:fill="auto"/>
              <w:spacing w:after="0" w:line="240" w:lineRule="auto"/>
              <w:ind w:firstLine="0"/>
              <w:rPr>
                <w:sz w:val="24"/>
                <w:szCs w:val="24"/>
                <w:lang w:val="en-US" w:eastAsia="en-US"/>
              </w:rPr>
            </w:pPr>
            <w:r w:rsidRPr="00DC6583">
              <w:rPr>
                <w:rStyle w:val="105pt"/>
                <w:rFonts w:ascii="Calibri" w:hAnsi="Calibri"/>
                <w:color w:val="auto"/>
                <w:sz w:val="24"/>
                <w:szCs w:val="24"/>
                <w:lang w:eastAsia="en-US"/>
              </w:rPr>
              <w:t>Освоено</w:t>
            </w:r>
          </w:p>
        </w:tc>
        <w:tc>
          <w:tcPr>
            <w:tcW w:w="1250" w:type="pct"/>
            <w:vAlign w:val="center"/>
          </w:tcPr>
          <w:p w:rsidR="002208C3" w:rsidRPr="00DC6583" w:rsidRDefault="002208C3" w:rsidP="00DC6583">
            <w:pPr>
              <w:pStyle w:val="3"/>
              <w:shd w:val="clear" w:color="auto" w:fill="auto"/>
              <w:spacing w:after="0" w:line="240" w:lineRule="auto"/>
              <w:ind w:firstLine="0"/>
              <w:rPr>
                <w:sz w:val="24"/>
                <w:szCs w:val="24"/>
                <w:lang w:val="en-US" w:eastAsia="en-US"/>
              </w:rPr>
            </w:pPr>
            <w:r w:rsidRPr="00DC6583">
              <w:rPr>
                <w:rStyle w:val="105pt"/>
                <w:rFonts w:ascii="Calibri" w:hAnsi="Calibri"/>
                <w:color w:val="auto"/>
                <w:sz w:val="24"/>
                <w:szCs w:val="24"/>
                <w:lang w:eastAsia="en-US"/>
              </w:rPr>
              <w:t>В стадии освоения</w:t>
            </w:r>
          </w:p>
        </w:tc>
        <w:tc>
          <w:tcPr>
            <w:tcW w:w="1250" w:type="pct"/>
            <w:vAlign w:val="center"/>
          </w:tcPr>
          <w:p w:rsidR="002208C3" w:rsidRPr="00DC6583" w:rsidRDefault="002208C3" w:rsidP="00DC6583">
            <w:pPr>
              <w:pStyle w:val="3"/>
              <w:shd w:val="clear" w:color="auto" w:fill="auto"/>
              <w:spacing w:after="0" w:line="240" w:lineRule="auto"/>
              <w:ind w:firstLine="0"/>
              <w:rPr>
                <w:sz w:val="24"/>
                <w:szCs w:val="24"/>
                <w:lang w:val="en-US" w:eastAsia="en-US"/>
              </w:rPr>
            </w:pPr>
            <w:r w:rsidRPr="00DC6583">
              <w:rPr>
                <w:rStyle w:val="105pt"/>
                <w:rFonts w:ascii="Calibri" w:hAnsi="Calibri"/>
                <w:color w:val="auto"/>
                <w:sz w:val="24"/>
                <w:szCs w:val="24"/>
                <w:lang w:eastAsia="en-US"/>
              </w:rPr>
              <w:t>Освоено</w:t>
            </w:r>
          </w:p>
        </w:tc>
      </w:tr>
    </w:tbl>
    <w:p w:rsidR="002208C3" w:rsidRPr="00375D37" w:rsidRDefault="002208C3" w:rsidP="00B4522E">
      <w:pPr>
        <w:pStyle w:val="Default"/>
        <w:spacing w:line="276" w:lineRule="auto"/>
        <w:ind w:firstLine="709"/>
        <w:jc w:val="both"/>
        <w:rPr>
          <w:color w:val="auto"/>
          <w:sz w:val="26"/>
          <w:szCs w:val="26"/>
        </w:rPr>
      </w:pPr>
      <w:r w:rsidRPr="00375D37">
        <w:rPr>
          <w:color w:val="auto"/>
          <w:sz w:val="26"/>
          <w:szCs w:val="26"/>
        </w:rPr>
        <w:t xml:space="preserve">Строительство сооружений по промышленной переработке </w:t>
      </w:r>
      <w:r>
        <w:rPr>
          <w:color w:val="auto"/>
          <w:sz w:val="26"/>
          <w:szCs w:val="26"/>
        </w:rPr>
        <w:t>коммунальных</w:t>
      </w:r>
      <w:r w:rsidRPr="00375D37">
        <w:rPr>
          <w:color w:val="auto"/>
          <w:sz w:val="26"/>
          <w:szCs w:val="26"/>
        </w:rPr>
        <w:t xml:space="preserve"> отходов экономически целесообразно для городов (регионов) с общим накоплением твердых </w:t>
      </w:r>
      <w:r>
        <w:rPr>
          <w:color w:val="auto"/>
          <w:sz w:val="26"/>
          <w:szCs w:val="26"/>
        </w:rPr>
        <w:t>коммунальных</w:t>
      </w:r>
      <w:r w:rsidRPr="00375D37">
        <w:rPr>
          <w:color w:val="auto"/>
          <w:sz w:val="26"/>
          <w:szCs w:val="26"/>
        </w:rPr>
        <w:t xml:space="preserve"> отходов от 30 тыс. т в год и более. </w:t>
      </w:r>
    </w:p>
    <w:p w:rsidR="002208C3" w:rsidRPr="00375D37" w:rsidRDefault="002208C3" w:rsidP="00B4522E">
      <w:pPr>
        <w:pStyle w:val="Default"/>
        <w:spacing w:line="276" w:lineRule="auto"/>
        <w:ind w:firstLine="709"/>
        <w:jc w:val="both"/>
        <w:rPr>
          <w:color w:val="auto"/>
          <w:sz w:val="26"/>
          <w:szCs w:val="26"/>
        </w:rPr>
      </w:pPr>
      <w:r w:rsidRPr="00375D37">
        <w:rPr>
          <w:color w:val="auto"/>
          <w:sz w:val="26"/>
          <w:szCs w:val="26"/>
        </w:rPr>
        <w:t>Строительство мусороперерабатывающих заводов</w:t>
      </w:r>
      <w:r>
        <w:rPr>
          <w:color w:val="auto"/>
          <w:sz w:val="26"/>
          <w:szCs w:val="26"/>
        </w:rPr>
        <w:t xml:space="preserve"> (МПЗ)</w:t>
      </w:r>
      <w:r w:rsidRPr="00375D37">
        <w:rPr>
          <w:color w:val="auto"/>
          <w:sz w:val="26"/>
          <w:szCs w:val="26"/>
        </w:rPr>
        <w:t xml:space="preserve"> оправдано при условии гарантированного потребления компоста городским озеленением, колхозами и совхозами, расположенными в пригородной зоне. </w:t>
      </w:r>
    </w:p>
    <w:p w:rsidR="002208C3" w:rsidRPr="00375D37" w:rsidRDefault="002208C3" w:rsidP="00B4522E">
      <w:pPr>
        <w:autoSpaceDE w:val="0"/>
        <w:autoSpaceDN w:val="0"/>
        <w:adjustRightInd w:val="0"/>
        <w:spacing w:after="0"/>
        <w:ind w:firstLine="709"/>
        <w:jc w:val="both"/>
        <w:rPr>
          <w:rFonts w:ascii="Times New Roman" w:hAnsi="Times New Roman" w:cs="Times New Roman"/>
          <w:sz w:val="26"/>
          <w:szCs w:val="26"/>
        </w:rPr>
      </w:pPr>
      <w:r w:rsidRPr="00375D37">
        <w:rPr>
          <w:rFonts w:ascii="Times New Roman" w:hAnsi="Times New Roman" w:cs="Times New Roman"/>
          <w:sz w:val="26"/>
          <w:szCs w:val="26"/>
        </w:rPr>
        <w:t>Строительство мусоросжигательных заводов следует предусматривать в городах, в которых по климатическим условиям и санитарно-эпидемиологическим требованиям метод сжигания является наиболее надежным (курортные зоны, города Крайнего Севера и города с особыми санитарно-эпидемиологическими условиями).</w:t>
      </w:r>
    </w:p>
    <w:p w:rsidR="002208C3" w:rsidRPr="00375D37" w:rsidRDefault="002208C3" w:rsidP="00B4522E">
      <w:pPr>
        <w:autoSpaceDE w:val="0"/>
        <w:autoSpaceDN w:val="0"/>
        <w:adjustRightInd w:val="0"/>
        <w:spacing w:after="0"/>
        <w:ind w:firstLine="709"/>
        <w:jc w:val="both"/>
        <w:rPr>
          <w:rFonts w:ascii="Times New Roman" w:hAnsi="Times New Roman" w:cs="Times New Roman"/>
          <w:sz w:val="26"/>
          <w:szCs w:val="26"/>
        </w:rPr>
      </w:pPr>
      <w:r w:rsidRPr="00375D37">
        <w:rPr>
          <w:rFonts w:ascii="Times New Roman" w:hAnsi="Times New Roman" w:cs="Times New Roman"/>
          <w:sz w:val="26"/>
          <w:szCs w:val="26"/>
          <w:lang w:eastAsia="en-US"/>
        </w:rPr>
        <w:t xml:space="preserve">На основании вышеизложенного, в качестве основного способа обезвреживания отходов </w:t>
      </w:r>
      <w:r>
        <w:rPr>
          <w:rFonts w:ascii="Times New Roman" w:hAnsi="Times New Roman" w:cs="Times New Roman"/>
          <w:sz w:val="26"/>
          <w:szCs w:val="26"/>
          <w:lang w:eastAsia="en-US"/>
        </w:rPr>
        <w:t xml:space="preserve">Новского сельского поселения </w:t>
      </w:r>
      <w:r w:rsidRPr="00375D37">
        <w:rPr>
          <w:rFonts w:ascii="Times New Roman" w:hAnsi="Times New Roman" w:cs="Times New Roman"/>
          <w:sz w:val="26"/>
          <w:szCs w:val="26"/>
          <w:lang w:eastAsia="en-US"/>
        </w:rPr>
        <w:t xml:space="preserve">рекомендуется использовать размещение на полигоне </w:t>
      </w:r>
      <w:r w:rsidRPr="00375D37">
        <w:rPr>
          <w:rFonts w:ascii="Times New Roman" w:hAnsi="Times New Roman" w:cs="Times New Roman"/>
          <w:sz w:val="26"/>
          <w:szCs w:val="26"/>
        </w:rPr>
        <w:t xml:space="preserve">у д. Васькин Поток с организацией раздельного сбора ТКО в местах их образования. Кроме того, желательно сокращать количество вывозимых отходов путем раздельного сбора, сортировки и переработки. </w:t>
      </w:r>
    </w:p>
    <w:p w:rsidR="002208C3" w:rsidRPr="001601CB" w:rsidRDefault="002208C3" w:rsidP="00463D8C">
      <w:pPr>
        <w:pStyle w:val="Heading3"/>
        <w:rPr>
          <w:lang w:val="ru-RU"/>
        </w:rPr>
      </w:pPr>
      <w:bookmarkStart w:id="37" w:name="_Toc432155110"/>
      <w:r w:rsidRPr="001601CB">
        <w:rPr>
          <w:lang w:val="ru-RU"/>
        </w:rPr>
        <w:t>4.5.2. Расчет количества спецтехники и штата работников для обслуживания городских полигонов и санкционированных свалок ТКО</w:t>
      </w:r>
      <w:bookmarkEnd w:id="37"/>
    </w:p>
    <w:p w:rsidR="002208C3" w:rsidRDefault="002208C3" w:rsidP="00B4522E">
      <w:pPr>
        <w:pStyle w:val="Default"/>
        <w:shd w:val="clear" w:color="auto" w:fill="FFFFFF"/>
        <w:spacing w:line="276" w:lineRule="auto"/>
        <w:ind w:firstLine="709"/>
        <w:jc w:val="both"/>
        <w:rPr>
          <w:color w:val="auto"/>
          <w:sz w:val="26"/>
          <w:szCs w:val="26"/>
        </w:rPr>
      </w:pPr>
      <w:r w:rsidRPr="0048741C">
        <w:rPr>
          <w:color w:val="auto"/>
          <w:sz w:val="26"/>
          <w:szCs w:val="26"/>
        </w:rPr>
        <w:t xml:space="preserve">Потребность в основных машинах, необходимых для нормальной эксплуатации свалки твердых коммунальных отходов (ТКО), обеспечивающей выполнение технологических и санитарных требований, установленных Инструкцией по проектированию и эксплуатации полигонов для твердых </w:t>
      </w:r>
      <w:r>
        <w:rPr>
          <w:color w:val="auto"/>
          <w:sz w:val="26"/>
          <w:szCs w:val="26"/>
        </w:rPr>
        <w:t>коммунальных</w:t>
      </w:r>
      <w:r w:rsidRPr="0048741C">
        <w:rPr>
          <w:color w:val="auto"/>
          <w:sz w:val="26"/>
          <w:szCs w:val="26"/>
        </w:rPr>
        <w:t xml:space="preserve"> отходов, согласованной с Министерством РСФСР. Применение норм на практике будет способствовать улучшению санитарного состояния свалки и охраны окружающей среды, более рациональному распределению и использованию техники, необходимой для эксплуатации свалки. </w:t>
      </w:r>
    </w:p>
    <w:p w:rsidR="002208C3" w:rsidRPr="001601CB" w:rsidRDefault="002208C3" w:rsidP="00B4522E">
      <w:pPr>
        <w:pStyle w:val="Default"/>
        <w:shd w:val="clear" w:color="auto" w:fill="FFFFFF"/>
        <w:spacing w:line="276" w:lineRule="auto"/>
        <w:ind w:firstLine="709"/>
        <w:jc w:val="both"/>
        <w:rPr>
          <w:b/>
          <w:bCs/>
          <w:color w:val="auto"/>
          <w:sz w:val="26"/>
          <w:szCs w:val="26"/>
        </w:rPr>
      </w:pPr>
      <w:r>
        <w:rPr>
          <w:sz w:val="26"/>
          <w:szCs w:val="26"/>
        </w:rPr>
        <w:t>По Приволжскому муниципальному району используется единая система с</w:t>
      </w:r>
      <w:r w:rsidRPr="00534421">
        <w:rPr>
          <w:sz w:val="26"/>
          <w:szCs w:val="26"/>
        </w:rPr>
        <w:t>анитарн</w:t>
      </w:r>
      <w:r>
        <w:rPr>
          <w:sz w:val="26"/>
          <w:szCs w:val="26"/>
        </w:rPr>
        <w:t>ой</w:t>
      </w:r>
      <w:r w:rsidRPr="00534421">
        <w:rPr>
          <w:sz w:val="26"/>
          <w:szCs w:val="26"/>
        </w:rPr>
        <w:t xml:space="preserve"> очистк</w:t>
      </w:r>
      <w:r>
        <w:rPr>
          <w:sz w:val="26"/>
          <w:szCs w:val="26"/>
        </w:rPr>
        <w:t>и</w:t>
      </w:r>
      <w:r w:rsidRPr="00534421">
        <w:rPr>
          <w:sz w:val="26"/>
          <w:szCs w:val="26"/>
        </w:rPr>
        <w:t xml:space="preserve"> территорий</w:t>
      </w:r>
      <w:r>
        <w:rPr>
          <w:sz w:val="26"/>
          <w:szCs w:val="26"/>
        </w:rPr>
        <w:t>, которую осуществляет с</w:t>
      </w:r>
      <w:r w:rsidRPr="00534421">
        <w:rPr>
          <w:sz w:val="26"/>
          <w:szCs w:val="26"/>
        </w:rPr>
        <w:t>пециализированн</w:t>
      </w:r>
      <w:r>
        <w:rPr>
          <w:sz w:val="26"/>
          <w:szCs w:val="26"/>
        </w:rPr>
        <w:t>ая</w:t>
      </w:r>
      <w:r w:rsidRPr="00534421">
        <w:rPr>
          <w:sz w:val="26"/>
          <w:szCs w:val="26"/>
        </w:rPr>
        <w:t xml:space="preserve"> организаци</w:t>
      </w:r>
      <w:r>
        <w:rPr>
          <w:sz w:val="26"/>
          <w:szCs w:val="26"/>
        </w:rPr>
        <w:t xml:space="preserve">я: МУП «Приволжское МПО ЖКХ» и имеется полигон </w:t>
      </w:r>
      <w:r w:rsidRPr="00375D37">
        <w:rPr>
          <w:sz w:val="26"/>
          <w:szCs w:val="26"/>
        </w:rPr>
        <w:t>у д. Васькин Поток</w:t>
      </w:r>
      <w:r>
        <w:rPr>
          <w:sz w:val="26"/>
          <w:szCs w:val="26"/>
        </w:rPr>
        <w:t xml:space="preserve">, поэтому </w:t>
      </w:r>
      <w:r w:rsidRPr="00F30CCA">
        <w:rPr>
          <w:color w:val="auto"/>
          <w:sz w:val="26"/>
          <w:szCs w:val="26"/>
        </w:rPr>
        <w:t>потребность в бульдозерах</w:t>
      </w:r>
      <w:r>
        <w:rPr>
          <w:color w:val="auto"/>
          <w:sz w:val="26"/>
          <w:szCs w:val="26"/>
        </w:rPr>
        <w:t xml:space="preserve">, </w:t>
      </w:r>
      <w:r w:rsidRPr="00F30CCA">
        <w:rPr>
          <w:color w:val="auto"/>
          <w:sz w:val="26"/>
          <w:szCs w:val="26"/>
        </w:rPr>
        <w:t>потребность в машинах для разработки и доставки на свалку грунта, экскаваторах</w:t>
      </w:r>
      <w:r>
        <w:rPr>
          <w:color w:val="auto"/>
          <w:sz w:val="26"/>
          <w:szCs w:val="26"/>
        </w:rPr>
        <w:t xml:space="preserve">, </w:t>
      </w:r>
      <w:r w:rsidRPr="00F30CCA">
        <w:rPr>
          <w:color w:val="auto"/>
          <w:sz w:val="26"/>
          <w:szCs w:val="26"/>
        </w:rPr>
        <w:t>штат</w:t>
      </w:r>
      <w:r>
        <w:rPr>
          <w:color w:val="auto"/>
          <w:sz w:val="26"/>
          <w:szCs w:val="26"/>
        </w:rPr>
        <w:t>а</w:t>
      </w:r>
      <w:r w:rsidRPr="00F30CCA">
        <w:rPr>
          <w:color w:val="auto"/>
          <w:sz w:val="26"/>
          <w:szCs w:val="26"/>
        </w:rPr>
        <w:t xml:space="preserve"> сотрудников свалки ТКО</w:t>
      </w:r>
      <w:r>
        <w:rPr>
          <w:color w:val="auto"/>
          <w:sz w:val="26"/>
          <w:szCs w:val="26"/>
        </w:rPr>
        <w:t xml:space="preserve"> будет единым по всему Приволжскому муниципальному району.</w:t>
      </w:r>
    </w:p>
    <w:p w:rsidR="002208C3" w:rsidRPr="001601CB" w:rsidRDefault="002208C3" w:rsidP="00463D8C">
      <w:pPr>
        <w:rPr>
          <w:rFonts w:ascii="Times New Roman" w:hAnsi="Times New Roman" w:cs="Times New Roman"/>
          <w:b/>
          <w:bCs/>
          <w:lang w:eastAsia="en-US"/>
        </w:rPr>
      </w:pPr>
      <w:r w:rsidRPr="001601CB">
        <w:rPr>
          <w:rFonts w:ascii="Times New Roman" w:hAnsi="Times New Roman" w:cs="Times New Roman"/>
        </w:rPr>
        <w:br w:type="page"/>
      </w:r>
    </w:p>
    <w:p w:rsidR="002208C3" w:rsidRPr="001601CB" w:rsidRDefault="002208C3" w:rsidP="00463D8C">
      <w:pPr>
        <w:pStyle w:val="Heading1"/>
        <w:rPr>
          <w:lang w:val="ru-RU"/>
        </w:rPr>
      </w:pPr>
      <w:bookmarkStart w:id="38" w:name="_Toc432155111"/>
      <w:r w:rsidRPr="001601CB">
        <w:rPr>
          <w:lang w:val="ru-RU"/>
        </w:rPr>
        <w:t>5. Жидкие коммунальные отходы</w:t>
      </w:r>
      <w:bookmarkEnd w:id="38"/>
    </w:p>
    <w:p w:rsidR="002208C3" w:rsidRPr="001601CB" w:rsidRDefault="002208C3" w:rsidP="00463D8C">
      <w:pPr>
        <w:pStyle w:val="Heading2"/>
        <w:rPr>
          <w:lang w:val="ru-RU"/>
        </w:rPr>
      </w:pPr>
      <w:bookmarkStart w:id="39" w:name="_Toc432155112"/>
      <w:r w:rsidRPr="001601CB">
        <w:rPr>
          <w:lang w:val="ru-RU"/>
        </w:rPr>
        <w:t>5.1. Нормы накопления жидких коммунальных отходов</w:t>
      </w:r>
      <w:bookmarkEnd w:id="39"/>
    </w:p>
    <w:p w:rsidR="002208C3" w:rsidRPr="00021EA7" w:rsidRDefault="002208C3" w:rsidP="00021EA7">
      <w:pPr>
        <w:autoSpaceDE w:val="0"/>
        <w:autoSpaceDN w:val="0"/>
        <w:adjustRightInd w:val="0"/>
        <w:spacing w:after="0"/>
        <w:ind w:firstLine="709"/>
        <w:jc w:val="both"/>
        <w:rPr>
          <w:rFonts w:ascii="Times New Roman" w:hAnsi="Times New Roman" w:cs="Times New Roman"/>
          <w:sz w:val="26"/>
          <w:szCs w:val="26"/>
        </w:rPr>
      </w:pPr>
      <w:r w:rsidRPr="00021EA7">
        <w:rPr>
          <w:rFonts w:ascii="Times New Roman" w:hAnsi="Times New Roman" w:cs="Times New Roman"/>
          <w:sz w:val="26"/>
          <w:szCs w:val="26"/>
        </w:rPr>
        <w:t xml:space="preserve">Норма накопления жидких </w:t>
      </w:r>
      <w:r>
        <w:rPr>
          <w:rFonts w:ascii="Times New Roman" w:hAnsi="Times New Roman" w:cs="Times New Roman"/>
          <w:sz w:val="26"/>
          <w:szCs w:val="26"/>
        </w:rPr>
        <w:t>коммунальных</w:t>
      </w:r>
      <w:r w:rsidRPr="00021EA7">
        <w:rPr>
          <w:rFonts w:ascii="Times New Roman" w:hAnsi="Times New Roman" w:cs="Times New Roman"/>
          <w:sz w:val="26"/>
          <w:szCs w:val="26"/>
        </w:rPr>
        <w:t xml:space="preserve"> отходов в неканализованном жилом фонде в зависимости от местных условий (норм водопотребления, уровня стояния грунтовых вод, степени водопроницаемости выгребов и т.п.) колеблется от 1,5 до 4,5 м</w:t>
      </w:r>
      <w:r w:rsidRPr="00021EA7">
        <w:rPr>
          <w:rFonts w:ascii="Times New Roman" w:hAnsi="Times New Roman" w:cs="Times New Roman"/>
          <w:sz w:val="26"/>
          <w:szCs w:val="26"/>
          <w:vertAlign w:val="superscript"/>
        </w:rPr>
        <w:t>3</w:t>
      </w:r>
      <w:r w:rsidRPr="00021EA7">
        <w:rPr>
          <w:rFonts w:ascii="Times New Roman" w:hAnsi="Times New Roman" w:cs="Times New Roman"/>
          <w:sz w:val="26"/>
          <w:szCs w:val="26"/>
        </w:rPr>
        <w:t>/год на 1 человека.</w:t>
      </w:r>
    </w:p>
    <w:p w:rsidR="002208C3" w:rsidRPr="001601CB" w:rsidRDefault="002208C3" w:rsidP="00463D8C">
      <w:pPr>
        <w:pStyle w:val="Heading2"/>
        <w:rPr>
          <w:lang w:val="ru-RU"/>
        </w:rPr>
      </w:pPr>
      <w:bookmarkStart w:id="40" w:name="_Toc432155113"/>
      <w:r w:rsidRPr="001601CB">
        <w:rPr>
          <w:lang w:val="ru-RU"/>
        </w:rPr>
        <w:t>5.2. Предложения по системам и методам сбора и удаления жидких коммунальных отходов</w:t>
      </w:r>
      <w:bookmarkEnd w:id="40"/>
    </w:p>
    <w:p w:rsidR="002208C3" w:rsidRPr="00021EA7" w:rsidRDefault="002208C3" w:rsidP="00021EA7">
      <w:pPr>
        <w:autoSpaceDE w:val="0"/>
        <w:autoSpaceDN w:val="0"/>
        <w:adjustRightInd w:val="0"/>
        <w:spacing w:after="0"/>
        <w:ind w:firstLine="709"/>
        <w:jc w:val="both"/>
        <w:rPr>
          <w:rFonts w:ascii="Times New Roman" w:hAnsi="Times New Roman" w:cs="Times New Roman"/>
          <w:sz w:val="26"/>
          <w:szCs w:val="26"/>
        </w:rPr>
      </w:pPr>
      <w:r w:rsidRPr="00021EA7">
        <w:rPr>
          <w:rFonts w:ascii="Times New Roman" w:hAnsi="Times New Roman" w:cs="Times New Roman"/>
          <w:sz w:val="26"/>
          <w:szCs w:val="26"/>
        </w:rPr>
        <w:t xml:space="preserve">Для сбора жидких отходов </w:t>
      </w:r>
      <w:r>
        <w:rPr>
          <w:rFonts w:ascii="Times New Roman" w:hAnsi="Times New Roman" w:cs="Times New Roman"/>
          <w:sz w:val="26"/>
          <w:szCs w:val="26"/>
        </w:rPr>
        <w:t xml:space="preserve">Ноского сельского поселения </w:t>
      </w:r>
      <w:r w:rsidRPr="00021EA7">
        <w:rPr>
          <w:rFonts w:ascii="Times New Roman" w:hAnsi="Times New Roman" w:cs="Times New Roman"/>
          <w:sz w:val="26"/>
          <w:szCs w:val="26"/>
        </w:rPr>
        <w:t>в неканализованных домовладениях устраиваются дворовые помойницы, которые должны иметь водонепроницаемый выгреб и наземную часть с крышкой и решеткой для отделения твердых фракций.</w:t>
      </w:r>
    </w:p>
    <w:p w:rsidR="002208C3" w:rsidRPr="00021EA7" w:rsidRDefault="002208C3" w:rsidP="00021EA7">
      <w:pPr>
        <w:autoSpaceDE w:val="0"/>
        <w:autoSpaceDN w:val="0"/>
        <w:adjustRightInd w:val="0"/>
        <w:spacing w:after="0"/>
        <w:ind w:firstLine="709"/>
        <w:jc w:val="both"/>
        <w:rPr>
          <w:rFonts w:ascii="Times New Roman" w:hAnsi="Times New Roman" w:cs="Times New Roman"/>
          <w:sz w:val="26"/>
          <w:szCs w:val="26"/>
        </w:rPr>
      </w:pPr>
      <w:r w:rsidRPr="00021EA7">
        <w:rPr>
          <w:rFonts w:ascii="Times New Roman" w:hAnsi="Times New Roman" w:cs="Times New Roman"/>
          <w:sz w:val="26"/>
          <w:szCs w:val="26"/>
        </w:rPr>
        <w:t>Для удобства очистки решетки передняя стенка помойницы должна быть съемной или открывающейся. При наличии дворовых уборных выгреб может быть общим.</w:t>
      </w:r>
    </w:p>
    <w:p w:rsidR="002208C3" w:rsidRPr="00021EA7" w:rsidRDefault="002208C3" w:rsidP="00021EA7">
      <w:pPr>
        <w:autoSpaceDE w:val="0"/>
        <w:autoSpaceDN w:val="0"/>
        <w:adjustRightInd w:val="0"/>
        <w:spacing w:after="0"/>
        <w:ind w:firstLine="709"/>
        <w:jc w:val="both"/>
        <w:rPr>
          <w:rFonts w:ascii="Times New Roman" w:hAnsi="Times New Roman" w:cs="Times New Roman"/>
          <w:sz w:val="26"/>
          <w:szCs w:val="26"/>
        </w:rPr>
      </w:pPr>
      <w:r w:rsidRPr="00021EA7">
        <w:rPr>
          <w:rFonts w:ascii="Times New Roman" w:hAnsi="Times New Roman" w:cs="Times New Roman"/>
          <w:sz w:val="26"/>
          <w:szCs w:val="26"/>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100м.</w:t>
      </w:r>
    </w:p>
    <w:p w:rsidR="002208C3" w:rsidRPr="00021EA7" w:rsidRDefault="002208C3" w:rsidP="00021EA7">
      <w:pPr>
        <w:autoSpaceDE w:val="0"/>
        <w:autoSpaceDN w:val="0"/>
        <w:adjustRightInd w:val="0"/>
        <w:spacing w:after="0"/>
        <w:ind w:firstLine="709"/>
        <w:jc w:val="both"/>
        <w:rPr>
          <w:rFonts w:ascii="Times New Roman" w:hAnsi="Times New Roman" w:cs="Times New Roman"/>
          <w:sz w:val="26"/>
          <w:szCs w:val="26"/>
        </w:rPr>
      </w:pPr>
      <w:r w:rsidRPr="00021EA7">
        <w:rPr>
          <w:rFonts w:ascii="Times New Roman" w:hAnsi="Times New Roman" w:cs="Times New Roman"/>
          <w:sz w:val="26"/>
          <w:szCs w:val="26"/>
        </w:rPr>
        <w:t>На территории частных домовладений расстояние от дворовых уборных до домовладений определяется самими домовладельцами и может быть сокращено до 8-10 метров. В конфликтных ситуациях место размещения дворовых уборных определяется представителями общественности, административных комиссий местных Советов.</w:t>
      </w:r>
    </w:p>
    <w:p w:rsidR="002208C3" w:rsidRPr="00021EA7" w:rsidRDefault="002208C3" w:rsidP="00021EA7">
      <w:pPr>
        <w:autoSpaceDE w:val="0"/>
        <w:autoSpaceDN w:val="0"/>
        <w:adjustRightInd w:val="0"/>
        <w:spacing w:after="0"/>
        <w:ind w:firstLine="709"/>
        <w:jc w:val="both"/>
        <w:rPr>
          <w:rFonts w:ascii="Times New Roman" w:hAnsi="Times New Roman" w:cs="Times New Roman"/>
          <w:sz w:val="26"/>
          <w:szCs w:val="26"/>
        </w:rPr>
      </w:pPr>
      <w:r w:rsidRPr="00021EA7">
        <w:rPr>
          <w:rFonts w:ascii="Times New Roman" w:hAnsi="Times New Roman" w:cs="Times New Roman"/>
          <w:sz w:val="26"/>
          <w:szCs w:val="26"/>
        </w:rPr>
        <w:t>В условиях децентрализованного водоснабжения дворовые уборные должны быть удалены от колодцев и каптажей родников на расстояние не менее 50 м.</w:t>
      </w:r>
    </w:p>
    <w:p w:rsidR="002208C3" w:rsidRPr="00021EA7" w:rsidRDefault="002208C3" w:rsidP="00021EA7">
      <w:pPr>
        <w:autoSpaceDE w:val="0"/>
        <w:autoSpaceDN w:val="0"/>
        <w:adjustRightInd w:val="0"/>
        <w:spacing w:after="0"/>
        <w:ind w:firstLine="709"/>
        <w:jc w:val="both"/>
        <w:rPr>
          <w:rFonts w:ascii="Times New Roman" w:hAnsi="Times New Roman" w:cs="Times New Roman"/>
          <w:sz w:val="26"/>
          <w:szCs w:val="26"/>
        </w:rPr>
      </w:pPr>
      <w:r w:rsidRPr="00021EA7">
        <w:rPr>
          <w:rFonts w:ascii="Times New Roman" w:hAnsi="Times New Roman" w:cs="Times New Roman"/>
          <w:sz w:val="26"/>
          <w:szCs w:val="26"/>
        </w:rPr>
        <w:t>Дворовая уборная должна иметь надземную часть и выгреб. Надземные помещения сооружают из плотно пригнанных материалов (досок, кирпичей, блоков и т.д.). Выгреб должен быть водонепроницаемым, объем которого рассчитывают исходя из численности населения, пользующегося уборной.</w:t>
      </w:r>
    </w:p>
    <w:p w:rsidR="002208C3" w:rsidRPr="00021EA7" w:rsidRDefault="002208C3" w:rsidP="00021EA7">
      <w:pPr>
        <w:autoSpaceDE w:val="0"/>
        <w:autoSpaceDN w:val="0"/>
        <w:adjustRightInd w:val="0"/>
        <w:spacing w:after="0"/>
        <w:ind w:firstLine="709"/>
        <w:jc w:val="both"/>
        <w:rPr>
          <w:rFonts w:ascii="Times New Roman" w:hAnsi="Times New Roman" w:cs="Times New Roman"/>
          <w:sz w:val="26"/>
          <w:szCs w:val="26"/>
        </w:rPr>
      </w:pPr>
      <w:r w:rsidRPr="00021EA7">
        <w:rPr>
          <w:rFonts w:ascii="Times New Roman" w:hAnsi="Times New Roman" w:cs="Times New Roman"/>
          <w:sz w:val="26"/>
          <w:szCs w:val="26"/>
        </w:rPr>
        <w:t>Глубина выгреба зависит от уровня грунтовых вод, но не должна быть более 3 м. Не допускается наполнение выгреба нечистотами выше, чем до 0,35 м от поверхности земли.</w:t>
      </w:r>
    </w:p>
    <w:p w:rsidR="002208C3" w:rsidRPr="00021EA7" w:rsidRDefault="002208C3" w:rsidP="00021EA7">
      <w:pPr>
        <w:autoSpaceDE w:val="0"/>
        <w:autoSpaceDN w:val="0"/>
        <w:adjustRightInd w:val="0"/>
        <w:spacing w:after="0"/>
        <w:ind w:firstLine="709"/>
        <w:jc w:val="both"/>
        <w:rPr>
          <w:rFonts w:ascii="Times New Roman" w:hAnsi="Times New Roman" w:cs="Times New Roman"/>
          <w:sz w:val="26"/>
          <w:szCs w:val="26"/>
        </w:rPr>
      </w:pPr>
      <w:r w:rsidRPr="00021EA7">
        <w:rPr>
          <w:rFonts w:ascii="Times New Roman" w:hAnsi="Times New Roman" w:cs="Times New Roman"/>
          <w:sz w:val="26"/>
          <w:szCs w:val="26"/>
        </w:rPr>
        <w:t>Выгреб следует очищать по мере его заполнения, но не реже одного раза в полгода.</w:t>
      </w:r>
    </w:p>
    <w:p w:rsidR="002208C3" w:rsidRPr="00021EA7" w:rsidRDefault="002208C3" w:rsidP="00021EA7">
      <w:pPr>
        <w:autoSpaceDE w:val="0"/>
        <w:autoSpaceDN w:val="0"/>
        <w:adjustRightInd w:val="0"/>
        <w:spacing w:after="0"/>
        <w:ind w:firstLine="709"/>
        <w:jc w:val="both"/>
        <w:rPr>
          <w:rFonts w:ascii="Times New Roman" w:hAnsi="Times New Roman" w:cs="Times New Roman"/>
          <w:sz w:val="26"/>
          <w:szCs w:val="26"/>
        </w:rPr>
      </w:pPr>
      <w:r w:rsidRPr="00021EA7">
        <w:rPr>
          <w:rFonts w:ascii="Times New Roman" w:hAnsi="Times New Roman" w:cs="Times New Roman"/>
          <w:sz w:val="26"/>
          <w:szCs w:val="26"/>
        </w:rPr>
        <w:t>Помещения дворовых уборных должны содержаться в чистоте. Уборку их следует производить ежедневно. Не реже одного раза в неделю помещение необходимо промывать горячей водой с дезинфицирующими средствами.</w:t>
      </w:r>
    </w:p>
    <w:p w:rsidR="002208C3" w:rsidRPr="00021EA7" w:rsidRDefault="002208C3" w:rsidP="00021EA7">
      <w:pPr>
        <w:autoSpaceDE w:val="0"/>
        <w:autoSpaceDN w:val="0"/>
        <w:adjustRightInd w:val="0"/>
        <w:spacing w:after="0"/>
        <w:ind w:firstLine="709"/>
        <w:jc w:val="both"/>
        <w:rPr>
          <w:rFonts w:ascii="Times New Roman" w:hAnsi="Times New Roman" w:cs="Times New Roman"/>
          <w:sz w:val="26"/>
          <w:szCs w:val="26"/>
        </w:rPr>
      </w:pPr>
      <w:r w:rsidRPr="00021EA7">
        <w:rPr>
          <w:rFonts w:ascii="Times New Roman" w:hAnsi="Times New Roman" w:cs="Times New Roman"/>
          <w:sz w:val="26"/>
          <w:szCs w:val="26"/>
        </w:rPr>
        <w:t>Наземная часть помойниц и дворовых уборных должна быть непроницаемой для грызунов и насекомых.</w:t>
      </w:r>
    </w:p>
    <w:p w:rsidR="002208C3" w:rsidRPr="00021EA7" w:rsidRDefault="002208C3" w:rsidP="00021EA7">
      <w:pPr>
        <w:autoSpaceDE w:val="0"/>
        <w:autoSpaceDN w:val="0"/>
        <w:adjustRightInd w:val="0"/>
        <w:spacing w:after="0"/>
        <w:ind w:firstLine="709"/>
        <w:jc w:val="both"/>
        <w:rPr>
          <w:rFonts w:ascii="Times New Roman" w:hAnsi="Times New Roman" w:cs="Times New Roman"/>
          <w:sz w:val="26"/>
          <w:szCs w:val="26"/>
        </w:rPr>
      </w:pPr>
      <w:r w:rsidRPr="00021EA7">
        <w:rPr>
          <w:rFonts w:ascii="Times New Roman" w:hAnsi="Times New Roman" w:cs="Times New Roman"/>
          <w:sz w:val="26"/>
          <w:szCs w:val="26"/>
        </w:rPr>
        <w:t xml:space="preserve">Неканализованные уборные и выгребные ямы дезинфицируют растворами состава: хлорная известь (10 %), гипохлорид натрия (3-5 %), лизол (5 %), нафтализол (10 %), креолин (5 %), метасиликат натрия (10 %). </w:t>
      </w:r>
    </w:p>
    <w:p w:rsidR="002208C3" w:rsidRPr="00021EA7" w:rsidRDefault="002208C3" w:rsidP="00021EA7">
      <w:pPr>
        <w:autoSpaceDE w:val="0"/>
        <w:autoSpaceDN w:val="0"/>
        <w:adjustRightInd w:val="0"/>
        <w:spacing w:after="0"/>
        <w:ind w:firstLine="709"/>
        <w:jc w:val="both"/>
        <w:rPr>
          <w:rFonts w:ascii="Times New Roman" w:hAnsi="Times New Roman" w:cs="Times New Roman"/>
          <w:sz w:val="26"/>
          <w:szCs w:val="26"/>
        </w:rPr>
      </w:pPr>
      <w:r w:rsidRPr="00021EA7">
        <w:rPr>
          <w:rFonts w:ascii="Times New Roman" w:hAnsi="Times New Roman" w:cs="Times New Roman"/>
          <w:sz w:val="26"/>
          <w:szCs w:val="26"/>
        </w:rPr>
        <w:t>Запрещается применять сухую хлорную известь (исключение составляют пищевые объекты и медицинские лечебно-профилактические учреждения).</w:t>
      </w:r>
    </w:p>
    <w:p w:rsidR="002208C3" w:rsidRPr="00021EA7" w:rsidRDefault="002208C3" w:rsidP="00021EA7">
      <w:pPr>
        <w:autoSpaceDE w:val="0"/>
        <w:autoSpaceDN w:val="0"/>
        <w:adjustRightInd w:val="0"/>
        <w:spacing w:after="0"/>
        <w:ind w:firstLine="709"/>
        <w:jc w:val="both"/>
        <w:rPr>
          <w:rFonts w:ascii="Times New Roman" w:hAnsi="Times New Roman" w:cs="Times New Roman"/>
          <w:sz w:val="26"/>
          <w:szCs w:val="26"/>
        </w:rPr>
      </w:pPr>
      <w:r w:rsidRPr="00021EA7">
        <w:rPr>
          <w:rFonts w:ascii="Times New Roman" w:hAnsi="Times New Roman" w:cs="Times New Roman"/>
          <w:sz w:val="26"/>
          <w:szCs w:val="26"/>
        </w:rPr>
        <w:t>Выгреб следует очищать по мере его заполнения, но не реже одного раза в полгода.</w:t>
      </w:r>
    </w:p>
    <w:p w:rsidR="002208C3" w:rsidRPr="00021EA7" w:rsidRDefault="002208C3" w:rsidP="00021EA7">
      <w:pPr>
        <w:pStyle w:val="BodyText"/>
        <w:widowControl/>
        <w:shd w:val="clear" w:color="auto" w:fill="FFFFFF"/>
        <w:tabs>
          <w:tab w:val="left" w:pos="360"/>
          <w:tab w:val="left" w:pos="1980"/>
        </w:tabs>
        <w:suppressAutoHyphens w:val="0"/>
        <w:autoSpaceDE w:val="0"/>
        <w:spacing w:after="0" w:line="276" w:lineRule="auto"/>
        <w:rPr>
          <w:kern w:val="0"/>
          <w:sz w:val="26"/>
          <w:szCs w:val="26"/>
        </w:rPr>
      </w:pPr>
      <w:r w:rsidRPr="00021EA7">
        <w:rPr>
          <w:kern w:val="0"/>
          <w:sz w:val="26"/>
          <w:szCs w:val="26"/>
        </w:rPr>
        <w:t>Стоки от неканализованных домовладений поступают в накопительные емкости (отстойники) и по мере накопления откачиваются при помощи ассенизационной машины по разовым заявкам. Жители, проживающие в неканализованных домовладениях, так же по разовым заявкам пользуются услугами по откачке и вывозу Ж</w:t>
      </w:r>
      <w:r>
        <w:rPr>
          <w:kern w:val="0"/>
          <w:sz w:val="26"/>
          <w:szCs w:val="26"/>
        </w:rPr>
        <w:t>К</w:t>
      </w:r>
      <w:r w:rsidRPr="00021EA7">
        <w:rPr>
          <w:kern w:val="0"/>
          <w:sz w:val="26"/>
          <w:szCs w:val="26"/>
        </w:rPr>
        <w:t xml:space="preserve">О. </w:t>
      </w:r>
    </w:p>
    <w:p w:rsidR="002208C3" w:rsidRPr="00021EA7" w:rsidRDefault="002208C3" w:rsidP="00021EA7">
      <w:pPr>
        <w:autoSpaceDE w:val="0"/>
        <w:autoSpaceDN w:val="0"/>
        <w:adjustRightInd w:val="0"/>
        <w:spacing w:after="0"/>
        <w:ind w:firstLine="709"/>
        <w:jc w:val="both"/>
        <w:rPr>
          <w:rFonts w:ascii="Times New Roman" w:hAnsi="Times New Roman" w:cs="Times New Roman"/>
          <w:sz w:val="26"/>
          <w:szCs w:val="26"/>
        </w:rPr>
      </w:pPr>
      <w:r w:rsidRPr="00021EA7">
        <w:rPr>
          <w:rFonts w:ascii="Times New Roman" w:hAnsi="Times New Roman" w:cs="Times New Roman"/>
          <w:sz w:val="26"/>
          <w:szCs w:val="26"/>
        </w:rPr>
        <w:t xml:space="preserve">Согласно Санитарным правилам содержания населенных мест, жидкие </w:t>
      </w:r>
      <w:r>
        <w:rPr>
          <w:rFonts w:ascii="Times New Roman" w:hAnsi="Times New Roman" w:cs="Times New Roman"/>
          <w:sz w:val="26"/>
          <w:szCs w:val="26"/>
        </w:rPr>
        <w:t>коммунальные</w:t>
      </w:r>
      <w:r w:rsidRPr="00021EA7">
        <w:rPr>
          <w:rFonts w:ascii="Times New Roman" w:hAnsi="Times New Roman" w:cs="Times New Roman"/>
          <w:sz w:val="26"/>
          <w:szCs w:val="26"/>
        </w:rPr>
        <w:t xml:space="preserve"> отходы следует сливать на сливных станциях, расположенных до очистных сооружений.</w:t>
      </w:r>
    </w:p>
    <w:p w:rsidR="002208C3" w:rsidRPr="001601CB" w:rsidRDefault="002208C3" w:rsidP="00463D8C">
      <w:pPr>
        <w:pStyle w:val="Heading2"/>
        <w:rPr>
          <w:lang w:val="ru-RU"/>
        </w:rPr>
      </w:pPr>
      <w:bookmarkStart w:id="41" w:name="_Toc432155114"/>
      <w:r w:rsidRPr="001601CB">
        <w:rPr>
          <w:lang w:val="ru-RU"/>
        </w:rPr>
        <w:t>5.3. Расчетные объемы работ по сбору и удаления жидких коммунальных отходов</w:t>
      </w:r>
      <w:bookmarkEnd w:id="41"/>
    </w:p>
    <w:p w:rsidR="002208C3" w:rsidRPr="001601CB" w:rsidRDefault="002208C3" w:rsidP="00463D8C">
      <w:pPr>
        <w:pStyle w:val="Default"/>
        <w:shd w:val="clear" w:color="auto" w:fill="FFFFFF"/>
        <w:spacing w:line="276" w:lineRule="auto"/>
        <w:ind w:firstLine="709"/>
        <w:jc w:val="both"/>
        <w:rPr>
          <w:color w:val="auto"/>
          <w:sz w:val="26"/>
          <w:szCs w:val="26"/>
        </w:rPr>
      </w:pPr>
      <w:r w:rsidRPr="001601CB">
        <w:rPr>
          <w:color w:val="auto"/>
          <w:sz w:val="26"/>
          <w:szCs w:val="26"/>
        </w:rPr>
        <w:t xml:space="preserve">Прогнозируемый годовой объем образования ЖКО от населения </w:t>
      </w:r>
      <w:r>
        <w:rPr>
          <w:color w:val="auto"/>
          <w:sz w:val="26"/>
          <w:szCs w:val="26"/>
        </w:rPr>
        <w:t>Новского сельского поселения</w:t>
      </w:r>
      <w:r w:rsidRPr="001601CB">
        <w:rPr>
          <w:color w:val="auto"/>
          <w:sz w:val="26"/>
          <w:szCs w:val="26"/>
        </w:rPr>
        <w:t xml:space="preserve"> определен на основании данных о перспективном развитии муниципального образования с учетом норм накопления ЖКО, принимаемых по значению </w:t>
      </w:r>
      <w:r>
        <w:rPr>
          <w:color w:val="auto"/>
          <w:sz w:val="26"/>
          <w:szCs w:val="26"/>
        </w:rPr>
        <w:t>1</w:t>
      </w:r>
      <w:r w:rsidRPr="001601CB">
        <w:rPr>
          <w:color w:val="auto"/>
          <w:sz w:val="26"/>
          <w:szCs w:val="26"/>
        </w:rPr>
        <w:t>,5 м</w:t>
      </w:r>
      <w:r w:rsidRPr="001601CB">
        <w:rPr>
          <w:color w:val="auto"/>
          <w:sz w:val="26"/>
          <w:szCs w:val="26"/>
          <w:vertAlign w:val="superscript"/>
        </w:rPr>
        <w:t>3</w:t>
      </w:r>
      <w:r w:rsidRPr="001601CB">
        <w:rPr>
          <w:color w:val="auto"/>
          <w:sz w:val="26"/>
          <w:szCs w:val="26"/>
        </w:rPr>
        <w:t xml:space="preserve">/год на 1 человека. </w:t>
      </w:r>
    </w:p>
    <w:p w:rsidR="002208C3" w:rsidRPr="001601CB" w:rsidRDefault="002208C3" w:rsidP="00463D8C">
      <w:pPr>
        <w:pStyle w:val="Default"/>
        <w:shd w:val="clear" w:color="auto" w:fill="FFFFFF"/>
        <w:spacing w:line="276" w:lineRule="auto"/>
        <w:ind w:firstLine="709"/>
        <w:jc w:val="both"/>
        <w:rPr>
          <w:color w:val="auto"/>
          <w:sz w:val="26"/>
          <w:szCs w:val="26"/>
        </w:rPr>
      </w:pPr>
      <w:r w:rsidRPr="001601CB">
        <w:rPr>
          <w:color w:val="auto"/>
          <w:sz w:val="26"/>
          <w:szCs w:val="26"/>
        </w:rPr>
        <w:t xml:space="preserve">Расчетный объем образования ЖКО от населения </w:t>
      </w:r>
      <w:r>
        <w:rPr>
          <w:color w:val="auto"/>
          <w:sz w:val="26"/>
          <w:szCs w:val="26"/>
        </w:rPr>
        <w:t>Новского сельского поселения</w:t>
      </w:r>
      <w:r w:rsidRPr="001601CB">
        <w:rPr>
          <w:color w:val="auto"/>
          <w:sz w:val="26"/>
          <w:szCs w:val="26"/>
        </w:rPr>
        <w:t xml:space="preserve"> приведен в таблице </w:t>
      </w:r>
      <w:r>
        <w:rPr>
          <w:color w:val="auto"/>
          <w:sz w:val="26"/>
          <w:szCs w:val="26"/>
        </w:rPr>
        <w:t>15</w:t>
      </w:r>
      <w:r w:rsidRPr="001601CB">
        <w:rPr>
          <w:color w:val="auto"/>
          <w:sz w:val="26"/>
          <w:szCs w:val="26"/>
        </w:rPr>
        <w:t>.</w:t>
      </w:r>
    </w:p>
    <w:p w:rsidR="002208C3" w:rsidRPr="001601CB" w:rsidRDefault="002208C3" w:rsidP="00463D8C">
      <w:pPr>
        <w:pStyle w:val="Default"/>
        <w:shd w:val="clear" w:color="auto" w:fill="FFFFFF"/>
        <w:spacing w:line="276" w:lineRule="auto"/>
        <w:ind w:firstLine="709"/>
        <w:jc w:val="right"/>
        <w:rPr>
          <w:color w:val="auto"/>
          <w:sz w:val="26"/>
          <w:szCs w:val="26"/>
        </w:rPr>
        <w:sectPr w:rsidR="002208C3" w:rsidRPr="001601CB" w:rsidSect="00463D8C">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2208C3" w:rsidRPr="001601CB" w:rsidRDefault="002208C3" w:rsidP="00463D8C">
      <w:pPr>
        <w:pStyle w:val="Default"/>
        <w:shd w:val="clear" w:color="auto" w:fill="FFFFFF"/>
        <w:spacing w:line="276" w:lineRule="auto"/>
        <w:ind w:firstLine="709"/>
        <w:jc w:val="right"/>
        <w:rPr>
          <w:color w:val="auto"/>
          <w:sz w:val="26"/>
          <w:szCs w:val="26"/>
        </w:rPr>
      </w:pPr>
      <w:r w:rsidRPr="001601CB">
        <w:rPr>
          <w:color w:val="auto"/>
          <w:sz w:val="26"/>
          <w:szCs w:val="26"/>
        </w:rPr>
        <w:t xml:space="preserve">Таблица </w:t>
      </w:r>
      <w:r>
        <w:rPr>
          <w:color w:val="auto"/>
          <w:sz w:val="26"/>
          <w:szCs w:val="26"/>
        </w:rPr>
        <w:t>15</w:t>
      </w:r>
    </w:p>
    <w:p w:rsidR="002208C3" w:rsidRPr="001601CB" w:rsidRDefault="002208C3" w:rsidP="00463D8C">
      <w:pPr>
        <w:pStyle w:val="Default"/>
        <w:shd w:val="clear" w:color="auto" w:fill="FFFFFF"/>
        <w:spacing w:line="276" w:lineRule="auto"/>
        <w:ind w:firstLine="709"/>
        <w:jc w:val="center"/>
        <w:rPr>
          <w:color w:val="auto"/>
          <w:sz w:val="26"/>
          <w:szCs w:val="26"/>
        </w:rPr>
      </w:pPr>
      <w:r w:rsidRPr="001601CB">
        <w:rPr>
          <w:color w:val="auto"/>
          <w:sz w:val="26"/>
          <w:szCs w:val="26"/>
        </w:rPr>
        <w:t xml:space="preserve">Расчетный объем образования ЖКО от населения </w:t>
      </w:r>
      <w:r>
        <w:rPr>
          <w:color w:val="auto"/>
          <w:sz w:val="26"/>
          <w:szCs w:val="26"/>
        </w:rPr>
        <w:t>Новского сельского поселения</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99"/>
        <w:gridCol w:w="2253"/>
        <w:gridCol w:w="1507"/>
        <w:gridCol w:w="1655"/>
        <w:gridCol w:w="2208"/>
        <w:gridCol w:w="1808"/>
        <w:gridCol w:w="1810"/>
        <w:gridCol w:w="1812"/>
      </w:tblGrid>
      <w:tr w:rsidR="002208C3" w:rsidRPr="00DC6583">
        <w:trPr>
          <w:trHeight w:val="227"/>
        </w:trPr>
        <w:tc>
          <w:tcPr>
            <w:tcW w:w="749" w:type="pct"/>
            <w:vMerge w:val="restart"/>
            <w:vAlign w:val="center"/>
          </w:tcPr>
          <w:p w:rsidR="002208C3" w:rsidRPr="00DC6583" w:rsidRDefault="002208C3" w:rsidP="00DC6583">
            <w:pPr>
              <w:pStyle w:val="Default"/>
              <w:widowControl w:val="0"/>
              <w:jc w:val="center"/>
              <w:rPr>
                <w:color w:val="auto"/>
              </w:rPr>
            </w:pPr>
            <w:r w:rsidRPr="00DC6583">
              <w:rPr>
                <w:color w:val="auto"/>
              </w:rPr>
              <w:t>Наименование поселения</w:t>
            </w:r>
          </w:p>
        </w:tc>
        <w:tc>
          <w:tcPr>
            <w:tcW w:w="1225" w:type="pct"/>
            <w:gridSpan w:val="2"/>
            <w:vAlign w:val="center"/>
          </w:tcPr>
          <w:p w:rsidR="002208C3" w:rsidRPr="00DC6583" w:rsidRDefault="002208C3" w:rsidP="00DC6583">
            <w:pPr>
              <w:pStyle w:val="Default"/>
              <w:widowControl w:val="0"/>
              <w:jc w:val="center"/>
              <w:rPr>
                <w:color w:val="auto"/>
              </w:rPr>
            </w:pPr>
            <w:r w:rsidRPr="00DC6583">
              <w:rPr>
                <w:color w:val="auto"/>
              </w:rPr>
              <w:t>Число проживающих в неканализованных домовладениях, чел.</w:t>
            </w:r>
          </w:p>
        </w:tc>
        <w:tc>
          <w:tcPr>
            <w:tcW w:w="539" w:type="pct"/>
            <w:vMerge w:val="restart"/>
            <w:vAlign w:val="center"/>
          </w:tcPr>
          <w:p w:rsidR="002208C3" w:rsidRPr="00DC6583" w:rsidRDefault="002208C3" w:rsidP="00DC6583">
            <w:pPr>
              <w:pStyle w:val="Default"/>
              <w:widowControl w:val="0"/>
              <w:jc w:val="center"/>
              <w:rPr>
                <w:color w:val="auto"/>
              </w:rPr>
            </w:pPr>
            <w:r w:rsidRPr="00DC6583">
              <w:rPr>
                <w:color w:val="auto"/>
              </w:rPr>
              <w:t>Норма накопления ЖКО, м</w:t>
            </w:r>
            <w:r w:rsidRPr="00DC6583">
              <w:rPr>
                <w:color w:val="auto"/>
                <w:vertAlign w:val="superscript"/>
              </w:rPr>
              <w:t>3</w:t>
            </w:r>
            <w:r w:rsidRPr="00DC6583">
              <w:rPr>
                <w:color w:val="auto"/>
              </w:rPr>
              <w:t>/год на 1 человека</w:t>
            </w:r>
          </w:p>
        </w:tc>
        <w:tc>
          <w:tcPr>
            <w:tcW w:w="1308" w:type="pct"/>
            <w:gridSpan w:val="2"/>
            <w:vAlign w:val="center"/>
          </w:tcPr>
          <w:p w:rsidR="002208C3" w:rsidRPr="00DC6583" w:rsidRDefault="002208C3" w:rsidP="00DC6583">
            <w:pPr>
              <w:widowControl w:val="0"/>
              <w:shd w:val="clear" w:color="auto" w:fill="FFFFFF"/>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Годовой объем образования ЖКО, м</w:t>
            </w:r>
            <w:r w:rsidRPr="00DC6583">
              <w:rPr>
                <w:rFonts w:ascii="Times New Roman" w:hAnsi="Times New Roman" w:cs="Times New Roman"/>
                <w:sz w:val="24"/>
                <w:szCs w:val="24"/>
                <w:vertAlign w:val="superscript"/>
                <w:lang w:eastAsia="en-US"/>
              </w:rPr>
              <w:t>3</w:t>
            </w:r>
          </w:p>
        </w:tc>
        <w:tc>
          <w:tcPr>
            <w:tcW w:w="1180" w:type="pct"/>
            <w:gridSpan w:val="2"/>
            <w:vAlign w:val="center"/>
          </w:tcPr>
          <w:p w:rsidR="002208C3" w:rsidRPr="00DC6583" w:rsidRDefault="002208C3" w:rsidP="00DC6583">
            <w:pPr>
              <w:widowControl w:val="0"/>
              <w:shd w:val="clear" w:color="auto" w:fill="FFFFFF"/>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Суточный объем образования ЖКО, м</w:t>
            </w:r>
            <w:r w:rsidRPr="00DC6583">
              <w:rPr>
                <w:rFonts w:ascii="Times New Roman" w:hAnsi="Times New Roman" w:cs="Times New Roman"/>
                <w:sz w:val="24"/>
                <w:szCs w:val="24"/>
                <w:vertAlign w:val="superscript"/>
                <w:lang w:eastAsia="en-US"/>
              </w:rPr>
              <w:t>3</w:t>
            </w:r>
          </w:p>
        </w:tc>
      </w:tr>
      <w:tr w:rsidR="002208C3" w:rsidRPr="00DC6583">
        <w:trPr>
          <w:trHeight w:val="227"/>
        </w:trPr>
        <w:tc>
          <w:tcPr>
            <w:tcW w:w="749" w:type="pct"/>
            <w:vMerge/>
            <w:vAlign w:val="center"/>
          </w:tcPr>
          <w:p w:rsidR="002208C3" w:rsidRPr="00DC6583" w:rsidRDefault="002208C3" w:rsidP="00DC6583">
            <w:pPr>
              <w:pStyle w:val="Default"/>
              <w:widowControl w:val="0"/>
              <w:jc w:val="center"/>
              <w:rPr>
                <w:color w:val="auto"/>
              </w:rPr>
            </w:pPr>
          </w:p>
        </w:tc>
        <w:tc>
          <w:tcPr>
            <w:tcW w:w="734" w:type="pct"/>
            <w:vAlign w:val="center"/>
          </w:tcPr>
          <w:p w:rsidR="002208C3" w:rsidRPr="00DC6583" w:rsidRDefault="002208C3" w:rsidP="00DC6583">
            <w:pPr>
              <w:widowControl w:val="0"/>
              <w:shd w:val="clear" w:color="auto" w:fill="FFFFFF"/>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Существующее положение</w:t>
            </w:r>
          </w:p>
        </w:tc>
        <w:tc>
          <w:tcPr>
            <w:tcW w:w="491" w:type="pct"/>
            <w:vAlign w:val="center"/>
          </w:tcPr>
          <w:p w:rsidR="002208C3" w:rsidRPr="00DC6583" w:rsidRDefault="002208C3" w:rsidP="00DC6583">
            <w:pPr>
              <w:widowControl w:val="0"/>
              <w:shd w:val="clear" w:color="auto" w:fill="FFFFFF"/>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 расчетный период</w:t>
            </w:r>
          </w:p>
        </w:tc>
        <w:tc>
          <w:tcPr>
            <w:tcW w:w="539" w:type="pct"/>
            <w:vMerge/>
            <w:vAlign w:val="center"/>
          </w:tcPr>
          <w:p w:rsidR="002208C3" w:rsidRPr="00DC6583" w:rsidRDefault="002208C3" w:rsidP="00DC6583">
            <w:pPr>
              <w:pStyle w:val="Default"/>
              <w:widowControl w:val="0"/>
              <w:jc w:val="center"/>
              <w:rPr>
                <w:color w:val="auto"/>
              </w:rPr>
            </w:pPr>
          </w:p>
        </w:tc>
        <w:tc>
          <w:tcPr>
            <w:tcW w:w="719" w:type="pct"/>
            <w:vAlign w:val="center"/>
          </w:tcPr>
          <w:p w:rsidR="002208C3" w:rsidRPr="00DC6583" w:rsidRDefault="002208C3" w:rsidP="00DC6583">
            <w:pPr>
              <w:widowControl w:val="0"/>
              <w:shd w:val="clear" w:color="auto" w:fill="FFFFFF"/>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Существующее положение</w:t>
            </w:r>
          </w:p>
        </w:tc>
        <w:tc>
          <w:tcPr>
            <w:tcW w:w="589" w:type="pct"/>
            <w:vAlign w:val="center"/>
          </w:tcPr>
          <w:p w:rsidR="002208C3" w:rsidRPr="00DC6583" w:rsidRDefault="002208C3" w:rsidP="00DC6583">
            <w:pPr>
              <w:widowControl w:val="0"/>
              <w:shd w:val="clear" w:color="auto" w:fill="FFFFFF"/>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 расчетный период</w:t>
            </w:r>
          </w:p>
        </w:tc>
        <w:tc>
          <w:tcPr>
            <w:tcW w:w="589" w:type="pct"/>
            <w:vAlign w:val="center"/>
          </w:tcPr>
          <w:p w:rsidR="002208C3" w:rsidRPr="00DC6583" w:rsidRDefault="002208C3" w:rsidP="00DC6583">
            <w:pPr>
              <w:widowControl w:val="0"/>
              <w:shd w:val="clear" w:color="auto" w:fill="FFFFFF"/>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Существующее положение</w:t>
            </w:r>
          </w:p>
        </w:tc>
        <w:tc>
          <w:tcPr>
            <w:tcW w:w="590" w:type="pct"/>
            <w:vAlign w:val="center"/>
          </w:tcPr>
          <w:p w:rsidR="002208C3" w:rsidRPr="00DC6583" w:rsidRDefault="002208C3" w:rsidP="00DC6583">
            <w:pPr>
              <w:widowControl w:val="0"/>
              <w:shd w:val="clear" w:color="auto" w:fill="FFFFFF"/>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 расчетный период</w:t>
            </w:r>
          </w:p>
        </w:tc>
      </w:tr>
      <w:tr w:rsidR="002208C3" w:rsidRPr="00DC6583">
        <w:trPr>
          <w:trHeight w:val="227"/>
        </w:trPr>
        <w:tc>
          <w:tcPr>
            <w:tcW w:w="749" w:type="pct"/>
            <w:vAlign w:val="center"/>
          </w:tcPr>
          <w:p w:rsidR="002208C3" w:rsidRPr="00DC6583" w:rsidRDefault="002208C3" w:rsidP="00DC6583">
            <w:pPr>
              <w:pStyle w:val="Default"/>
              <w:widowControl w:val="0"/>
              <w:jc w:val="center"/>
              <w:rPr>
                <w:color w:val="auto"/>
              </w:rPr>
            </w:pPr>
            <w:r w:rsidRPr="00DC6583">
              <w:rPr>
                <w:color w:val="auto"/>
              </w:rPr>
              <w:t>Новское СП</w:t>
            </w:r>
          </w:p>
        </w:tc>
        <w:tc>
          <w:tcPr>
            <w:tcW w:w="734" w:type="pct"/>
            <w:vAlign w:val="center"/>
          </w:tcPr>
          <w:p w:rsidR="002208C3" w:rsidRPr="00DC6583" w:rsidRDefault="002208C3" w:rsidP="00DC6583">
            <w:pPr>
              <w:pStyle w:val="Default"/>
              <w:widowControl w:val="0"/>
              <w:jc w:val="center"/>
              <w:rPr>
                <w:color w:val="auto"/>
              </w:rPr>
            </w:pPr>
            <w:r w:rsidRPr="00DC6583">
              <w:rPr>
                <w:color w:val="auto"/>
              </w:rPr>
              <w:t>-</w:t>
            </w:r>
          </w:p>
        </w:tc>
        <w:tc>
          <w:tcPr>
            <w:tcW w:w="491" w:type="pct"/>
            <w:vAlign w:val="center"/>
          </w:tcPr>
          <w:p w:rsidR="002208C3" w:rsidRPr="00DC6583" w:rsidRDefault="002208C3" w:rsidP="00DC6583">
            <w:pPr>
              <w:pStyle w:val="Default"/>
              <w:widowControl w:val="0"/>
              <w:jc w:val="center"/>
              <w:rPr>
                <w:color w:val="auto"/>
              </w:rPr>
            </w:pPr>
            <w:r w:rsidRPr="00DC6583">
              <w:rPr>
                <w:color w:val="auto"/>
              </w:rPr>
              <w:t>-</w:t>
            </w:r>
          </w:p>
        </w:tc>
        <w:tc>
          <w:tcPr>
            <w:tcW w:w="539" w:type="pct"/>
            <w:vAlign w:val="center"/>
          </w:tcPr>
          <w:p w:rsidR="002208C3" w:rsidRPr="00DC6583" w:rsidRDefault="002208C3" w:rsidP="00DC6583">
            <w:pPr>
              <w:pStyle w:val="Default"/>
              <w:widowControl w:val="0"/>
              <w:jc w:val="center"/>
              <w:rPr>
                <w:color w:val="auto"/>
              </w:rPr>
            </w:pPr>
            <w:r w:rsidRPr="00DC6583">
              <w:rPr>
                <w:color w:val="auto"/>
              </w:rPr>
              <w:t>1,5</w:t>
            </w:r>
          </w:p>
        </w:tc>
        <w:tc>
          <w:tcPr>
            <w:tcW w:w="719"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c>
          <w:tcPr>
            <w:tcW w:w="589"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c>
          <w:tcPr>
            <w:tcW w:w="589"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c>
          <w:tcPr>
            <w:tcW w:w="59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r>
    </w:tbl>
    <w:p w:rsidR="002208C3" w:rsidRPr="001601CB" w:rsidRDefault="002208C3" w:rsidP="00463D8C">
      <w:pPr>
        <w:pStyle w:val="Default"/>
        <w:shd w:val="clear" w:color="auto" w:fill="FFFFFF"/>
        <w:spacing w:line="276" w:lineRule="auto"/>
        <w:ind w:firstLine="709"/>
        <w:jc w:val="both"/>
        <w:rPr>
          <w:color w:val="auto"/>
          <w:sz w:val="26"/>
          <w:szCs w:val="26"/>
        </w:rPr>
      </w:pPr>
      <w:r w:rsidRPr="001601CB">
        <w:rPr>
          <w:color w:val="auto"/>
          <w:sz w:val="26"/>
          <w:szCs w:val="26"/>
        </w:rPr>
        <w:t xml:space="preserve">Проведенные анализ показал, что на расчетный период </w:t>
      </w:r>
      <w:r>
        <w:rPr>
          <w:color w:val="auto"/>
          <w:sz w:val="26"/>
          <w:szCs w:val="26"/>
        </w:rPr>
        <w:t xml:space="preserve">не </w:t>
      </w:r>
      <w:r w:rsidRPr="001601CB">
        <w:rPr>
          <w:color w:val="auto"/>
          <w:sz w:val="26"/>
          <w:szCs w:val="26"/>
        </w:rPr>
        <w:t xml:space="preserve">прогнозируется объем образования жидких коммунальных отходов в </w:t>
      </w:r>
      <w:r>
        <w:rPr>
          <w:color w:val="auto"/>
          <w:sz w:val="26"/>
          <w:szCs w:val="26"/>
        </w:rPr>
        <w:t>Новском сельском поселении</w:t>
      </w:r>
      <w:r w:rsidRPr="001601CB">
        <w:rPr>
          <w:color w:val="auto"/>
          <w:sz w:val="26"/>
          <w:szCs w:val="26"/>
        </w:rPr>
        <w:t>.</w:t>
      </w:r>
    </w:p>
    <w:p w:rsidR="002208C3" w:rsidRPr="001601CB" w:rsidRDefault="002208C3" w:rsidP="00463D8C">
      <w:pPr>
        <w:pStyle w:val="Default"/>
        <w:shd w:val="clear" w:color="auto" w:fill="FFFFFF"/>
        <w:spacing w:line="276" w:lineRule="auto"/>
        <w:ind w:firstLine="709"/>
        <w:jc w:val="both"/>
        <w:rPr>
          <w:color w:val="auto"/>
          <w:sz w:val="26"/>
          <w:szCs w:val="26"/>
        </w:rPr>
        <w:sectPr w:rsidR="002208C3" w:rsidRPr="001601CB" w:rsidSect="007B3642">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2208C3" w:rsidRPr="001601CB" w:rsidRDefault="002208C3" w:rsidP="00463D8C">
      <w:pPr>
        <w:pStyle w:val="Heading2"/>
        <w:rPr>
          <w:lang w:val="ru-RU"/>
        </w:rPr>
      </w:pPr>
      <w:bookmarkStart w:id="42" w:name="_Toc432155115"/>
      <w:r w:rsidRPr="001601CB">
        <w:rPr>
          <w:lang w:val="ru-RU"/>
        </w:rPr>
        <w:t>5.4. Определение необходимого количества ассенизационных машин</w:t>
      </w:r>
      <w:bookmarkEnd w:id="42"/>
    </w:p>
    <w:p w:rsidR="002208C3" w:rsidRPr="00D576D5" w:rsidRDefault="002208C3" w:rsidP="00D576D5">
      <w:pPr>
        <w:pStyle w:val="Default"/>
        <w:shd w:val="clear" w:color="auto" w:fill="FFFFFF"/>
        <w:spacing w:line="276" w:lineRule="auto"/>
        <w:ind w:firstLine="709"/>
        <w:jc w:val="both"/>
        <w:rPr>
          <w:color w:val="auto"/>
          <w:sz w:val="26"/>
          <w:szCs w:val="26"/>
        </w:rPr>
      </w:pPr>
      <w:r w:rsidRPr="00D576D5">
        <w:rPr>
          <w:color w:val="auto"/>
          <w:sz w:val="26"/>
          <w:szCs w:val="26"/>
        </w:rPr>
        <w:t>Согласно МДК 7-01.2003 «Методические рекомендации о порядке разработки Генеральных схем очистки территорий населенных пунктов РФ» расчетные показатели по необходимому количеству специальных машин, механизмов и инвентаря определяются на расчетный срок.</w:t>
      </w:r>
    </w:p>
    <w:p w:rsidR="002208C3" w:rsidRPr="00D576D5" w:rsidRDefault="002208C3" w:rsidP="00D576D5">
      <w:pPr>
        <w:pStyle w:val="Default"/>
        <w:shd w:val="clear" w:color="auto" w:fill="FFFFFF"/>
        <w:spacing w:line="276" w:lineRule="auto"/>
        <w:ind w:firstLine="709"/>
        <w:jc w:val="both"/>
        <w:rPr>
          <w:color w:val="auto"/>
          <w:sz w:val="26"/>
          <w:szCs w:val="26"/>
        </w:rPr>
      </w:pPr>
      <w:r w:rsidRPr="00D576D5">
        <w:rPr>
          <w:color w:val="auto"/>
          <w:sz w:val="26"/>
          <w:szCs w:val="26"/>
        </w:rPr>
        <w:t>В качестве ассенизационной машины предлагается использовать машину КО-529-14 с объемом бочки 11 м</w:t>
      </w:r>
      <w:r w:rsidRPr="00D576D5">
        <w:rPr>
          <w:color w:val="auto"/>
          <w:sz w:val="26"/>
          <w:szCs w:val="26"/>
          <w:vertAlign w:val="superscript"/>
        </w:rPr>
        <w:t>3</w:t>
      </w:r>
      <w:r w:rsidRPr="00D576D5">
        <w:rPr>
          <w:color w:val="auto"/>
          <w:sz w:val="26"/>
          <w:szCs w:val="26"/>
        </w:rPr>
        <w:t xml:space="preserve">. Технические характеристики ассенизационной машины КО-529-14 представлены в таблице </w:t>
      </w:r>
      <w:r>
        <w:rPr>
          <w:color w:val="auto"/>
          <w:sz w:val="26"/>
          <w:szCs w:val="26"/>
        </w:rPr>
        <w:t>16</w:t>
      </w:r>
      <w:r w:rsidRPr="00D576D5">
        <w:rPr>
          <w:color w:val="auto"/>
          <w:sz w:val="26"/>
          <w:szCs w:val="26"/>
        </w:rPr>
        <w:t>.</w:t>
      </w:r>
    </w:p>
    <w:p w:rsidR="002208C3" w:rsidRPr="00D576D5" w:rsidRDefault="002208C3" w:rsidP="00D576D5">
      <w:pPr>
        <w:pStyle w:val="Default"/>
        <w:shd w:val="clear" w:color="auto" w:fill="FFFFFF"/>
        <w:spacing w:line="276" w:lineRule="auto"/>
        <w:ind w:firstLine="709"/>
        <w:jc w:val="right"/>
        <w:rPr>
          <w:color w:val="auto"/>
          <w:sz w:val="26"/>
          <w:szCs w:val="26"/>
        </w:rPr>
      </w:pPr>
      <w:r w:rsidRPr="00D576D5">
        <w:rPr>
          <w:color w:val="auto"/>
          <w:sz w:val="26"/>
          <w:szCs w:val="26"/>
        </w:rPr>
        <w:t xml:space="preserve">Таблица </w:t>
      </w:r>
      <w:r>
        <w:rPr>
          <w:color w:val="auto"/>
          <w:sz w:val="26"/>
          <w:szCs w:val="26"/>
        </w:rPr>
        <w:t>16</w:t>
      </w:r>
    </w:p>
    <w:p w:rsidR="002208C3" w:rsidRPr="00D576D5" w:rsidRDefault="002208C3" w:rsidP="00D576D5">
      <w:pPr>
        <w:pStyle w:val="Default"/>
        <w:shd w:val="clear" w:color="auto" w:fill="FFFFFF"/>
        <w:spacing w:line="276" w:lineRule="auto"/>
        <w:ind w:firstLine="709"/>
        <w:jc w:val="center"/>
        <w:rPr>
          <w:color w:val="auto"/>
          <w:sz w:val="26"/>
          <w:szCs w:val="26"/>
        </w:rPr>
      </w:pPr>
      <w:r w:rsidRPr="00D576D5">
        <w:rPr>
          <w:color w:val="auto"/>
          <w:sz w:val="26"/>
          <w:szCs w:val="26"/>
        </w:rPr>
        <w:t>Технические характеристики ассенизационной машины КО-529-14</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99"/>
        <w:gridCol w:w="2322"/>
      </w:tblGrid>
      <w:tr w:rsidR="002208C3" w:rsidRPr="00DC6583">
        <w:trPr>
          <w:trHeight w:val="227"/>
        </w:trPr>
        <w:tc>
          <w:tcPr>
            <w:tcW w:w="3886" w:type="pct"/>
            <w:vAlign w:val="center"/>
          </w:tcPr>
          <w:p w:rsidR="002208C3" w:rsidRPr="00DC6583" w:rsidRDefault="002208C3" w:rsidP="00463D8C">
            <w:pPr>
              <w:pStyle w:val="Default"/>
              <w:jc w:val="both"/>
              <w:rPr>
                <w:color w:val="auto"/>
              </w:rPr>
            </w:pPr>
            <w:r w:rsidRPr="00DC6583">
              <w:rPr>
                <w:color w:val="auto"/>
              </w:rPr>
              <w:t>Модель шасси</w:t>
            </w:r>
          </w:p>
        </w:tc>
        <w:tc>
          <w:tcPr>
            <w:tcW w:w="1114" w:type="pct"/>
            <w:vAlign w:val="center"/>
          </w:tcPr>
          <w:p w:rsidR="002208C3" w:rsidRPr="00DC6583" w:rsidRDefault="002208C3" w:rsidP="00463D8C">
            <w:pPr>
              <w:pStyle w:val="Default"/>
              <w:jc w:val="center"/>
              <w:rPr>
                <w:color w:val="auto"/>
              </w:rPr>
            </w:pPr>
            <w:r w:rsidRPr="00DC6583">
              <w:rPr>
                <w:color w:val="auto"/>
              </w:rPr>
              <w:t>КамАЗ-53605</w:t>
            </w:r>
          </w:p>
        </w:tc>
      </w:tr>
      <w:tr w:rsidR="002208C3" w:rsidRPr="00DC6583">
        <w:trPr>
          <w:trHeight w:val="227"/>
        </w:trPr>
        <w:tc>
          <w:tcPr>
            <w:tcW w:w="3886" w:type="pct"/>
            <w:vAlign w:val="center"/>
          </w:tcPr>
          <w:p w:rsidR="002208C3" w:rsidRPr="00DC6583" w:rsidRDefault="002208C3" w:rsidP="00463D8C">
            <w:pPr>
              <w:pStyle w:val="Default"/>
              <w:jc w:val="both"/>
              <w:rPr>
                <w:color w:val="auto"/>
              </w:rPr>
            </w:pPr>
            <w:r w:rsidRPr="00DC6583">
              <w:rPr>
                <w:color w:val="auto"/>
              </w:rPr>
              <w:t>Масса машины полная, кг</w:t>
            </w:r>
          </w:p>
        </w:tc>
        <w:tc>
          <w:tcPr>
            <w:tcW w:w="1114" w:type="pct"/>
            <w:vAlign w:val="center"/>
          </w:tcPr>
          <w:p w:rsidR="002208C3" w:rsidRPr="00DC6583" w:rsidRDefault="002208C3" w:rsidP="00463D8C">
            <w:pPr>
              <w:pStyle w:val="Default"/>
              <w:jc w:val="center"/>
              <w:rPr>
                <w:color w:val="auto"/>
              </w:rPr>
            </w:pPr>
            <w:r w:rsidRPr="00DC6583">
              <w:rPr>
                <w:color w:val="auto"/>
              </w:rPr>
              <w:t>20500</w:t>
            </w:r>
          </w:p>
        </w:tc>
      </w:tr>
      <w:tr w:rsidR="002208C3" w:rsidRPr="00DC6583">
        <w:trPr>
          <w:trHeight w:val="227"/>
        </w:trPr>
        <w:tc>
          <w:tcPr>
            <w:tcW w:w="3886" w:type="pct"/>
            <w:vAlign w:val="center"/>
          </w:tcPr>
          <w:p w:rsidR="002208C3" w:rsidRPr="00DC6583" w:rsidRDefault="002208C3" w:rsidP="00463D8C">
            <w:pPr>
              <w:pStyle w:val="Default"/>
              <w:jc w:val="both"/>
              <w:rPr>
                <w:color w:val="auto"/>
              </w:rPr>
            </w:pPr>
            <w:r w:rsidRPr="00DC6583">
              <w:rPr>
                <w:color w:val="auto"/>
              </w:rPr>
              <w:t>Масса спецоборудования., кг</w:t>
            </w:r>
          </w:p>
        </w:tc>
        <w:tc>
          <w:tcPr>
            <w:tcW w:w="1114" w:type="pct"/>
            <w:vAlign w:val="center"/>
          </w:tcPr>
          <w:p w:rsidR="002208C3" w:rsidRPr="00DC6583" w:rsidRDefault="002208C3" w:rsidP="00463D8C">
            <w:pPr>
              <w:pStyle w:val="Default"/>
              <w:jc w:val="center"/>
              <w:rPr>
                <w:color w:val="auto"/>
              </w:rPr>
            </w:pPr>
            <w:r w:rsidRPr="00DC6583">
              <w:rPr>
                <w:color w:val="auto"/>
              </w:rPr>
              <w:t>2600</w:t>
            </w:r>
          </w:p>
        </w:tc>
      </w:tr>
      <w:tr w:rsidR="002208C3" w:rsidRPr="00DC6583">
        <w:trPr>
          <w:trHeight w:val="227"/>
        </w:trPr>
        <w:tc>
          <w:tcPr>
            <w:tcW w:w="3886" w:type="pct"/>
            <w:vAlign w:val="center"/>
          </w:tcPr>
          <w:p w:rsidR="002208C3" w:rsidRPr="00DC6583" w:rsidRDefault="002208C3" w:rsidP="00463D8C">
            <w:pPr>
              <w:pStyle w:val="Default"/>
              <w:jc w:val="both"/>
              <w:rPr>
                <w:color w:val="auto"/>
              </w:rPr>
            </w:pPr>
            <w:r w:rsidRPr="00DC6583">
              <w:rPr>
                <w:color w:val="auto"/>
              </w:rPr>
              <w:t>Вместимость цистерны, м3</w:t>
            </w:r>
          </w:p>
        </w:tc>
        <w:tc>
          <w:tcPr>
            <w:tcW w:w="1114" w:type="pct"/>
            <w:vAlign w:val="center"/>
          </w:tcPr>
          <w:p w:rsidR="002208C3" w:rsidRPr="00DC6583" w:rsidRDefault="002208C3" w:rsidP="00463D8C">
            <w:pPr>
              <w:pStyle w:val="Default"/>
              <w:jc w:val="center"/>
              <w:rPr>
                <w:color w:val="auto"/>
              </w:rPr>
            </w:pPr>
            <w:r w:rsidRPr="00DC6583">
              <w:rPr>
                <w:color w:val="auto"/>
              </w:rPr>
              <w:t>11,0</w:t>
            </w:r>
          </w:p>
        </w:tc>
      </w:tr>
      <w:tr w:rsidR="002208C3" w:rsidRPr="00DC6583">
        <w:trPr>
          <w:trHeight w:val="227"/>
        </w:trPr>
        <w:tc>
          <w:tcPr>
            <w:tcW w:w="3886" w:type="pct"/>
            <w:vAlign w:val="center"/>
          </w:tcPr>
          <w:p w:rsidR="002208C3" w:rsidRPr="00DC6583" w:rsidRDefault="002208C3" w:rsidP="00463D8C">
            <w:pPr>
              <w:pStyle w:val="Default"/>
              <w:jc w:val="both"/>
              <w:rPr>
                <w:color w:val="auto"/>
              </w:rPr>
            </w:pPr>
            <w:r w:rsidRPr="00DC6583">
              <w:rPr>
                <w:color w:val="auto"/>
              </w:rPr>
              <w:t>Глубина очищаемых ям, м</w:t>
            </w:r>
          </w:p>
        </w:tc>
        <w:tc>
          <w:tcPr>
            <w:tcW w:w="1114" w:type="pct"/>
            <w:vAlign w:val="center"/>
          </w:tcPr>
          <w:p w:rsidR="002208C3" w:rsidRPr="00DC6583" w:rsidRDefault="002208C3" w:rsidP="00463D8C">
            <w:pPr>
              <w:pStyle w:val="Default"/>
              <w:jc w:val="center"/>
              <w:rPr>
                <w:color w:val="auto"/>
              </w:rPr>
            </w:pPr>
            <w:r w:rsidRPr="00DC6583">
              <w:rPr>
                <w:color w:val="auto"/>
              </w:rPr>
              <w:t>5</w:t>
            </w:r>
          </w:p>
        </w:tc>
      </w:tr>
      <w:tr w:rsidR="002208C3" w:rsidRPr="00DC6583">
        <w:trPr>
          <w:trHeight w:val="227"/>
        </w:trPr>
        <w:tc>
          <w:tcPr>
            <w:tcW w:w="3886" w:type="pct"/>
            <w:vAlign w:val="center"/>
          </w:tcPr>
          <w:p w:rsidR="002208C3" w:rsidRPr="00DC6583" w:rsidRDefault="002208C3" w:rsidP="00463D8C">
            <w:pPr>
              <w:pStyle w:val="Default"/>
              <w:jc w:val="both"/>
              <w:rPr>
                <w:color w:val="auto"/>
              </w:rPr>
            </w:pPr>
            <w:r w:rsidRPr="00DC6583">
              <w:rPr>
                <w:color w:val="auto"/>
              </w:rPr>
              <w:t>Производительность вакуум-насоса, м</w:t>
            </w:r>
            <w:r w:rsidRPr="00DC6583">
              <w:rPr>
                <w:color w:val="auto"/>
                <w:vertAlign w:val="superscript"/>
              </w:rPr>
              <w:t>3</w:t>
            </w:r>
            <w:r w:rsidRPr="00DC6583">
              <w:rPr>
                <w:color w:val="auto"/>
              </w:rPr>
              <w:t>/ч</w:t>
            </w:r>
          </w:p>
        </w:tc>
        <w:tc>
          <w:tcPr>
            <w:tcW w:w="1114" w:type="pct"/>
            <w:vAlign w:val="center"/>
          </w:tcPr>
          <w:p w:rsidR="002208C3" w:rsidRPr="00DC6583" w:rsidRDefault="002208C3" w:rsidP="00463D8C">
            <w:pPr>
              <w:pStyle w:val="Default"/>
              <w:jc w:val="center"/>
              <w:rPr>
                <w:color w:val="auto"/>
              </w:rPr>
            </w:pPr>
            <w:r w:rsidRPr="00DC6583">
              <w:rPr>
                <w:color w:val="auto"/>
              </w:rPr>
              <w:t>360/720</w:t>
            </w:r>
          </w:p>
        </w:tc>
      </w:tr>
      <w:tr w:rsidR="002208C3" w:rsidRPr="00DC6583">
        <w:trPr>
          <w:trHeight w:val="227"/>
        </w:trPr>
        <w:tc>
          <w:tcPr>
            <w:tcW w:w="3886" w:type="pct"/>
            <w:vAlign w:val="center"/>
          </w:tcPr>
          <w:p w:rsidR="002208C3" w:rsidRPr="00DC6583" w:rsidRDefault="002208C3" w:rsidP="00463D8C">
            <w:pPr>
              <w:pStyle w:val="Default"/>
              <w:jc w:val="both"/>
              <w:rPr>
                <w:color w:val="auto"/>
              </w:rPr>
            </w:pPr>
            <w:r w:rsidRPr="00DC6583">
              <w:rPr>
                <w:color w:val="auto"/>
              </w:rPr>
              <w:t>Разрежение в цистерне, МПа</w:t>
            </w:r>
          </w:p>
        </w:tc>
        <w:tc>
          <w:tcPr>
            <w:tcW w:w="1114" w:type="pct"/>
            <w:vAlign w:val="center"/>
          </w:tcPr>
          <w:p w:rsidR="002208C3" w:rsidRPr="00DC6583" w:rsidRDefault="002208C3" w:rsidP="00463D8C">
            <w:pPr>
              <w:pStyle w:val="Default"/>
              <w:jc w:val="center"/>
              <w:rPr>
                <w:color w:val="auto"/>
              </w:rPr>
            </w:pPr>
            <w:r w:rsidRPr="00DC6583">
              <w:rPr>
                <w:color w:val="auto"/>
              </w:rPr>
              <w:t>не менее 0,08</w:t>
            </w:r>
          </w:p>
        </w:tc>
      </w:tr>
      <w:tr w:rsidR="002208C3" w:rsidRPr="00DC6583">
        <w:trPr>
          <w:trHeight w:val="227"/>
        </w:trPr>
        <w:tc>
          <w:tcPr>
            <w:tcW w:w="3886" w:type="pct"/>
            <w:vAlign w:val="center"/>
          </w:tcPr>
          <w:p w:rsidR="002208C3" w:rsidRPr="00DC6583" w:rsidRDefault="002208C3" w:rsidP="00463D8C">
            <w:pPr>
              <w:pStyle w:val="Default"/>
              <w:jc w:val="both"/>
              <w:rPr>
                <w:color w:val="auto"/>
              </w:rPr>
            </w:pPr>
            <w:r w:rsidRPr="00DC6583">
              <w:rPr>
                <w:color w:val="auto"/>
              </w:rPr>
              <w:t>Время наполнения цистерны, мин</w:t>
            </w:r>
          </w:p>
        </w:tc>
        <w:tc>
          <w:tcPr>
            <w:tcW w:w="1114" w:type="pct"/>
            <w:vAlign w:val="center"/>
          </w:tcPr>
          <w:p w:rsidR="002208C3" w:rsidRPr="00DC6583" w:rsidRDefault="002208C3" w:rsidP="00463D8C">
            <w:pPr>
              <w:pStyle w:val="Default"/>
              <w:jc w:val="center"/>
              <w:rPr>
                <w:color w:val="auto"/>
              </w:rPr>
            </w:pPr>
            <w:r w:rsidRPr="00DC6583">
              <w:rPr>
                <w:color w:val="auto"/>
              </w:rPr>
              <w:t>17/29</w:t>
            </w:r>
          </w:p>
        </w:tc>
      </w:tr>
      <w:tr w:rsidR="002208C3" w:rsidRPr="00DC6583">
        <w:trPr>
          <w:trHeight w:val="227"/>
        </w:trPr>
        <w:tc>
          <w:tcPr>
            <w:tcW w:w="3886" w:type="pct"/>
            <w:vAlign w:val="center"/>
          </w:tcPr>
          <w:p w:rsidR="002208C3" w:rsidRPr="00DC6583" w:rsidRDefault="002208C3" w:rsidP="00463D8C">
            <w:pPr>
              <w:pStyle w:val="Default"/>
              <w:jc w:val="both"/>
              <w:rPr>
                <w:color w:val="auto"/>
              </w:rPr>
            </w:pPr>
            <w:r w:rsidRPr="00DC6583">
              <w:rPr>
                <w:color w:val="auto"/>
              </w:rPr>
              <w:t>Время опорожнения цистерны, мин (под давлением)</w:t>
            </w:r>
          </w:p>
        </w:tc>
        <w:tc>
          <w:tcPr>
            <w:tcW w:w="1114" w:type="pct"/>
            <w:vAlign w:val="center"/>
          </w:tcPr>
          <w:p w:rsidR="002208C3" w:rsidRPr="00DC6583" w:rsidRDefault="002208C3" w:rsidP="00463D8C">
            <w:pPr>
              <w:pStyle w:val="Default"/>
              <w:jc w:val="center"/>
              <w:rPr>
                <w:color w:val="auto"/>
              </w:rPr>
            </w:pPr>
            <w:r w:rsidRPr="00DC6583">
              <w:rPr>
                <w:color w:val="auto"/>
              </w:rPr>
              <w:t>10/9</w:t>
            </w:r>
          </w:p>
        </w:tc>
      </w:tr>
      <w:tr w:rsidR="002208C3" w:rsidRPr="00DC6583">
        <w:trPr>
          <w:trHeight w:val="227"/>
        </w:trPr>
        <w:tc>
          <w:tcPr>
            <w:tcW w:w="3886" w:type="pct"/>
            <w:vAlign w:val="center"/>
          </w:tcPr>
          <w:p w:rsidR="002208C3" w:rsidRPr="00DC6583" w:rsidRDefault="002208C3" w:rsidP="00463D8C">
            <w:pPr>
              <w:pStyle w:val="Default"/>
              <w:jc w:val="both"/>
              <w:rPr>
                <w:color w:val="auto"/>
              </w:rPr>
            </w:pPr>
            <w:r w:rsidRPr="00DC6583">
              <w:rPr>
                <w:color w:val="auto"/>
              </w:rPr>
              <w:t>Время опорожнения цистерны, мин ( самотеком)</w:t>
            </w:r>
          </w:p>
        </w:tc>
        <w:tc>
          <w:tcPr>
            <w:tcW w:w="1114" w:type="pct"/>
            <w:vAlign w:val="center"/>
          </w:tcPr>
          <w:p w:rsidR="002208C3" w:rsidRPr="00DC6583" w:rsidRDefault="002208C3" w:rsidP="00463D8C">
            <w:pPr>
              <w:pStyle w:val="Default"/>
              <w:jc w:val="center"/>
              <w:rPr>
                <w:color w:val="auto"/>
              </w:rPr>
            </w:pPr>
            <w:r w:rsidRPr="00DC6583">
              <w:rPr>
                <w:color w:val="auto"/>
              </w:rPr>
              <w:t>12</w:t>
            </w:r>
          </w:p>
        </w:tc>
      </w:tr>
      <w:tr w:rsidR="002208C3" w:rsidRPr="00DC6583">
        <w:trPr>
          <w:trHeight w:val="227"/>
        </w:trPr>
        <w:tc>
          <w:tcPr>
            <w:tcW w:w="3886" w:type="pct"/>
            <w:vAlign w:val="center"/>
          </w:tcPr>
          <w:p w:rsidR="002208C3" w:rsidRPr="00DC6583" w:rsidRDefault="002208C3" w:rsidP="00463D8C">
            <w:pPr>
              <w:pStyle w:val="Default"/>
              <w:jc w:val="both"/>
              <w:rPr>
                <w:color w:val="auto"/>
              </w:rPr>
            </w:pPr>
            <w:r w:rsidRPr="00DC6583">
              <w:rPr>
                <w:color w:val="auto"/>
              </w:rPr>
              <w:t>Длина, мм</w:t>
            </w:r>
          </w:p>
        </w:tc>
        <w:tc>
          <w:tcPr>
            <w:tcW w:w="1114" w:type="pct"/>
            <w:vAlign w:val="center"/>
          </w:tcPr>
          <w:p w:rsidR="002208C3" w:rsidRPr="00DC6583" w:rsidRDefault="002208C3" w:rsidP="00463D8C">
            <w:pPr>
              <w:pStyle w:val="Default"/>
              <w:jc w:val="center"/>
              <w:rPr>
                <w:color w:val="auto"/>
              </w:rPr>
            </w:pPr>
            <w:r w:rsidRPr="00DC6583">
              <w:rPr>
                <w:color w:val="auto"/>
              </w:rPr>
              <w:t>7200</w:t>
            </w:r>
          </w:p>
        </w:tc>
      </w:tr>
      <w:tr w:rsidR="002208C3" w:rsidRPr="00DC6583">
        <w:trPr>
          <w:trHeight w:val="227"/>
        </w:trPr>
        <w:tc>
          <w:tcPr>
            <w:tcW w:w="3886" w:type="pct"/>
            <w:vAlign w:val="center"/>
          </w:tcPr>
          <w:p w:rsidR="002208C3" w:rsidRPr="00DC6583" w:rsidRDefault="002208C3" w:rsidP="00463D8C">
            <w:pPr>
              <w:pStyle w:val="Default"/>
              <w:jc w:val="both"/>
              <w:rPr>
                <w:color w:val="auto"/>
              </w:rPr>
            </w:pPr>
            <w:r w:rsidRPr="00DC6583">
              <w:rPr>
                <w:color w:val="auto"/>
              </w:rPr>
              <w:t>Ширина, мм</w:t>
            </w:r>
          </w:p>
        </w:tc>
        <w:tc>
          <w:tcPr>
            <w:tcW w:w="1114" w:type="pct"/>
            <w:vAlign w:val="center"/>
          </w:tcPr>
          <w:p w:rsidR="002208C3" w:rsidRPr="00DC6583" w:rsidRDefault="002208C3" w:rsidP="00463D8C">
            <w:pPr>
              <w:pStyle w:val="Default"/>
              <w:jc w:val="center"/>
              <w:rPr>
                <w:color w:val="auto"/>
              </w:rPr>
            </w:pPr>
            <w:r w:rsidRPr="00DC6583">
              <w:rPr>
                <w:color w:val="auto"/>
              </w:rPr>
              <w:t>2550</w:t>
            </w:r>
          </w:p>
        </w:tc>
      </w:tr>
      <w:tr w:rsidR="002208C3" w:rsidRPr="00DC6583">
        <w:trPr>
          <w:trHeight w:val="227"/>
        </w:trPr>
        <w:tc>
          <w:tcPr>
            <w:tcW w:w="3886" w:type="pct"/>
            <w:vAlign w:val="center"/>
          </w:tcPr>
          <w:p w:rsidR="002208C3" w:rsidRPr="00DC6583" w:rsidRDefault="002208C3" w:rsidP="00463D8C">
            <w:pPr>
              <w:pStyle w:val="Default"/>
              <w:jc w:val="both"/>
              <w:rPr>
                <w:color w:val="auto"/>
              </w:rPr>
            </w:pPr>
            <w:r w:rsidRPr="00DC6583">
              <w:rPr>
                <w:color w:val="auto"/>
              </w:rPr>
              <w:t>Высота, мм</w:t>
            </w:r>
          </w:p>
        </w:tc>
        <w:tc>
          <w:tcPr>
            <w:tcW w:w="1114" w:type="pct"/>
            <w:vAlign w:val="center"/>
          </w:tcPr>
          <w:p w:rsidR="002208C3" w:rsidRPr="00DC6583" w:rsidRDefault="002208C3" w:rsidP="00463D8C">
            <w:pPr>
              <w:pStyle w:val="Default"/>
              <w:jc w:val="center"/>
              <w:rPr>
                <w:color w:val="auto"/>
              </w:rPr>
            </w:pPr>
            <w:r w:rsidRPr="00DC6583">
              <w:rPr>
                <w:color w:val="auto"/>
              </w:rPr>
              <w:t>3600</w:t>
            </w:r>
          </w:p>
        </w:tc>
      </w:tr>
    </w:tbl>
    <w:p w:rsidR="002208C3" w:rsidRPr="00D576D5" w:rsidRDefault="002208C3" w:rsidP="00D576D5">
      <w:pPr>
        <w:spacing w:after="0"/>
        <w:ind w:firstLine="709"/>
        <w:jc w:val="both"/>
        <w:rPr>
          <w:rFonts w:ascii="Times New Roman" w:hAnsi="Times New Roman" w:cs="Times New Roman"/>
          <w:sz w:val="26"/>
          <w:szCs w:val="26"/>
        </w:rPr>
      </w:pPr>
      <w:r w:rsidRPr="00D576D5">
        <w:rPr>
          <w:rFonts w:ascii="Times New Roman" w:hAnsi="Times New Roman" w:cs="Times New Roman"/>
          <w:sz w:val="26"/>
          <w:szCs w:val="26"/>
        </w:rPr>
        <w:t>Расчетное количество ассенизационных машин определяется по формуле:</w:t>
      </w:r>
    </w:p>
    <w:p w:rsidR="002208C3" w:rsidRPr="001601CB" w:rsidRDefault="002208C3" w:rsidP="00463D8C">
      <w:pPr>
        <w:autoSpaceDE w:val="0"/>
        <w:autoSpaceDN w:val="0"/>
        <w:adjustRightInd w:val="0"/>
        <w:rPr>
          <w:rFonts w:ascii="Times New Roman" w:hAnsi="Times New Roman" w:cs="Times New Roman"/>
          <w:i/>
          <w:iCs/>
        </w:rPr>
      </w:pPr>
    </w:p>
    <w:p w:rsidR="002208C3" w:rsidRPr="00D576D5" w:rsidRDefault="002208C3" w:rsidP="00D576D5">
      <w:pPr>
        <w:autoSpaceDE w:val="0"/>
        <w:autoSpaceDN w:val="0"/>
        <w:adjustRightInd w:val="0"/>
        <w:spacing w:after="0"/>
        <w:ind w:firstLine="709"/>
        <w:jc w:val="both"/>
        <w:rPr>
          <w:rFonts w:ascii="Times New Roman" w:hAnsi="Times New Roman" w:cs="Times New Roman"/>
          <w:sz w:val="26"/>
          <w:szCs w:val="26"/>
          <w:lang w:eastAsia="en-US"/>
        </w:rPr>
      </w:pPr>
      <w:r w:rsidRPr="00D576D5">
        <w:rPr>
          <w:rFonts w:ascii="Times New Roman" w:hAnsi="Times New Roman" w:cs="Times New Roman"/>
          <w:sz w:val="26"/>
          <w:szCs w:val="26"/>
        </w:rPr>
        <w:t xml:space="preserve">где: Н </w:t>
      </w:r>
      <w:r w:rsidRPr="00D576D5">
        <w:rPr>
          <w:rFonts w:ascii="Times New Roman" w:hAnsi="Times New Roman" w:cs="Times New Roman"/>
          <w:sz w:val="26"/>
          <w:szCs w:val="26"/>
          <w:lang w:eastAsia="en-US"/>
        </w:rPr>
        <w:t>– среднесуточное накопление ЖКО, м</w:t>
      </w:r>
      <w:r w:rsidRPr="00D576D5">
        <w:rPr>
          <w:rFonts w:ascii="Times New Roman" w:hAnsi="Times New Roman" w:cs="Times New Roman"/>
          <w:sz w:val="26"/>
          <w:szCs w:val="26"/>
          <w:vertAlign w:val="superscript"/>
          <w:lang w:eastAsia="en-US"/>
        </w:rPr>
        <w:t>3</w:t>
      </w:r>
      <w:r w:rsidRPr="00D576D5">
        <w:rPr>
          <w:rFonts w:ascii="Times New Roman" w:hAnsi="Times New Roman" w:cs="Times New Roman"/>
          <w:sz w:val="26"/>
          <w:szCs w:val="26"/>
          <w:lang w:eastAsia="en-US"/>
        </w:rPr>
        <w:t>; П</w:t>
      </w:r>
      <w:r w:rsidRPr="00D576D5">
        <w:rPr>
          <w:rFonts w:ascii="Times New Roman" w:hAnsi="Times New Roman" w:cs="Times New Roman"/>
          <w:sz w:val="26"/>
          <w:szCs w:val="26"/>
          <w:vertAlign w:val="subscript"/>
          <w:lang w:eastAsia="en-US"/>
        </w:rPr>
        <w:t>СУТ</w:t>
      </w:r>
      <w:r w:rsidRPr="00D576D5">
        <w:rPr>
          <w:rFonts w:ascii="Times New Roman" w:hAnsi="Times New Roman" w:cs="Times New Roman"/>
          <w:sz w:val="26"/>
          <w:szCs w:val="26"/>
          <w:lang w:eastAsia="en-US"/>
        </w:rPr>
        <w:t xml:space="preserve"> – суточная производительность ассенизационных машин, м</w:t>
      </w:r>
      <w:r w:rsidRPr="00D576D5">
        <w:rPr>
          <w:rFonts w:ascii="Times New Roman" w:hAnsi="Times New Roman" w:cs="Times New Roman"/>
          <w:sz w:val="26"/>
          <w:szCs w:val="26"/>
          <w:vertAlign w:val="superscript"/>
          <w:lang w:eastAsia="en-US"/>
        </w:rPr>
        <w:t>3</w:t>
      </w:r>
      <w:r w:rsidRPr="00D576D5">
        <w:rPr>
          <w:rFonts w:ascii="Times New Roman" w:hAnsi="Times New Roman" w:cs="Times New Roman"/>
          <w:sz w:val="26"/>
          <w:szCs w:val="26"/>
          <w:lang w:eastAsia="en-US"/>
        </w:rPr>
        <w:t>/сут; К</w:t>
      </w:r>
      <w:r w:rsidRPr="00D576D5">
        <w:rPr>
          <w:rFonts w:ascii="Times New Roman" w:hAnsi="Times New Roman" w:cs="Times New Roman"/>
          <w:sz w:val="26"/>
          <w:szCs w:val="26"/>
          <w:vertAlign w:val="subscript"/>
          <w:lang w:eastAsia="en-US"/>
        </w:rPr>
        <w:t>ИСТ</w:t>
      </w:r>
      <w:r w:rsidRPr="00D576D5">
        <w:rPr>
          <w:rFonts w:ascii="Times New Roman" w:hAnsi="Times New Roman" w:cs="Times New Roman"/>
          <w:sz w:val="26"/>
          <w:szCs w:val="26"/>
          <w:lang w:eastAsia="en-US"/>
        </w:rPr>
        <w:t xml:space="preserve"> – коэффициент использования парка (0,8).</w:t>
      </w:r>
    </w:p>
    <w:p w:rsidR="002208C3" w:rsidRPr="001601CB" w:rsidRDefault="002208C3" w:rsidP="00463D8C">
      <w:pPr>
        <w:autoSpaceDE w:val="0"/>
        <w:autoSpaceDN w:val="0"/>
        <w:adjustRightInd w:val="0"/>
        <w:rPr>
          <w:rFonts w:ascii="Times New Roman" w:hAnsi="Times New Roman" w:cs="Times New Roman"/>
        </w:rPr>
      </w:pPr>
      <w:r w:rsidRPr="00DC6583">
        <w:pict>
          <v:shape id="_x0000_i1031" type="#_x0000_t75" style="width:122.25pt;height:63pt">
            <v:imagedata r:id="rId14" o:title="" chromakey="white"/>
          </v:shape>
        </w:pict>
      </w:r>
    </w:p>
    <w:p w:rsidR="002208C3" w:rsidRPr="00D576D5" w:rsidRDefault="002208C3" w:rsidP="00D576D5">
      <w:pPr>
        <w:autoSpaceDE w:val="0"/>
        <w:autoSpaceDN w:val="0"/>
        <w:adjustRightInd w:val="0"/>
        <w:spacing w:after="0"/>
        <w:ind w:firstLine="709"/>
        <w:jc w:val="both"/>
        <w:rPr>
          <w:rFonts w:ascii="Times New Roman" w:hAnsi="Times New Roman" w:cs="Times New Roman"/>
          <w:sz w:val="26"/>
          <w:szCs w:val="26"/>
        </w:rPr>
      </w:pPr>
      <w:r w:rsidRPr="00D576D5">
        <w:rPr>
          <w:rFonts w:ascii="Times New Roman" w:hAnsi="Times New Roman" w:cs="Times New Roman"/>
          <w:sz w:val="26"/>
          <w:szCs w:val="26"/>
        </w:rPr>
        <w:t xml:space="preserve">где </w:t>
      </w:r>
      <w:r w:rsidRPr="00D576D5">
        <w:rPr>
          <w:rFonts w:ascii="Times New Roman" w:hAnsi="Times New Roman" w:cs="Times New Roman"/>
          <w:sz w:val="26"/>
          <w:szCs w:val="26"/>
          <w:lang w:val="en-US"/>
        </w:rPr>
        <w:t>N</w:t>
      </w:r>
      <w:r w:rsidRPr="00D576D5">
        <w:rPr>
          <w:rFonts w:ascii="Times New Roman" w:hAnsi="Times New Roman" w:cs="Times New Roman"/>
          <w:sz w:val="26"/>
          <w:szCs w:val="26"/>
          <w:vertAlign w:val="subscript"/>
        </w:rPr>
        <w:t>РЕЙС</w:t>
      </w:r>
      <w:r w:rsidRPr="00D576D5">
        <w:rPr>
          <w:rFonts w:ascii="Times New Roman" w:hAnsi="Times New Roman" w:cs="Times New Roman"/>
          <w:sz w:val="26"/>
          <w:szCs w:val="26"/>
        </w:rPr>
        <w:t xml:space="preserve"> – число рейсов в сутки, Е – количество отходов, перевозимых за один рейс, м</w:t>
      </w:r>
      <w:r w:rsidRPr="00D576D5">
        <w:rPr>
          <w:rFonts w:ascii="Times New Roman" w:hAnsi="Times New Roman" w:cs="Times New Roman"/>
          <w:sz w:val="26"/>
          <w:szCs w:val="26"/>
          <w:vertAlign w:val="superscript"/>
        </w:rPr>
        <w:t>3</w:t>
      </w:r>
      <w:r w:rsidRPr="00D576D5">
        <w:rPr>
          <w:rFonts w:ascii="Times New Roman" w:hAnsi="Times New Roman" w:cs="Times New Roman"/>
          <w:sz w:val="26"/>
          <w:szCs w:val="26"/>
        </w:rPr>
        <w:t xml:space="preserve"> (11 м</w:t>
      </w:r>
      <w:r w:rsidRPr="00D576D5">
        <w:rPr>
          <w:rFonts w:ascii="Times New Roman" w:hAnsi="Times New Roman" w:cs="Times New Roman"/>
          <w:sz w:val="26"/>
          <w:szCs w:val="26"/>
          <w:vertAlign w:val="superscript"/>
        </w:rPr>
        <w:t>3</w:t>
      </w:r>
      <w:r w:rsidRPr="00D576D5">
        <w:rPr>
          <w:rFonts w:ascii="Times New Roman" w:hAnsi="Times New Roman" w:cs="Times New Roman"/>
          <w:sz w:val="26"/>
          <w:szCs w:val="26"/>
        </w:rPr>
        <w:t>).</w:t>
      </w:r>
    </w:p>
    <w:p w:rsidR="002208C3" w:rsidRPr="00D576D5" w:rsidRDefault="002208C3" w:rsidP="00D576D5">
      <w:pPr>
        <w:autoSpaceDE w:val="0"/>
        <w:autoSpaceDN w:val="0"/>
        <w:adjustRightInd w:val="0"/>
        <w:spacing w:after="0"/>
        <w:ind w:firstLine="709"/>
        <w:jc w:val="both"/>
        <w:rPr>
          <w:rFonts w:ascii="Times New Roman" w:hAnsi="Times New Roman" w:cs="Times New Roman"/>
          <w:sz w:val="26"/>
          <w:szCs w:val="26"/>
        </w:rPr>
      </w:pPr>
      <w:r w:rsidRPr="00D576D5">
        <w:rPr>
          <w:rFonts w:ascii="Times New Roman" w:hAnsi="Times New Roman" w:cs="Times New Roman"/>
          <w:sz w:val="26"/>
          <w:szCs w:val="26"/>
        </w:rPr>
        <w:t xml:space="preserve">Расчетное количество ассенизационных машин представлено в таблице </w:t>
      </w:r>
      <w:r>
        <w:rPr>
          <w:rFonts w:ascii="Times New Roman" w:hAnsi="Times New Roman" w:cs="Times New Roman"/>
          <w:sz w:val="26"/>
          <w:szCs w:val="26"/>
        </w:rPr>
        <w:t>17</w:t>
      </w:r>
      <w:r w:rsidRPr="00D576D5">
        <w:rPr>
          <w:rFonts w:ascii="Times New Roman" w:hAnsi="Times New Roman" w:cs="Times New Roman"/>
          <w:sz w:val="26"/>
          <w:szCs w:val="26"/>
        </w:rPr>
        <w:t>.</w:t>
      </w:r>
    </w:p>
    <w:p w:rsidR="002208C3" w:rsidRPr="00D576D5" w:rsidRDefault="002208C3" w:rsidP="00D576D5">
      <w:pPr>
        <w:autoSpaceDE w:val="0"/>
        <w:autoSpaceDN w:val="0"/>
        <w:adjustRightInd w:val="0"/>
        <w:spacing w:after="0"/>
        <w:ind w:firstLine="709"/>
        <w:jc w:val="right"/>
        <w:rPr>
          <w:rFonts w:ascii="Times New Roman" w:hAnsi="Times New Roman" w:cs="Times New Roman"/>
          <w:sz w:val="26"/>
          <w:szCs w:val="26"/>
        </w:rPr>
      </w:pPr>
      <w:r w:rsidRPr="00D576D5">
        <w:rPr>
          <w:rFonts w:ascii="Times New Roman" w:hAnsi="Times New Roman" w:cs="Times New Roman"/>
          <w:sz w:val="26"/>
          <w:szCs w:val="26"/>
        </w:rPr>
        <w:t xml:space="preserve">Таблица </w:t>
      </w:r>
      <w:r>
        <w:rPr>
          <w:rFonts w:ascii="Times New Roman" w:hAnsi="Times New Roman" w:cs="Times New Roman"/>
          <w:sz w:val="26"/>
          <w:szCs w:val="26"/>
        </w:rPr>
        <w:t>17</w:t>
      </w:r>
    </w:p>
    <w:p w:rsidR="002208C3" w:rsidRPr="00D576D5" w:rsidRDefault="002208C3" w:rsidP="00D576D5">
      <w:pPr>
        <w:autoSpaceDE w:val="0"/>
        <w:autoSpaceDN w:val="0"/>
        <w:adjustRightInd w:val="0"/>
        <w:spacing w:after="0"/>
        <w:ind w:firstLine="709"/>
        <w:jc w:val="center"/>
        <w:rPr>
          <w:rFonts w:ascii="Times New Roman" w:hAnsi="Times New Roman" w:cs="Times New Roman"/>
          <w:sz w:val="26"/>
          <w:szCs w:val="26"/>
        </w:rPr>
      </w:pPr>
      <w:r w:rsidRPr="00D576D5">
        <w:rPr>
          <w:rFonts w:ascii="Times New Roman" w:hAnsi="Times New Roman" w:cs="Times New Roman"/>
          <w:sz w:val="26"/>
          <w:szCs w:val="26"/>
        </w:rPr>
        <w:t>Расчетное количество ассенизационных машин</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24"/>
        <w:gridCol w:w="2480"/>
        <w:gridCol w:w="2478"/>
        <w:gridCol w:w="2939"/>
      </w:tblGrid>
      <w:tr w:rsidR="002208C3" w:rsidRPr="00DC6583">
        <w:trPr>
          <w:trHeight w:val="227"/>
        </w:trPr>
        <w:tc>
          <w:tcPr>
            <w:tcW w:w="1211" w:type="pct"/>
            <w:vAlign w:val="center"/>
          </w:tcPr>
          <w:p w:rsidR="002208C3" w:rsidRPr="00DC6583" w:rsidRDefault="002208C3" w:rsidP="00DC6583">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Наименование поселения</w:t>
            </w:r>
          </w:p>
        </w:tc>
        <w:tc>
          <w:tcPr>
            <w:tcW w:w="1190" w:type="pct"/>
            <w:vAlign w:val="center"/>
          </w:tcPr>
          <w:p w:rsidR="002208C3" w:rsidRPr="00DC6583" w:rsidRDefault="002208C3" w:rsidP="00DC6583">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Число рейсов в сутки</w:t>
            </w:r>
          </w:p>
        </w:tc>
        <w:tc>
          <w:tcPr>
            <w:tcW w:w="1189" w:type="pct"/>
            <w:vAlign w:val="center"/>
          </w:tcPr>
          <w:p w:rsidR="002208C3" w:rsidRPr="00DC6583" w:rsidRDefault="002208C3" w:rsidP="00DC6583">
            <w:pPr>
              <w:widowControl w:val="0"/>
              <w:shd w:val="clear" w:color="auto" w:fill="FFFFFF"/>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Суточный объем образования ЖКО, м</w:t>
            </w:r>
            <w:r w:rsidRPr="00DC6583">
              <w:rPr>
                <w:rFonts w:ascii="Times New Roman" w:hAnsi="Times New Roman" w:cs="Times New Roman"/>
                <w:sz w:val="24"/>
                <w:szCs w:val="24"/>
                <w:vertAlign w:val="superscript"/>
                <w:lang w:eastAsia="en-US"/>
              </w:rPr>
              <w:t>3</w:t>
            </w:r>
          </w:p>
        </w:tc>
        <w:tc>
          <w:tcPr>
            <w:tcW w:w="1410" w:type="pct"/>
            <w:vAlign w:val="center"/>
          </w:tcPr>
          <w:p w:rsidR="002208C3" w:rsidRPr="00DC6583" w:rsidRDefault="002208C3" w:rsidP="00DC6583">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Необходимое количество ассенизационных машин</w:t>
            </w:r>
          </w:p>
        </w:tc>
      </w:tr>
      <w:tr w:rsidR="002208C3" w:rsidRPr="00DC6583">
        <w:trPr>
          <w:trHeight w:val="227"/>
        </w:trPr>
        <w:tc>
          <w:tcPr>
            <w:tcW w:w="1211" w:type="pct"/>
            <w:vAlign w:val="center"/>
          </w:tcPr>
          <w:p w:rsidR="002208C3" w:rsidRPr="00DC6583" w:rsidRDefault="002208C3" w:rsidP="00DC6583">
            <w:pPr>
              <w:pStyle w:val="Default"/>
              <w:widowControl w:val="0"/>
              <w:jc w:val="center"/>
              <w:rPr>
                <w:color w:val="auto"/>
              </w:rPr>
            </w:pPr>
            <w:r w:rsidRPr="00DC6583">
              <w:rPr>
                <w:color w:val="auto"/>
              </w:rPr>
              <w:t>Новское СП</w:t>
            </w:r>
          </w:p>
        </w:tc>
        <w:tc>
          <w:tcPr>
            <w:tcW w:w="1190" w:type="pct"/>
            <w:vAlign w:val="center"/>
          </w:tcPr>
          <w:p w:rsidR="002208C3" w:rsidRPr="00DC6583" w:rsidRDefault="002208C3" w:rsidP="00DC6583">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c>
          <w:tcPr>
            <w:tcW w:w="1189"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c>
          <w:tcPr>
            <w:tcW w:w="1410" w:type="pct"/>
            <w:vAlign w:val="center"/>
          </w:tcPr>
          <w:p w:rsidR="002208C3" w:rsidRPr="00DC6583" w:rsidRDefault="002208C3" w:rsidP="00DC6583">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r>
    </w:tbl>
    <w:p w:rsidR="002208C3" w:rsidRPr="00D576D5" w:rsidRDefault="002208C3" w:rsidP="00D576D5">
      <w:pPr>
        <w:spacing w:after="0"/>
        <w:ind w:firstLine="709"/>
        <w:jc w:val="both"/>
        <w:rPr>
          <w:rFonts w:ascii="Times New Roman" w:hAnsi="Times New Roman" w:cs="Times New Roman"/>
          <w:sz w:val="26"/>
          <w:szCs w:val="26"/>
        </w:rPr>
      </w:pPr>
      <w:r w:rsidRPr="00D576D5">
        <w:rPr>
          <w:rFonts w:ascii="Times New Roman" w:hAnsi="Times New Roman" w:cs="Times New Roman"/>
          <w:sz w:val="26"/>
          <w:szCs w:val="26"/>
        </w:rPr>
        <w:t>Таким образом, для обеспечения вывоза жидких коммунальных отходов от неканализованных домовладений</w:t>
      </w:r>
      <w:r>
        <w:rPr>
          <w:rFonts w:ascii="Times New Roman" w:hAnsi="Times New Roman" w:cs="Times New Roman"/>
          <w:sz w:val="26"/>
          <w:szCs w:val="26"/>
        </w:rPr>
        <w:t xml:space="preserve"> Новского сельского поселения </w:t>
      </w:r>
      <w:r w:rsidRPr="00D576D5">
        <w:rPr>
          <w:rFonts w:ascii="Times New Roman" w:hAnsi="Times New Roman" w:cs="Times New Roman"/>
          <w:sz w:val="26"/>
          <w:szCs w:val="26"/>
        </w:rPr>
        <w:t>ассенизационны</w:t>
      </w:r>
      <w:r>
        <w:rPr>
          <w:rFonts w:ascii="Times New Roman" w:hAnsi="Times New Roman" w:cs="Times New Roman"/>
          <w:sz w:val="26"/>
          <w:szCs w:val="26"/>
        </w:rPr>
        <w:t>е</w:t>
      </w:r>
      <w:r w:rsidRPr="00D576D5">
        <w:rPr>
          <w:rFonts w:ascii="Times New Roman" w:hAnsi="Times New Roman" w:cs="Times New Roman"/>
          <w:sz w:val="26"/>
          <w:szCs w:val="26"/>
        </w:rPr>
        <w:t xml:space="preserve"> машин</w:t>
      </w:r>
      <w:r>
        <w:rPr>
          <w:rFonts w:ascii="Times New Roman" w:hAnsi="Times New Roman" w:cs="Times New Roman"/>
          <w:sz w:val="26"/>
          <w:szCs w:val="26"/>
        </w:rPr>
        <w:t>ы</w:t>
      </w:r>
      <w:r w:rsidRPr="00D576D5">
        <w:rPr>
          <w:rFonts w:ascii="Times New Roman" w:hAnsi="Times New Roman" w:cs="Times New Roman"/>
          <w:sz w:val="26"/>
          <w:szCs w:val="26"/>
        </w:rPr>
        <w:t xml:space="preserve"> КО-529-14 </w:t>
      </w:r>
      <w:r>
        <w:rPr>
          <w:rFonts w:ascii="Times New Roman" w:hAnsi="Times New Roman" w:cs="Times New Roman"/>
          <w:sz w:val="26"/>
          <w:szCs w:val="26"/>
        </w:rPr>
        <w:t>не потребую</w:t>
      </w:r>
      <w:r w:rsidRPr="00D576D5">
        <w:rPr>
          <w:rFonts w:ascii="Times New Roman" w:hAnsi="Times New Roman" w:cs="Times New Roman"/>
          <w:sz w:val="26"/>
          <w:szCs w:val="26"/>
        </w:rPr>
        <w:t>тся.</w:t>
      </w:r>
    </w:p>
    <w:p w:rsidR="002208C3" w:rsidRPr="001601CB" w:rsidRDefault="002208C3" w:rsidP="00463D8C">
      <w:pPr>
        <w:pStyle w:val="Heading2"/>
        <w:rPr>
          <w:lang w:val="ru-RU"/>
        </w:rPr>
      </w:pPr>
      <w:bookmarkStart w:id="43" w:name="_Toc432155116"/>
      <w:r w:rsidRPr="001601CB">
        <w:rPr>
          <w:lang w:val="ru-RU"/>
        </w:rPr>
        <w:t>5.5. Обезвреживание жидких коммунальных отходов (ЖКО)</w:t>
      </w:r>
      <w:bookmarkEnd w:id="43"/>
    </w:p>
    <w:p w:rsidR="002208C3" w:rsidRPr="006A4EFE" w:rsidRDefault="002208C3" w:rsidP="006A4EFE">
      <w:pPr>
        <w:spacing w:after="0"/>
        <w:ind w:firstLine="709"/>
        <w:jc w:val="both"/>
        <w:rPr>
          <w:rFonts w:ascii="Times New Roman" w:hAnsi="Times New Roman" w:cs="Times New Roman"/>
          <w:sz w:val="26"/>
          <w:szCs w:val="26"/>
        </w:rPr>
      </w:pPr>
      <w:r w:rsidRPr="006A4EFE">
        <w:rPr>
          <w:rFonts w:ascii="Times New Roman" w:hAnsi="Times New Roman" w:cs="Times New Roman"/>
          <w:sz w:val="26"/>
          <w:szCs w:val="26"/>
        </w:rPr>
        <w:t xml:space="preserve">В настоящее время слив ЖКО от неканализованных объектов </w:t>
      </w:r>
      <w:r>
        <w:rPr>
          <w:rFonts w:ascii="Times New Roman" w:hAnsi="Times New Roman" w:cs="Times New Roman"/>
          <w:sz w:val="26"/>
          <w:szCs w:val="26"/>
        </w:rPr>
        <w:t>Новского сельского поселения</w:t>
      </w:r>
      <w:r w:rsidRPr="006A4EFE">
        <w:rPr>
          <w:rFonts w:ascii="Times New Roman" w:hAnsi="Times New Roman" w:cs="Times New Roman"/>
          <w:sz w:val="26"/>
          <w:szCs w:val="26"/>
        </w:rPr>
        <w:t xml:space="preserve"> осуществляется на очистные сооружения, расположенные в </w:t>
      </w:r>
      <w:r w:rsidRPr="004C4E6F">
        <w:rPr>
          <w:rFonts w:ascii="Times New Roman" w:hAnsi="Times New Roman" w:cs="Times New Roman"/>
          <w:sz w:val="26"/>
          <w:szCs w:val="26"/>
        </w:rPr>
        <w:t>с. Горки –Чириковы и с. Новое</w:t>
      </w:r>
      <w:r w:rsidRPr="006A4EFE">
        <w:rPr>
          <w:rFonts w:ascii="Times New Roman" w:hAnsi="Times New Roman" w:cs="Times New Roman"/>
          <w:sz w:val="26"/>
          <w:szCs w:val="26"/>
        </w:rPr>
        <w:t xml:space="preserve">. </w:t>
      </w:r>
      <w:r>
        <w:rPr>
          <w:rFonts w:ascii="Times New Roman" w:hAnsi="Times New Roman" w:cs="Times New Roman"/>
          <w:sz w:val="26"/>
          <w:szCs w:val="26"/>
        </w:rPr>
        <w:t xml:space="preserve">Проектная </w:t>
      </w:r>
      <w:r w:rsidRPr="006A4EFE">
        <w:rPr>
          <w:rFonts w:ascii="Times New Roman" w:hAnsi="Times New Roman" w:cs="Times New Roman"/>
          <w:sz w:val="26"/>
          <w:szCs w:val="26"/>
        </w:rPr>
        <w:t xml:space="preserve">мощность очистных сооружений </w:t>
      </w:r>
      <w:r>
        <w:rPr>
          <w:rFonts w:ascii="Times New Roman" w:hAnsi="Times New Roman" w:cs="Times New Roman"/>
          <w:sz w:val="26"/>
          <w:szCs w:val="26"/>
        </w:rPr>
        <w:t>Новского сельского поселения</w:t>
      </w:r>
      <w:r w:rsidRPr="006A4EFE">
        <w:rPr>
          <w:rFonts w:ascii="Times New Roman" w:hAnsi="Times New Roman" w:cs="Times New Roman"/>
          <w:sz w:val="26"/>
          <w:szCs w:val="26"/>
        </w:rPr>
        <w:t xml:space="preserve"> на расчетный период составит </w:t>
      </w:r>
      <w:r>
        <w:rPr>
          <w:rFonts w:ascii="Times New Roman" w:hAnsi="Times New Roman" w:cs="Times New Roman"/>
          <w:sz w:val="26"/>
          <w:szCs w:val="26"/>
        </w:rPr>
        <w:t>219</w:t>
      </w:r>
      <w:r w:rsidRPr="006A4EFE">
        <w:rPr>
          <w:rFonts w:ascii="Times New Roman" w:hAnsi="Times New Roman" w:cs="Times New Roman"/>
          <w:sz w:val="26"/>
          <w:szCs w:val="26"/>
        </w:rPr>
        <w:t xml:space="preserve"> м</w:t>
      </w:r>
      <w:r w:rsidRPr="006A4EFE">
        <w:rPr>
          <w:rFonts w:ascii="Times New Roman" w:hAnsi="Times New Roman" w:cs="Times New Roman"/>
          <w:sz w:val="26"/>
          <w:szCs w:val="26"/>
          <w:vertAlign w:val="superscript"/>
        </w:rPr>
        <w:t>3</w:t>
      </w:r>
      <w:r w:rsidRPr="006A4EFE">
        <w:rPr>
          <w:rFonts w:ascii="Times New Roman" w:hAnsi="Times New Roman" w:cs="Times New Roman"/>
          <w:sz w:val="26"/>
          <w:szCs w:val="26"/>
        </w:rPr>
        <w:t>/</w:t>
      </w:r>
      <w:r>
        <w:rPr>
          <w:rFonts w:ascii="Times New Roman" w:hAnsi="Times New Roman" w:cs="Times New Roman"/>
          <w:sz w:val="26"/>
          <w:szCs w:val="26"/>
        </w:rPr>
        <w:t xml:space="preserve">год, с. Горки-Чириковы – 219 </w:t>
      </w:r>
      <w:r w:rsidRPr="006A4EFE">
        <w:rPr>
          <w:rFonts w:ascii="Times New Roman" w:hAnsi="Times New Roman" w:cs="Times New Roman"/>
          <w:sz w:val="26"/>
          <w:szCs w:val="26"/>
        </w:rPr>
        <w:t>м</w:t>
      </w:r>
      <w:r w:rsidRPr="006A4EFE">
        <w:rPr>
          <w:rFonts w:ascii="Times New Roman" w:hAnsi="Times New Roman" w:cs="Times New Roman"/>
          <w:sz w:val="26"/>
          <w:szCs w:val="26"/>
          <w:vertAlign w:val="superscript"/>
        </w:rPr>
        <w:t>3</w:t>
      </w:r>
      <w:r w:rsidRPr="006A4EFE">
        <w:rPr>
          <w:rFonts w:ascii="Times New Roman" w:hAnsi="Times New Roman" w:cs="Times New Roman"/>
          <w:sz w:val="26"/>
          <w:szCs w:val="26"/>
        </w:rPr>
        <w:t>/</w:t>
      </w:r>
      <w:r>
        <w:rPr>
          <w:rFonts w:ascii="Times New Roman" w:hAnsi="Times New Roman" w:cs="Times New Roman"/>
          <w:sz w:val="26"/>
          <w:szCs w:val="26"/>
        </w:rPr>
        <w:t>год.</w:t>
      </w:r>
      <w:r w:rsidRPr="006A4EFE">
        <w:rPr>
          <w:rFonts w:ascii="Times New Roman" w:hAnsi="Times New Roman" w:cs="Times New Roman"/>
          <w:sz w:val="26"/>
          <w:szCs w:val="26"/>
        </w:rPr>
        <w:t xml:space="preserve"> </w:t>
      </w:r>
    </w:p>
    <w:p w:rsidR="002208C3" w:rsidRPr="006A4EFE" w:rsidRDefault="002208C3" w:rsidP="006A4EFE">
      <w:pPr>
        <w:spacing w:after="0"/>
        <w:ind w:firstLine="709"/>
        <w:jc w:val="both"/>
        <w:rPr>
          <w:rFonts w:ascii="Times New Roman" w:hAnsi="Times New Roman" w:cs="Times New Roman"/>
          <w:sz w:val="26"/>
          <w:szCs w:val="26"/>
        </w:rPr>
      </w:pPr>
      <w:r w:rsidRPr="006A4EFE">
        <w:rPr>
          <w:rFonts w:ascii="Times New Roman" w:hAnsi="Times New Roman" w:cs="Times New Roman"/>
          <w:sz w:val="26"/>
          <w:szCs w:val="26"/>
        </w:rPr>
        <w:t xml:space="preserve">Согласно санитарным нормам необходима установка у очистных сооружений сливных станций. Сливные станции - сантехнические сооружения для приема и обработки нечистот и помоев, удаляемых из неканализованных владений ассенизационными машинами. </w:t>
      </w:r>
    </w:p>
    <w:p w:rsidR="002208C3" w:rsidRPr="006A4EFE" w:rsidRDefault="002208C3" w:rsidP="006A4EFE">
      <w:pPr>
        <w:spacing w:after="0"/>
        <w:ind w:firstLine="709"/>
        <w:jc w:val="both"/>
        <w:rPr>
          <w:rFonts w:ascii="Times New Roman" w:hAnsi="Times New Roman" w:cs="Times New Roman"/>
          <w:sz w:val="26"/>
          <w:szCs w:val="26"/>
        </w:rPr>
      </w:pPr>
      <w:r w:rsidRPr="006A4EFE">
        <w:rPr>
          <w:rFonts w:ascii="Times New Roman" w:hAnsi="Times New Roman" w:cs="Times New Roman"/>
          <w:sz w:val="26"/>
          <w:szCs w:val="26"/>
        </w:rPr>
        <w:t xml:space="preserve">Сливные станции не могут заменить собой канализации, и устройство их допускается обычно лишь в качестве временной меры. В техническом отношении назначение сливные станции состоит в том, чтобы перед спуском в канализацию привести нечистоты в состояние, при котором они не могли бы иметь вредного влияния на канализационную сеть. По физическому составу доставляемые ассенизационными машинами из не канализованных владений выгребные нечистоты могут содержать: </w:t>
      </w:r>
    </w:p>
    <w:p w:rsidR="002208C3" w:rsidRPr="006A4EFE" w:rsidRDefault="002208C3" w:rsidP="006A4EFE">
      <w:pPr>
        <w:spacing w:after="0"/>
        <w:ind w:firstLine="709"/>
        <w:jc w:val="both"/>
        <w:rPr>
          <w:rFonts w:ascii="Times New Roman" w:hAnsi="Times New Roman" w:cs="Times New Roman"/>
          <w:sz w:val="26"/>
          <w:szCs w:val="26"/>
        </w:rPr>
      </w:pPr>
      <w:r w:rsidRPr="006A4EFE">
        <w:rPr>
          <w:rFonts w:ascii="Times New Roman" w:hAnsi="Times New Roman" w:cs="Times New Roman"/>
          <w:sz w:val="26"/>
          <w:szCs w:val="26"/>
        </w:rPr>
        <w:t xml:space="preserve">а) крупные твердые примеси, </w:t>
      </w:r>
    </w:p>
    <w:p w:rsidR="002208C3" w:rsidRPr="006A4EFE" w:rsidRDefault="002208C3" w:rsidP="006A4EFE">
      <w:pPr>
        <w:spacing w:after="0"/>
        <w:ind w:firstLine="709"/>
        <w:jc w:val="both"/>
        <w:rPr>
          <w:rFonts w:ascii="Times New Roman" w:hAnsi="Times New Roman" w:cs="Times New Roman"/>
          <w:sz w:val="26"/>
          <w:szCs w:val="26"/>
        </w:rPr>
      </w:pPr>
      <w:r w:rsidRPr="006A4EFE">
        <w:rPr>
          <w:rFonts w:ascii="Times New Roman" w:hAnsi="Times New Roman" w:cs="Times New Roman"/>
          <w:sz w:val="26"/>
          <w:szCs w:val="26"/>
        </w:rPr>
        <w:t xml:space="preserve">б) мелкие тяжелые примеси, </w:t>
      </w:r>
    </w:p>
    <w:p w:rsidR="002208C3" w:rsidRPr="006A4EFE" w:rsidRDefault="002208C3" w:rsidP="006A4EFE">
      <w:pPr>
        <w:spacing w:after="0"/>
        <w:ind w:firstLine="709"/>
        <w:jc w:val="both"/>
        <w:rPr>
          <w:rFonts w:ascii="Times New Roman" w:hAnsi="Times New Roman" w:cs="Times New Roman"/>
          <w:sz w:val="26"/>
          <w:szCs w:val="26"/>
        </w:rPr>
      </w:pPr>
      <w:r w:rsidRPr="006A4EFE">
        <w:rPr>
          <w:rFonts w:ascii="Times New Roman" w:hAnsi="Times New Roman" w:cs="Times New Roman"/>
          <w:sz w:val="26"/>
          <w:szCs w:val="26"/>
        </w:rPr>
        <w:t xml:space="preserve">в) легкие взвешенные вещества, </w:t>
      </w:r>
    </w:p>
    <w:p w:rsidR="002208C3" w:rsidRPr="006A4EFE" w:rsidRDefault="002208C3" w:rsidP="006A4EFE">
      <w:pPr>
        <w:spacing w:after="0"/>
        <w:ind w:firstLine="709"/>
        <w:jc w:val="both"/>
        <w:rPr>
          <w:rFonts w:ascii="Times New Roman" w:hAnsi="Times New Roman" w:cs="Times New Roman"/>
          <w:sz w:val="26"/>
          <w:szCs w:val="26"/>
        </w:rPr>
      </w:pPr>
      <w:r w:rsidRPr="006A4EFE">
        <w:rPr>
          <w:rFonts w:ascii="Times New Roman" w:hAnsi="Times New Roman" w:cs="Times New Roman"/>
          <w:sz w:val="26"/>
          <w:szCs w:val="26"/>
        </w:rPr>
        <w:t xml:space="preserve">г) нечистотную жидкость. </w:t>
      </w:r>
    </w:p>
    <w:p w:rsidR="002208C3" w:rsidRPr="006A4EFE" w:rsidRDefault="002208C3" w:rsidP="006A4EFE">
      <w:pPr>
        <w:spacing w:after="0"/>
        <w:ind w:firstLine="709"/>
        <w:jc w:val="both"/>
        <w:rPr>
          <w:rFonts w:ascii="Times New Roman" w:hAnsi="Times New Roman" w:cs="Times New Roman"/>
          <w:sz w:val="26"/>
          <w:szCs w:val="26"/>
        </w:rPr>
      </w:pPr>
      <w:r w:rsidRPr="006A4EFE">
        <w:rPr>
          <w:rFonts w:ascii="Times New Roman" w:hAnsi="Times New Roman" w:cs="Times New Roman"/>
          <w:sz w:val="26"/>
          <w:szCs w:val="26"/>
        </w:rPr>
        <w:t xml:space="preserve">Крупными твердыми примесями в выгребных нечистотах являются тряпки, мочала, щепа, битое стекло, кухонные остатки, кал и пр. Количество их, задерживаемое на решетках со щелями в 10 мм, в среднем определяется в размере 2–2,5 % от объема всего количества поступающих на станцию нечистот при колебаниях от 1 % до 4 % в зависимости от местных условий. </w:t>
      </w:r>
    </w:p>
    <w:p w:rsidR="002208C3" w:rsidRPr="006A4EFE" w:rsidRDefault="002208C3" w:rsidP="006A4EFE">
      <w:pPr>
        <w:spacing w:after="0"/>
        <w:ind w:firstLine="709"/>
        <w:jc w:val="both"/>
        <w:rPr>
          <w:rFonts w:ascii="Times New Roman" w:hAnsi="Times New Roman" w:cs="Times New Roman"/>
          <w:sz w:val="26"/>
          <w:szCs w:val="26"/>
        </w:rPr>
      </w:pPr>
      <w:r w:rsidRPr="006A4EFE">
        <w:rPr>
          <w:rFonts w:ascii="Times New Roman" w:hAnsi="Times New Roman" w:cs="Times New Roman"/>
          <w:sz w:val="26"/>
          <w:szCs w:val="26"/>
        </w:rPr>
        <w:t xml:space="preserve">Основными составными частями станций являются: </w:t>
      </w:r>
    </w:p>
    <w:p w:rsidR="002208C3" w:rsidRPr="006A4EFE" w:rsidRDefault="002208C3" w:rsidP="006A4EFE">
      <w:pPr>
        <w:spacing w:after="0"/>
        <w:ind w:firstLine="709"/>
        <w:jc w:val="both"/>
        <w:rPr>
          <w:rFonts w:ascii="Times New Roman" w:hAnsi="Times New Roman" w:cs="Times New Roman"/>
          <w:sz w:val="26"/>
          <w:szCs w:val="26"/>
        </w:rPr>
      </w:pPr>
      <w:r w:rsidRPr="006A4EFE">
        <w:rPr>
          <w:rFonts w:ascii="Times New Roman" w:hAnsi="Times New Roman" w:cs="Times New Roman"/>
          <w:sz w:val="26"/>
          <w:szCs w:val="26"/>
        </w:rPr>
        <w:t xml:space="preserve">а) помещение для разгрузки ассенизационных машин, </w:t>
      </w:r>
    </w:p>
    <w:p w:rsidR="002208C3" w:rsidRPr="006A4EFE" w:rsidRDefault="002208C3" w:rsidP="006A4EFE">
      <w:pPr>
        <w:spacing w:after="0"/>
        <w:ind w:firstLine="709"/>
        <w:jc w:val="both"/>
        <w:rPr>
          <w:rFonts w:ascii="Times New Roman" w:hAnsi="Times New Roman" w:cs="Times New Roman"/>
          <w:sz w:val="26"/>
          <w:szCs w:val="26"/>
        </w:rPr>
      </w:pPr>
      <w:r w:rsidRPr="006A4EFE">
        <w:rPr>
          <w:rFonts w:ascii="Times New Roman" w:hAnsi="Times New Roman" w:cs="Times New Roman"/>
          <w:sz w:val="26"/>
          <w:szCs w:val="26"/>
        </w:rPr>
        <w:t xml:space="preserve">б) помещение с приспособлениями для выделения из нечистот крупных твердых примесей, </w:t>
      </w:r>
    </w:p>
    <w:p w:rsidR="002208C3" w:rsidRPr="006A4EFE" w:rsidRDefault="002208C3" w:rsidP="006A4EFE">
      <w:pPr>
        <w:spacing w:after="0"/>
        <w:ind w:firstLine="709"/>
        <w:jc w:val="both"/>
        <w:rPr>
          <w:rFonts w:ascii="Times New Roman" w:hAnsi="Times New Roman" w:cs="Times New Roman"/>
          <w:sz w:val="26"/>
          <w:szCs w:val="26"/>
        </w:rPr>
      </w:pPr>
      <w:r w:rsidRPr="006A4EFE">
        <w:rPr>
          <w:rFonts w:ascii="Times New Roman" w:hAnsi="Times New Roman" w:cs="Times New Roman"/>
          <w:sz w:val="26"/>
          <w:szCs w:val="26"/>
        </w:rPr>
        <w:t xml:space="preserve">в) песколовки для выделения из нечистотной жидкости мелких тяжелых частиц и гл. обр. песка, </w:t>
      </w:r>
    </w:p>
    <w:p w:rsidR="002208C3" w:rsidRPr="006A4EFE" w:rsidRDefault="002208C3" w:rsidP="006A4EFE">
      <w:pPr>
        <w:spacing w:after="0"/>
        <w:ind w:firstLine="709"/>
        <w:jc w:val="both"/>
        <w:rPr>
          <w:rFonts w:ascii="Times New Roman" w:hAnsi="Times New Roman" w:cs="Times New Roman"/>
          <w:sz w:val="26"/>
          <w:szCs w:val="26"/>
        </w:rPr>
      </w:pPr>
      <w:r w:rsidRPr="006A4EFE">
        <w:rPr>
          <w:rFonts w:ascii="Times New Roman" w:hAnsi="Times New Roman" w:cs="Times New Roman"/>
          <w:sz w:val="26"/>
          <w:szCs w:val="26"/>
        </w:rPr>
        <w:t xml:space="preserve">г) приспособления для сбора и временного хранения твердых нечистотных остатков и осадков, выделяемых из нечистот на сооружениях, указанных в пунктах «б» и «в». </w:t>
      </w:r>
    </w:p>
    <w:p w:rsidR="002208C3" w:rsidRPr="006A4EFE" w:rsidRDefault="002208C3" w:rsidP="006A4EFE">
      <w:pPr>
        <w:spacing w:after="0"/>
        <w:ind w:firstLine="709"/>
        <w:jc w:val="both"/>
        <w:rPr>
          <w:rFonts w:ascii="Times New Roman" w:hAnsi="Times New Roman" w:cs="Times New Roman"/>
          <w:sz w:val="26"/>
          <w:szCs w:val="26"/>
        </w:rPr>
      </w:pPr>
      <w:r w:rsidRPr="006A4EFE">
        <w:rPr>
          <w:rFonts w:ascii="Times New Roman" w:hAnsi="Times New Roman" w:cs="Times New Roman"/>
          <w:sz w:val="26"/>
          <w:szCs w:val="26"/>
        </w:rPr>
        <w:t xml:space="preserve">Сливные станции должны быть обеспечены надлежащим водоснабжением, вентиляционными устройствами и иметь внутреннюю канализацию. Помещение для разгрузки ассенизационных машин должно быть обеспечено приемниками нечистот и надлежащими проездами. При проектировании и устройстве приемного помещения должно быть предусмотрено оборудование его приспособлениями для разгрузки нечистот без проливания на пол и для тщательного обмывания ассенизационных машин, проездов и приемников. Вода на сливных станциях является основным производственным материалом для обработки нечистот. Обильный расход ее является непременным условием нормального функционирования. Вода расходуется на промывку проездов и приемных приспособлений, на обмывание ассенизационных машин и промывку всех остальных устройств станции. Разжижение нечистот является необходимым как по санитарным соображениям, так и для предохранения от засорения тех трубопроводов, в которые производится спуск нечистотной жидкости. При установлении коэффициента разжижения надо руководствоваться составом нечистотной жидкости, диаметром и степенью наполнения принимающего его коллектора. При спуске сточных вод вместе с взвешенными веществами в ночное время, когда канализационный трубопровод работает с небольшим наполнением, коэффициент разжижения должен быть не менее двух. При выборе места для сливной станции необходимо, прежде всего, руководствоваться санитарными соображениями, а именно: </w:t>
      </w:r>
    </w:p>
    <w:p w:rsidR="002208C3" w:rsidRPr="006A4EFE" w:rsidRDefault="002208C3" w:rsidP="006A4EFE">
      <w:pPr>
        <w:spacing w:after="0"/>
        <w:ind w:firstLine="709"/>
        <w:jc w:val="both"/>
        <w:rPr>
          <w:rFonts w:ascii="Times New Roman" w:hAnsi="Times New Roman" w:cs="Times New Roman"/>
          <w:sz w:val="26"/>
          <w:szCs w:val="26"/>
        </w:rPr>
      </w:pPr>
      <w:r w:rsidRPr="006A4EFE">
        <w:rPr>
          <w:rFonts w:ascii="Times New Roman" w:hAnsi="Times New Roman" w:cs="Times New Roman"/>
          <w:sz w:val="26"/>
          <w:szCs w:val="26"/>
        </w:rPr>
        <w:t xml:space="preserve">1) станция должна быть расположена на изолированном от жилья месте, в расстоянии не ближе чем на 500 м от населенных кварталов; </w:t>
      </w:r>
    </w:p>
    <w:p w:rsidR="002208C3" w:rsidRPr="006A4EFE" w:rsidRDefault="002208C3" w:rsidP="006A4EFE">
      <w:pPr>
        <w:spacing w:after="0"/>
        <w:ind w:firstLine="709"/>
        <w:jc w:val="both"/>
        <w:rPr>
          <w:rFonts w:ascii="Times New Roman" w:hAnsi="Times New Roman" w:cs="Times New Roman"/>
          <w:sz w:val="26"/>
          <w:szCs w:val="26"/>
        </w:rPr>
      </w:pPr>
      <w:r w:rsidRPr="006A4EFE">
        <w:rPr>
          <w:rFonts w:ascii="Times New Roman" w:hAnsi="Times New Roman" w:cs="Times New Roman"/>
          <w:sz w:val="26"/>
          <w:szCs w:val="26"/>
        </w:rPr>
        <w:t xml:space="preserve">2) по отношению к господствующим ветрам расположение станции должно быть таково, чтобы зловонные газы от нее не заносились в город. </w:t>
      </w:r>
    </w:p>
    <w:p w:rsidR="002208C3" w:rsidRPr="006A4EFE" w:rsidRDefault="002208C3" w:rsidP="006A4EFE">
      <w:pPr>
        <w:spacing w:after="0"/>
        <w:ind w:firstLine="709"/>
        <w:jc w:val="both"/>
        <w:rPr>
          <w:rFonts w:ascii="Times New Roman" w:hAnsi="Times New Roman" w:cs="Times New Roman"/>
          <w:sz w:val="26"/>
          <w:szCs w:val="26"/>
        </w:rPr>
      </w:pPr>
      <w:r w:rsidRPr="006A4EFE">
        <w:rPr>
          <w:rFonts w:ascii="Times New Roman" w:hAnsi="Times New Roman" w:cs="Times New Roman"/>
          <w:sz w:val="26"/>
          <w:szCs w:val="26"/>
        </w:rPr>
        <w:t>Вместе с тем при выборе места для сливной станции надо руководствоваться и соображениями экономического характера и устраивать станцию возможно ближе к обслуживаемому неканализированному району города, неподалеку от канализационного коллектора, предназначенного для спуска в него нечистот, и с учетом необходимости иметь хорошо замощенные подъездные пути к станции. Потребная площадь должна иметь размер, достаточный для свободного размещения всех сооружений станции и служебных построек и для устройства внутри ее подъездных путей такой длины, чтобы все ожидающие очереди разгрузки ассенизационные машины могли разместиться во дворе станции. Земельный участок сливной станции должен быть обнесен забором высотой не менее 2 м и огражден по периметру полосой древесных насаждений шириной не менее 10 м.</w:t>
      </w:r>
    </w:p>
    <w:p w:rsidR="002208C3" w:rsidRPr="006A4EFE" w:rsidRDefault="002208C3" w:rsidP="006A4EFE">
      <w:pPr>
        <w:spacing w:after="0"/>
        <w:ind w:firstLine="709"/>
        <w:jc w:val="both"/>
        <w:rPr>
          <w:rFonts w:ascii="Times New Roman" w:hAnsi="Times New Roman" w:cs="Times New Roman"/>
          <w:sz w:val="26"/>
          <w:szCs w:val="26"/>
        </w:rPr>
      </w:pPr>
      <w:r w:rsidRPr="006A4EFE">
        <w:rPr>
          <w:rFonts w:ascii="Times New Roman" w:hAnsi="Times New Roman" w:cs="Times New Roman"/>
          <w:sz w:val="26"/>
          <w:szCs w:val="26"/>
        </w:rPr>
        <w:t>Все помещения сливных станций должны быть оборудованы приточно-вытяжной вентиляцией. Полы производственных помещений должны быть водонепроницаемыми и иметь уклоны, обеспечивающие сток жидкости в приямок. Полы следует регулярно промывать водой и содержать в чистоте. Бытовые и административные помещения должны иметь обособленный от производственных помещений вход.</w:t>
      </w:r>
    </w:p>
    <w:p w:rsidR="002208C3" w:rsidRPr="006A4EFE" w:rsidRDefault="002208C3" w:rsidP="006A4EFE">
      <w:pPr>
        <w:spacing w:after="0"/>
        <w:ind w:firstLine="709"/>
        <w:jc w:val="both"/>
        <w:rPr>
          <w:rFonts w:ascii="Times New Roman" w:hAnsi="Times New Roman" w:cs="Times New Roman"/>
          <w:b/>
          <w:bCs/>
          <w:sz w:val="26"/>
          <w:szCs w:val="26"/>
          <w:lang w:eastAsia="en-US"/>
        </w:rPr>
      </w:pPr>
      <w:r w:rsidRPr="006A4EFE">
        <w:rPr>
          <w:rFonts w:ascii="Times New Roman" w:hAnsi="Times New Roman" w:cs="Times New Roman"/>
          <w:sz w:val="26"/>
          <w:szCs w:val="26"/>
        </w:rPr>
        <w:br w:type="page"/>
      </w:r>
    </w:p>
    <w:p w:rsidR="002208C3" w:rsidRPr="001601CB" w:rsidRDefault="002208C3" w:rsidP="00463D8C">
      <w:pPr>
        <w:pStyle w:val="Heading1"/>
        <w:rPr>
          <w:lang w:val="ru-RU"/>
        </w:rPr>
      </w:pPr>
      <w:bookmarkStart w:id="44" w:name="_Toc432155117"/>
      <w:r w:rsidRPr="001601CB">
        <w:rPr>
          <w:lang w:val="ru-RU"/>
        </w:rPr>
        <w:t>6. Содержание и уборка придомовых и обособленных территорий</w:t>
      </w:r>
      <w:bookmarkEnd w:id="44"/>
    </w:p>
    <w:p w:rsidR="002208C3" w:rsidRPr="001601CB" w:rsidRDefault="002208C3" w:rsidP="00463D8C">
      <w:pPr>
        <w:pStyle w:val="Heading2"/>
        <w:rPr>
          <w:lang w:val="ru-RU"/>
        </w:rPr>
      </w:pPr>
      <w:bookmarkStart w:id="45" w:name="_Toc432155118"/>
      <w:r w:rsidRPr="001601CB">
        <w:rPr>
          <w:lang w:val="ru-RU"/>
        </w:rPr>
        <w:t>6.1. Объемы, методы и технология работ по комплексной уборке городских покрытий в летнее и зимнее время</w:t>
      </w:r>
      <w:bookmarkEnd w:id="45"/>
    </w:p>
    <w:p w:rsidR="002208C3" w:rsidRPr="00446164" w:rsidRDefault="002208C3" w:rsidP="00446164">
      <w:pPr>
        <w:autoSpaceDE w:val="0"/>
        <w:autoSpaceDN w:val="0"/>
        <w:adjustRightInd w:val="0"/>
        <w:spacing w:after="0"/>
        <w:ind w:firstLine="709"/>
        <w:jc w:val="both"/>
        <w:rPr>
          <w:rFonts w:ascii="Times New Roman" w:hAnsi="Times New Roman" w:cs="Times New Roman"/>
          <w:sz w:val="26"/>
          <w:szCs w:val="26"/>
        </w:rPr>
      </w:pPr>
      <w:r w:rsidRPr="00446164">
        <w:rPr>
          <w:rFonts w:ascii="Times New Roman" w:hAnsi="Times New Roman" w:cs="Times New Roman"/>
          <w:sz w:val="26"/>
          <w:szCs w:val="26"/>
        </w:rPr>
        <w:t>Правила уборки</w:t>
      </w:r>
      <w:r>
        <w:rPr>
          <w:rFonts w:ascii="Times New Roman" w:hAnsi="Times New Roman" w:cs="Times New Roman"/>
          <w:sz w:val="26"/>
          <w:szCs w:val="26"/>
        </w:rPr>
        <w:t xml:space="preserve"> Новского сельского поселения </w:t>
      </w:r>
      <w:r w:rsidRPr="00446164">
        <w:rPr>
          <w:rFonts w:ascii="Times New Roman" w:hAnsi="Times New Roman" w:cs="Times New Roman"/>
          <w:sz w:val="26"/>
          <w:szCs w:val="26"/>
        </w:rPr>
        <w:t>прописаны в правилах благоустройства, утвержденных в каждом поселении района.</w:t>
      </w:r>
    </w:p>
    <w:p w:rsidR="002208C3" w:rsidRPr="00446164" w:rsidRDefault="002208C3" w:rsidP="00446164">
      <w:pPr>
        <w:autoSpaceDE w:val="0"/>
        <w:autoSpaceDN w:val="0"/>
        <w:adjustRightInd w:val="0"/>
        <w:spacing w:after="0"/>
        <w:ind w:firstLine="709"/>
        <w:jc w:val="both"/>
        <w:rPr>
          <w:rFonts w:ascii="Times New Roman" w:hAnsi="Times New Roman" w:cs="Times New Roman"/>
          <w:sz w:val="26"/>
          <w:szCs w:val="26"/>
        </w:rPr>
      </w:pPr>
      <w:r w:rsidRPr="00446164">
        <w:rPr>
          <w:rFonts w:ascii="Times New Roman" w:hAnsi="Times New Roman" w:cs="Times New Roman"/>
          <w:sz w:val="26"/>
          <w:szCs w:val="26"/>
        </w:rPr>
        <w:t xml:space="preserve">Общая протяженность проезжей части улиц, дорог, проездов и тротуаров с усовершенствованным покрытием к расчетному периоду составит </w:t>
      </w:r>
      <w:r>
        <w:rPr>
          <w:rFonts w:ascii="Times New Roman" w:hAnsi="Times New Roman" w:cs="Times New Roman"/>
          <w:sz w:val="26"/>
          <w:szCs w:val="26"/>
        </w:rPr>
        <w:t>13,5</w:t>
      </w:r>
      <w:r w:rsidRPr="00446164">
        <w:rPr>
          <w:rFonts w:ascii="Times New Roman" w:hAnsi="Times New Roman" w:cs="Times New Roman"/>
          <w:sz w:val="26"/>
          <w:szCs w:val="26"/>
        </w:rPr>
        <w:t xml:space="preserve"> км. Показатели по улично-дорожной сети представлены в таблице 5. </w:t>
      </w:r>
    </w:p>
    <w:p w:rsidR="002208C3" w:rsidRPr="00446164" w:rsidRDefault="002208C3" w:rsidP="00446164">
      <w:pPr>
        <w:autoSpaceDE w:val="0"/>
        <w:autoSpaceDN w:val="0"/>
        <w:adjustRightInd w:val="0"/>
        <w:spacing w:after="0"/>
        <w:ind w:firstLine="709"/>
        <w:jc w:val="both"/>
        <w:rPr>
          <w:rFonts w:ascii="Times New Roman" w:hAnsi="Times New Roman" w:cs="Times New Roman"/>
          <w:sz w:val="26"/>
          <w:szCs w:val="26"/>
        </w:rPr>
      </w:pPr>
      <w:r w:rsidRPr="00446164">
        <w:rPr>
          <w:rFonts w:ascii="Times New Roman" w:hAnsi="Times New Roman" w:cs="Times New Roman"/>
          <w:sz w:val="26"/>
          <w:szCs w:val="26"/>
        </w:rPr>
        <w:t>Порядок, способ и периодичность механизированной уборки уличных территорий определяется в зависимости от категории улиц и их значимости, при этом следует учитывать интенсивность движения транспортных средств и пешеходов, а также характер уличной застройки.</w:t>
      </w:r>
    </w:p>
    <w:p w:rsidR="002208C3" w:rsidRDefault="002208C3" w:rsidP="00463D8C">
      <w:pPr>
        <w:pStyle w:val="Heading3"/>
        <w:rPr>
          <w:lang w:val="ru-RU"/>
        </w:rPr>
      </w:pPr>
      <w:bookmarkStart w:id="46" w:name="_Toc432155119"/>
      <w:r w:rsidRPr="001601CB">
        <w:rPr>
          <w:lang w:val="ru-RU"/>
        </w:rPr>
        <w:t>6.1.1. Механизированная уборка городских дорог</w:t>
      </w:r>
      <w:bookmarkEnd w:id="46"/>
    </w:p>
    <w:p w:rsidR="002208C3" w:rsidRPr="001601CB" w:rsidRDefault="002208C3" w:rsidP="004F567A">
      <w:pPr>
        <w:pStyle w:val="Default"/>
        <w:spacing w:line="276" w:lineRule="auto"/>
        <w:ind w:firstLine="709"/>
        <w:jc w:val="both"/>
        <w:rPr>
          <w:color w:val="auto"/>
          <w:sz w:val="26"/>
          <w:szCs w:val="26"/>
        </w:rPr>
      </w:pPr>
      <w:r w:rsidRPr="001601CB">
        <w:rPr>
          <w:color w:val="auto"/>
          <w:sz w:val="26"/>
          <w:szCs w:val="26"/>
        </w:rPr>
        <w:t xml:space="preserve">Развитие сети дорог с усовершенствованными покрытиями, увеличение интенсивности транспортного движения, быстрый рост жилищного строительства, повышение благосостояния населения требуют повышения оперативности и качества выполнения работ по содержанию городских территорий и своевременному удалению </w:t>
      </w:r>
      <w:r>
        <w:rPr>
          <w:color w:val="auto"/>
          <w:sz w:val="26"/>
          <w:szCs w:val="26"/>
        </w:rPr>
        <w:t>коммунальных</w:t>
      </w:r>
      <w:r w:rsidRPr="001601CB">
        <w:rPr>
          <w:color w:val="auto"/>
          <w:sz w:val="26"/>
          <w:szCs w:val="26"/>
        </w:rPr>
        <w:t xml:space="preserve"> отходов для последующего обезвреживания и утилизации. </w:t>
      </w:r>
    </w:p>
    <w:p w:rsidR="002208C3" w:rsidRPr="001601CB" w:rsidRDefault="002208C3" w:rsidP="004F567A">
      <w:pPr>
        <w:pStyle w:val="Default"/>
        <w:spacing w:line="276" w:lineRule="auto"/>
        <w:ind w:firstLine="709"/>
        <w:jc w:val="both"/>
        <w:rPr>
          <w:color w:val="auto"/>
          <w:sz w:val="26"/>
          <w:szCs w:val="26"/>
        </w:rPr>
      </w:pPr>
      <w:r w:rsidRPr="001601CB">
        <w:rPr>
          <w:color w:val="auto"/>
          <w:sz w:val="26"/>
          <w:szCs w:val="26"/>
        </w:rPr>
        <w:t>Механизированная уборка дорог</w:t>
      </w:r>
      <w:r>
        <w:rPr>
          <w:color w:val="auto"/>
          <w:sz w:val="26"/>
          <w:szCs w:val="26"/>
        </w:rPr>
        <w:t xml:space="preserve"> Новского сельского поселения</w:t>
      </w:r>
      <w:r w:rsidRPr="001601CB">
        <w:rPr>
          <w:color w:val="auto"/>
          <w:sz w:val="26"/>
          <w:szCs w:val="26"/>
        </w:rPr>
        <w:t xml:space="preserve"> предусматривает работы по поддержанию в чистоте и порядке дорожных покрытий. Летом выполняются работы, обеспечивающие максимальную чистоту дорог и приземных слоев воздуха. </w:t>
      </w:r>
    </w:p>
    <w:p w:rsidR="002208C3" w:rsidRPr="001601CB" w:rsidRDefault="002208C3" w:rsidP="004F567A">
      <w:pPr>
        <w:pStyle w:val="Default"/>
        <w:spacing w:line="276" w:lineRule="auto"/>
        <w:ind w:firstLine="709"/>
        <w:jc w:val="both"/>
        <w:rPr>
          <w:color w:val="auto"/>
          <w:sz w:val="26"/>
          <w:szCs w:val="26"/>
        </w:rPr>
      </w:pPr>
      <w:r w:rsidRPr="001601CB">
        <w:rPr>
          <w:color w:val="auto"/>
          <w:sz w:val="26"/>
          <w:szCs w:val="26"/>
        </w:rPr>
        <w:t xml:space="preserve">Зимой производятся наиболее трудоемкие работы: предотвращение снежно-ледяных образований, удаление снега и скола, борьба с гололедом. Своевременное выполнение указанных работ позволяет поддерживать нормальное эксплуатационное состояние дорог без резкого снижения скоростей движения транспорта. </w:t>
      </w:r>
    </w:p>
    <w:p w:rsidR="002208C3" w:rsidRPr="001601CB" w:rsidRDefault="002208C3" w:rsidP="00463D8C">
      <w:pPr>
        <w:pStyle w:val="Default"/>
        <w:spacing w:line="276" w:lineRule="auto"/>
        <w:ind w:firstLine="709"/>
        <w:jc w:val="both"/>
        <w:rPr>
          <w:color w:val="auto"/>
          <w:sz w:val="26"/>
          <w:szCs w:val="26"/>
        </w:rPr>
      </w:pPr>
      <w:r w:rsidRPr="001601CB">
        <w:rPr>
          <w:color w:val="auto"/>
          <w:sz w:val="26"/>
          <w:szCs w:val="26"/>
        </w:rPr>
        <w:t xml:space="preserve">Летом выполняются работы, обеспечивающие максимальную чистоту городских дорог и приземных слоев воздуха. </w:t>
      </w:r>
    </w:p>
    <w:p w:rsidR="002208C3" w:rsidRPr="001601CB" w:rsidRDefault="002208C3" w:rsidP="00463D8C">
      <w:pPr>
        <w:pStyle w:val="Default"/>
        <w:spacing w:line="276" w:lineRule="auto"/>
        <w:ind w:firstLine="709"/>
        <w:jc w:val="both"/>
        <w:rPr>
          <w:color w:val="auto"/>
          <w:sz w:val="26"/>
          <w:szCs w:val="26"/>
        </w:rPr>
      </w:pPr>
      <w:r w:rsidRPr="001601CB">
        <w:rPr>
          <w:color w:val="auto"/>
          <w:sz w:val="26"/>
          <w:szCs w:val="26"/>
        </w:rPr>
        <w:t xml:space="preserve">Зимой производятся наиболее трудоемкие работы: предотвращение снежно-ледяных образований, удаление снега и скола, борьба с гололедом. Своевременное выполнение указанных работ позволяет поддерживать нормальное эксплуатационное состояние дорог без резкого снижения скоростей движения транспорта. </w:t>
      </w:r>
    </w:p>
    <w:p w:rsidR="002208C3" w:rsidRPr="001601CB" w:rsidRDefault="002208C3" w:rsidP="00463D8C">
      <w:pPr>
        <w:pStyle w:val="Heading3"/>
        <w:rPr>
          <w:lang w:val="ru-RU"/>
        </w:rPr>
      </w:pPr>
      <w:bookmarkStart w:id="47" w:name="_Toc432155120"/>
      <w:r w:rsidRPr="001601CB">
        <w:rPr>
          <w:lang w:val="ru-RU"/>
        </w:rPr>
        <w:t>6.1.2. Организация работ</w:t>
      </w:r>
      <w:bookmarkEnd w:id="47"/>
    </w:p>
    <w:p w:rsidR="002208C3" w:rsidRDefault="002208C3" w:rsidP="004F567A">
      <w:pPr>
        <w:spacing w:after="0"/>
        <w:ind w:firstLine="709"/>
        <w:jc w:val="both"/>
        <w:rPr>
          <w:rFonts w:ascii="Times New Roman" w:hAnsi="Times New Roman" w:cs="Times New Roman"/>
          <w:sz w:val="26"/>
          <w:szCs w:val="26"/>
        </w:rPr>
      </w:pPr>
      <w:r w:rsidRPr="0044047F">
        <w:rPr>
          <w:rFonts w:ascii="Times New Roman" w:hAnsi="Times New Roman" w:cs="Times New Roman"/>
          <w:sz w:val="26"/>
          <w:szCs w:val="26"/>
        </w:rPr>
        <w:t>Решениями исполнительной власти</w:t>
      </w:r>
      <w:r>
        <w:rPr>
          <w:rFonts w:ascii="Times New Roman" w:hAnsi="Times New Roman" w:cs="Times New Roman"/>
          <w:sz w:val="26"/>
          <w:szCs w:val="26"/>
        </w:rPr>
        <w:t xml:space="preserve"> Новского сельского поселения</w:t>
      </w:r>
      <w:r w:rsidRPr="0044047F">
        <w:rPr>
          <w:rFonts w:ascii="Times New Roman" w:hAnsi="Times New Roman" w:cs="Times New Roman"/>
          <w:sz w:val="26"/>
          <w:szCs w:val="26"/>
        </w:rPr>
        <w:t xml:space="preserve"> утверждаются титульные списки улиц, площадей, проездов, подлежащих у</w:t>
      </w:r>
      <w:r>
        <w:rPr>
          <w:rFonts w:ascii="Times New Roman" w:hAnsi="Times New Roman" w:cs="Times New Roman"/>
          <w:sz w:val="26"/>
          <w:szCs w:val="26"/>
        </w:rPr>
        <w:t>борке в летний и зимний периоды;</w:t>
      </w:r>
      <w:r w:rsidRPr="0044047F">
        <w:rPr>
          <w:rFonts w:ascii="Times New Roman" w:hAnsi="Times New Roman" w:cs="Times New Roman"/>
          <w:sz w:val="26"/>
          <w:szCs w:val="26"/>
        </w:rPr>
        <w:t xml:space="preserve"> места размещения снежных свалок, пунктов выгрузки смета, заправки водой поливомоечных машин; количество песка и химических веществ, заготовляемых для посыпки дорог в зимнее время;</w:t>
      </w:r>
      <w:r>
        <w:rPr>
          <w:rFonts w:ascii="Times New Roman" w:hAnsi="Times New Roman" w:cs="Times New Roman"/>
          <w:sz w:val="26"/>
          <w:szCs w:val="26"/>
        </w:rPr>
        <w:t xml:space="preserve"> число дежурных уборочных машин</w:t>
      </w:r>
      <w:r w:rsidRPr="0044047F">
        <w:rPr>
          <w:rFonts w:ascii="Times New Roman" w:hAnsi="Times New Roman" w:cs="Times New Roman"/>
          <w:sz w:val="26"/>
          <w:szCs w:val="26"/>
        </w:rPr>
        <w:t>.</w:t>
      </w:r>
    </w:p>
    <w:p w:rsidR="002208C3" w:rsidRDefault="002208C3" w:rsidP="004F567A">
      <w:pPr>
        <w:spacing w:after="0"/>
        <w:ind w:firstLine="709"/>
        <w:jc w:val="both"/>
        <w:rPr>
          <w:rFonts w:ascii="Times New Roman" w:hAnsi="Times New Roman" w:cs="Times New Roman"/>
          <w:sz w:val="26"/>
          <w:szCs w:val="26"/>
        </w:rPr>
      </w:pPr>
      <w:r>
        <w:rPr>
          <w:rFonts w:ascii="Times New Roman" w:hAnsi="Times New Roman" w:cs="Times New Roman"/>
          <w:sz w:val="26"/>
          <w:szCs w:val="26"/>
        </w:rPr>
        <w:t>Юридические, должностные и физические лица обязаны соблюдать чистоту и поддерживать порядок на всей территории Новского сельского поселения, в том числе и на территориях частных домовладений.</w:t>
      </w:r>
    </w:p>
    <w:p w:rsidR="002208C3" w:rsidRDefault="002208C3" w:rsidP="004F567A">
      <w:pPr>
        <w:spacing w:after="0"/>
        <w:ind w:firstLine="709"/>
        <w:jc w:val="both"/>
        <w:rPr>
          <w:rFonts w:ascii="Times New Roman" w:hAnsi="Times New Roman" w:cs="Times New Roman"/>
          <w:sz w:val="26"/>
          <w:szCs w:val="26"/>
        </w:rPr>
      </w:pPr>
      <w:r>
        <w:rPr>
          <w:rFonts w:ascii="Times New Roman" w:hAnsi="Times New Roman" w:cs="Times New Roman"/>
          <w:sz w:val="26"/>
          <w:szCs w:val="26"/>
        </w:rPr>
        <w:t>Уборка автодорог возлагается (между населенными пунктами) на обслуживающие дорожные организации, определяемые по результатам конкурса; в населенных пунктах (улиц, переулков) – на обслуживающие организации, заключившие договора с Администрацией Новского сельского поселения. Обочины дорог и разделительные полосы должны быть обкошены и очищены от крупногабаритного и другого мусора. Высота травяного покрова на обочинах дорог и на разделительных полосах, выполненных в виде газонов не должна превышать 15-20 см.</w:t>
      </w:r>
    </w:p>
    <w:p w:rsidR="002208C3" w:rsidRDefault="002208C3" w:rsidP="004F567A">
      <w:pPr>
        <w:spacing w:after="0"/>
        <w:ind w:firstLine="709"/>
        <w:jc w:val="both"/>
        <w:rPr>
          <w:rFonts w:ascii="Times New Roman" w:hAnsi="Times New Roman" w:cs="Times New Roman"/>
          <w:sz w:val="26"/>
          <w:szCs w:val="26"/>
        </w:rPr>
      </w:pPr>
      <w:r>
        <w:rPr>
          <w:rFonts w:ascii="Times New Roman" w:hAnsi="Times New Roman" w:cs="Times New Roman"/>
          <w:sz w:val="26"/>
          <w:szCs w:val="26"/>
        </w:rPr>
        <w:t>На дорогах федерального, областного и местного значения уборка мусора и покос травы производится обслуживающей организацией на всю ширину полосы отвода дороги.</w:t>
      </w:r>
    </w:p>
    <w:p w:rsidR="002208C3" w:rsidRDefault="002208C3" w:rsidP="004F567A">
      <w:pPr>
        <w:spacing w:after="0"/>
        <w:ind w:firstLine="709"/>
        <w:jc w:val="both"/>
        <w:rPr>
          <w:rFonts w:ascii="Times New Roman" w:hAnsi="Times New Roman" w:cs="Times New Roman"/>
          <w:sz w:val="26"/>
          <w:szCs w:val="26"/>
        </w:rPr>
      </w:pPr>
      <w:r>
        <w:rPr>
          <w:rFonts w:ascii="Times New Roman" w:hAnsi="Times New Roman" w:cs="Times New Roman"/>
          <w:sz w:val="26"/>
          <w:szCs w:val="26"/>
        </w:rPr>
        <w:t>С целью сохранения дорожных покрытий на территории Новского сельского поселения запрещается:</w:t>
      </w:r>
    </w:p>
    <w:p w:rsidR="002208C3" w:rsidRDefault="002208C3" w:rsidP="004F567A">
      <w:pPr>
        <w:spacing w:after="0"/>
        <w:ind w:firstLine="709"/>
        <w:jc w:val="both"/>
        <w:rPr>
          <w:rFonts w:ascii="Times New Roman" w:hAnsi="Times New Roman" w:cs="Times New Roman"/>
          <w:sz w:val="26"/>
          <w:szCs w:val="26"/>
        </w:rPr>
      </w:pPr>
      <w:r>
        <w:rPr>
          <w:rFonts w:ascii="Times New Roman" w:hAnsi="Times New Roman" w:cs="Times New Roman"/>
          <w:sz w:val="26"/>
          <w:szCs w:val="26"/>
        </w:rPr>
        <w:t>- транспортировка груза волоком;</w:t>
      </w:r>
    </w:p>
    <w:p w:rsidR="002208C3" w:rsidRDefault="002208C3" w:rsidP="004F567A">
      <w:pPr>
        <w:spacing w:after="0"/>
        <w:ind w:firstLine="709"/>
        <w:jc w:val="both"/>
        <w:rPr>
          <w:rFonts w:ascii="Times New Roman" w:hAnsi="Times New Roman" w:cs="Times New Roman"/>
          <w:sz w:val="26"/>
          <w:szCs w:val="26"/>
        </w:rPr>
      </w:pPr>
      <w:r>
        <w:rPr>
          <w:rFonts w:ascii="Times New Roman" w:hAnsi="Times New Roman" w:cs="Times New Roman"/>
          <w:sz w:val="26"/>
          <w:szCs w:val="26"/>
        </w:rPr>
        <w:t>- перегон по улицам населенных пунктов, имеющим твердое покрытие, машин на гусеничном ходу;</w:t>
      </w:r>
    </w:p>
    <w:p w:rsidR="002208C3" w:rsidRDefault="002208C3" w:rsidP="004F567A">
      <w:pPr>
        <w:spacing w:after="0"/>
        <w:ind w:firstLine="709"/>
        <w:jc w:val="both"/>
        <w:rPr>
          <w:rFonts w:ascii="Times New Roman" w:hAnsi="Times New Roman" w:cs="Times New Roman"/>
          <w:sz w:val="26"/>
          <w:szCs w:val="26"/>
        </w:rPr>
      </w:pPr>
      <w:r>
        <w:rPr>
          <w:rFonts w:ascii="Times New Roman" w:hAnsi="Times New Roman" w:cs="Times New Roman"/>
          <w:sz w:val="26"/>
          <w:szCs w:val="26"/>
        </w:rPr>
        <w:t>- движение и стоянка большегрузного транспорта на пешеходных дорожках, тротуарах.</w:t>
      </w:r>
    </w:p>
    <w:p w:rsidR="002208C3" w:rsidRDefault="002208C3" w:rsidP="00463D8C">
      <w:pPr>
        <w:pStyle w:val="Heading3"/>
        <w:rPr>
          <w:lang w:val="ru-RU"/>
        </w:rPr>
      </w:pPr>
      <w:bookmarkStart w:id="48" w:name="_Toc432155121"/>
      <w:r w:rsidRPr="001601CB">
        <w:rPr>
          <w:lang w:val="ru-RU"/>
        </w:rPr>
        <w:t>6.1.3. Летняя уборка дорожных покрытий</w:t>
      </w:r>
      <w:bookmarkEnd w:id="48"/>
    </w:p>
    <w:p w:rsidR="002208C3" w:rsidRPr="004F567A" w:rsidRDefault="002208C3" w:rsidP="004F567A">
      <w:pPr>
        <w:spacing w:after="0"/>
        <w:ind w:firstLine="709"/>
        <w:jc w:val="both"/>
        <w:rPr>
          <w:rFonts w:ascii="Times New Roman" w:hAnsi="Times New Roman" w:cs="Times New Roman"/>
          <w:sz w:val="26"/>
          <w:szCs w:val="26"/>
        </w:rPr>
      </w:pPr>
      <w:r w:rsidRPr="004F567A">
        <w:rPr>
          <w:rFonts w:ascii="Times New Roman" w:hAnsi="Times New Roman" w:cs="Times New Roman"/>
          <w:sz w:val="26"/>
          <w:szCs w:val="26"/>
        </w:rPr>
        <w:t>Весенне-летн</w:t>
      </w:r>
      <w:r>
        <w:rPr>
          <w:rFonts w:ascii="Times New Roman" w:hAnsi="Times New Roman" w:cs="Times New Roman"/>
          <w:sz w:val="26"/>
          <w:szCs w:val="26"/>
        </w:rPr>
        <w:t>яя</w:t>
      </w:r>
      <w:r w:rsidRPr="004F567A">
        <w:rPr>
          <w:rFonts w:ascii="Times New Roman" w:hAnsi="Times New Roman" w:cs="Times New Roman"/>
          <w:sz w:val="26"/>
          <w:szCs w:val="26"/>
        </w:rPr>
        <w:t xml:space="preserve"> уборк</w:t>
      </w:r>
      <w:r>
        <w:rPr>
          <w:rFonts w:ascii="Times New Roman" w:hAnsi="Times New Roman" w:cs="Times New Roman"/>
          <w:sz w:val="26"/>
          <w:szCs w:val="26"/>
        </w:rPr>
        <w:t>а</w:t>
      </w:r>
      <w:r w:rsidRPr="004F567A">
        <w:rPr>
          <w:rFonts w:ascii="Times New Roman" w:hAnsi="Times New Roman" w:cs="Times New Roman"/>
          <w:sz w:val="26"/>
          <w:szCs w:val="26"/>
        </w:rPr>
        <w:t xml:space="preserve"> территории</w:t>
      </w:r>
      <w:r>
        <w:rPr>
          <w:rFonts w:ascii="Times New Roman" w:hAnsi="Times New Roman" w:cs="Times New Roman"/>
          <w:sz w:val="26"/>
          <w:szCs w:val="26"/>
        </w:rPr>
        <w:t xml:space="preserve"> Новского сельского поселения</w:t>
      </w:r>
      <w:r w:rsidRPr="004F567A">
        <w:rPr>
          <w:rFonts w:ascii="Times New Roman" w:hAnsi="Times New Roman" w:cs="Times New Roman"/>
          <w:sz w:val="26"/>
          <w:szCs w:val="26"/>
        </w:rPr>
        <w:t xml:space="preserve"> производит</w:t>
      </w:r>
      <w:r>
        <w:rPr>
          <w:rFonts w:ascii="Times New Roman" w:hAnsi="Times New Roman" w:cs="Times New Roman"/>
          <w:sz w:val="26"/>
          <w:szCs w:val="26"/>
        </w:rPr>
        <w:t>ся</w:t>
      </w:r>
      <w:r w:rsidRPr="004F567A">
        <w:rPr>
          <w:rFonts w:ascii="Times New Roman" w:hAnsi="Times New Roman" w:cs="Times New Roman"/>
          <w:sz w:val="26"/>
          <w:szCs w:val="26"/>
        </w:rPr>
        <w:t xml:space="preserve"> с 15 апреля по 15 октября и предусматрива</w:t>
      </w:r>
      <w:r>
        <w:rPr>
          <w:rFonts w:ascii="Times New Roman" w:hAnsi="Times New Roman" w:cs="Times New Roman"/>
          <w:sz w:val="26"/>
          <w:szCs w:val="26"/>
        </w:rPr>
        <w:t>ет</w:t>
      </w:r>
      <w:r w:rsidRPr="004F567A">
        <w:rPr>
          <w:rFonts w:ascii="Times New Roman" w:hAnsi="Times New Roman" w:cs="Times New Roman"/>
          <w:sz w:val="26"/>
          <w:szCs w:val="26"/>
        </w:rPr>
        <w:t xml:space="preserve"> мойку, полив</w:t>
      </w:r>
      <w:r>
        <w:rPr>
          <w:rFonts w:ascii="Times New Roman" w:hAnsi="Times New Roman" w:cs="Times New Roman"/>
          <w:sz w:val="26"/>
          <w:szCs w:val="26"/>
        </w:rPr>
        <w:t>,</w:t>
      </w:r>
      <w:r w:rsidRPr="004F567A">
        <w:rPr>
          <w:rFonts w:ascii="Times New Roman" w:hAnsi="Times New Roman" w:cs="Times New Roman"/>
          <w:sz w:val="26"/>
          <w:szCs w:val="26"/>
        </w:rPr>
        <w:t xml:space="preserve"> и подметание проезжей части улиц, тротуаров, площадей.</w:t>
      </w:r>
    </w:p>
    <w:p w:rsidR="002208C3" w:rsidRPr="004F567A" w:rsidRDefault="002208C3" w:rsidP="004F567A">
      <w:pPr>
        <w:spacing w:after="0"/>
        <w:ind w:firstLine="709"/>
        <w:jc w:val="both"/>
        <w:rPr>
          <w:rFonts w:ascii="Times New Roman" w:hAnsi="Times New Roman" w:cs="Times New Roman"/>
          <w:sz w:val="26"/>
          <w:szCs w:val="26"/>
        </w:rPr>
      </w:pPr>
      <w:r w:rsidRPr="004F567A">
        <w:rPr>
          <w:rFonts w:ascii="Times New Roman" w:hAnsi="Times New Roman" w:cs="Times New Roman"/>
          <w:sz w:val="26"/>
          <w:szCs w:val="26"/>
        </w:rPr>
        <w:t>В зависимости от климатических условий постановлением администрации поселения период весенне-летней уборки может быть изменен.</w:t>
      </w:r>
    </w:p>
    <w:p w:rsidR="002208C3" w:rsidRPr="004F567A" w:rsidRDefault="002208C3" w:rsidP="004F567A">
      <w:pPr>
        <w:spacing w:after="0"/>
        <w:ind w:firstLine="709"/>
        <w:jc w:val="both"/>
        <w:rPr>
          <w:rFonts w:ascii="Times New Roman" w:hAnsi="Times New Roman" w:cs="Times New Roman"/>
          <w:sz w:val="26"/>
          <w:szCs w:val="26"/>
        </w:rPr>
      </w:pPr>
      <w:r w:rsidRPr="004F567A">
        <w:rPr>
          <w:rFonts w:ascii="Times New Roman" w:hAnsi="Times New Roman" w:cs="Times New Roman"/>
          <w:sz w:val="26"/>
          <w:szCs w:val="26"/>
        </w:rPr>
        <w:t>Мойке следует подвергать всю ширину проезжей части улиц и площадей.</w:t>
      </w:r>
    </w:p>
    <w:p w:rsidR="002208C3" w:rsidRPr="004F567A" w:rsidRDefault="002208C3" w:rsidP="004F567A">
      <w:pPr>
        <w:spacing w:after="0"/>
        <w:ind w:firstLine="709"/>
        <w:jc w:val="both"/>
        <w:rPr>
          <w:rFonts w:ascii="Times New Roman" w:hAnsi="Times New Roman" w:cs="Times New Roman"/>
          <w:sz w:val="26"/>
          <w:szCs w:val="26"/>
        </w:rPr>
      </w:pPr>
      <w:r w:rsidRPr="004F567A">
        <w:rPr>
          <w:rFonts w:ascii="Times New Roman" w:hAnsi="Times New Roman" w:cs="Times New Roman"/>
          <w:sz w:val="26"/>
          <w:szCs w:val="26"/>
        </w:rPr>
        <w:t>Уборку лотков и бордюр от песка, пыли, мусора после мойки рекомендуется заканчивать к 7 часам утра.</w:t>
      </w:r>
    </w:p>
    <w:p w:rsidR="002208C3" w:rsidRPr="004F567A" w:rsidRDefault="002208C3" w:rsidP="004F567A">
      <w:pPr>
        <w:spacing w:after="0"/>
        <w:ind w:firstLine="709"/>
        <w:jc w:val="both"/>
        <w:rPr>
          <w:rFonts w:ascii="Times New Roman" w:hAnsi="Times New Roman" w:cs="Times New Roman"/>
          <w:sz w:val="26"/>
          <w:szCs w:val="26"/>
        </w:rPr>
      </w:pPr>
      <w:r w:rsidRPr="004F567A">
        <w:rPr>
          <w:rFonts w:ascii="Times New Roman" w:hAnsi="Times New Roman" w:cs="Times New Roman"/>
          <w:sz w:val="26"/>
          <w:szCs w:val="26"/>
        </w:rPr>
        <w:t>Мойку и поливку тротуаров и дворовых территорий, зеленых насаждений и газонов рекомендуется производить силами организаций и собственниками помещений.</w:t>
      </w:r>
    </w:p>
    <w:p w:rsidR="002208C3" w:rsidRPr="004F567A" w:rsidRDefault="002208C3" w:rsidP="004F567A">
      <w:pPr>
        <w:spacing w:after="0"/>
        <w:ind w:firstLine="709"/>
        <w:jc w:val="both"/>
        <w:rPr>
          <w:rFonts w:ascii="Times New Roman" w:hAnsi="Times New Roman" w:cs="Times New Roman"/>
          <w:sz w:val="26"/>
          <w:szCs w:val="26"/>
        </w:rPr>
      </w:pPr>
      <w:r w:rsidRPr="004F567A">
        <w:rPr>
          <w:rFonts w:ascii="Times New Roman" w:hAnsi="Times New Roman" w:cs="Times New Roman"/>
          <w:sz w:val="26"/>
          <w:szCs w:val="26"/>
        </w:rPr>
        <w:t>Мойку дорожных покрытий и тротуаров, а также подметание тротуаров рекомендуется производить с 23 часов до 7 часов утра, а влажное подметание проезжей части улиц рекомендуется производить по мере необходимости с 9 часов утра до 21 часа.</w:t>
      </w:r>
    </w:p>
    <w:p w:rsidR="002208C3" w:rsidRPr="00432520" w:rsidRDefault="002208C3" w:rsidP="00432520">
      <w:pPr>
        <w:shd w:val="clear" w:color="auto" w:fill="FFFFFF"/>
        <w:spacing w:after="0"/>
        <w:ind w:firstLine="709"/>
        <w:jc w:val="both"/>
        <w:rPr>
          <w:rFonts w:ascii="Times New Roman" w:hAnsi="Times New Roman" w:cs="Times New Roman"/>
          <w:sz w:val="26"/>
          <w:szCs w:val="26"/>
        </w:rPr>
      </w:pPr>
      <w:r w:rsidRPr="00432520">
        <w:rPr>
          <w:rFonts w:ascii="Times New Roman" w:hAnsi="Times New Roman" w:cs="Times New Roman"/>
          <w:sz w:val="26"/>
          <w:szCs w:val="26"/>
        </w:rPr>
        <w:t>Перечень основных операций технологического процесса механизированной уборки автодорог</w:t>
      </w:r>
      <w:r>
        <w:rPr>
          <w:rFonts w:ascii="Times New Roman" w:hAnsi="Times New Roman" w:cs="Times New Roman"/>
          <w:sz w:val="26"/>
          <w:szCs w:val="26"/>
        </w:rPr>
        <w:t xml:space="preserve"> в Новском сельском поселении</w:t>
      </w:r>
      <w:r w:rsidRPr="00432520">
        <w:rPr>
          <w:rFonts w:ascii="Times New Roman" w:hAnsi="Times New Roman" w:cs="Times New Roman"/>
          <w:sz w:val="26"/>
          <w:szCs w:val="26"/>
        </w:rPr>
        <w:t xml:space="preserve"> приведен в таблице </w:t>
      </w:r>
      <w:r>
        <w:rPr>
          <w:rFonts w:ascii="Times New Roman" w:hAnsi="Times New Roman" w:cs="Times New Roman"/>
          <w:sz w:val="26"/>
          <w:szCs w:val="26"/>
        </w:rPr>
        <w:t>18</w:t>
      </w:r>
      <w:r w:rsidRPr="00432520">
        <w:rPr>
          <w:rFonts w:ascii="Times New Roman" w:hAnsi="Times New Roman" w:cs="Times New Roman"/>
          <w:sz w:val="26"/>
          <w:szCs w:val="26"/>
        </w:rPr>
        <w:t>.</w:t>
      </w:r>
    </w:p>
    <w:p w:rsidR="002208C3" w:rsidRPr="00432520" w:rsidRDefault="002208C3" w:rsidP="00432520">
      <w:pPr>
        <w:shd w:val="clear" w:color="auto" w:fill="FFFFFF"/>
        <w:spacing w:after="0"/>
        <w:ind w:firstLine="709"/>
        <w:jc w:val="right"/>
        <w:rPr>
          <w:rFonts w:ascii="Times New Roman" w:hAnsi="Times New Roman" w:cs="Times New Roman"/>
          <w:sz w:val="26"/>
          <w:szCs w:val="26"/>
        </w:rPr>
      </w:pPr>
      <w:r w:rsidRPr="00432520">
        <w:rPr>
          <w:rFonts w:ascii="Times New Roman" w:hAnsi="Times New Roman" w:cs="Times New Roman"/>
          <w:sz w:val="26"/>
          <w:szCs w:val="26"/>
        </w:rPr>
        <w:t xml:space="preserve">Таблица </w:t>
      </w:r>
      <w:r>
        <w:rPr>
          <w:rFonts w:ascii="Times New Roman" w:hAnsi="Times New Roman" w:cs="Times New Roman"/>
          <w:sz w:val="26"/>
          <w:szCs w:val="26"/>
        </w:rPr>
        <w:t>18</w:t>
      </w:r>
    </w:p>
    <w:p w:rsidR="002208C3" w:rsidRPr="00432520" w:rsidRDefault="002208C3" w:rsidP="00432520">
      <w:pPr>
        <w:shd w:val="clear" w:color="auto" w:fill="FFFFFF"/>
        <w:spacing w:after="0"/>
        <w:ind w:firstLine="709"/>
        <w:jc w:val="center"/>
        <w:rPr>
          <w:rFonts w:ascii="Times New Roman" w:hAnsi="Times New Roman" w:cs="Times New Roman"/>
          <w:sz w:val="26"/>
          <w:szCs w:val="26"/>
        </w:rPr>
      </w:pPr>
      <w:r w:rsidRPr="00432520">
        <w:rPr>
          <w:rFonts w:ascii="Times New Roman" w:hAnsi="Times New Roman" w:cs="Times New Roman"/>
          <w:sz w:val="26"/>
          <w:szCs w:val="26"/>
        </w:rPr>
        <w:t>Основные операции технологического процесса летней уборки автодорог</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1"/>
        <w:gridCol w:w="4615"/>
        <w:gridCol w:w="5155"/>
      </w:tblGrid>
      <w:tr w:rsidR="002208C3" w:rsidRPr="00DC6583">
        <w:tc>
          <w:tcPr>
            <w:tcW w:w="312"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 п/п</w:t>
            </w:r>
          </w:p>
        </w:tc>
        <w:tc>
          <w:tcPr>
            <w:tcW w:w="221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Операции технологического процесса</w:t>
            </w:r>
          </w:p>
        </w:tc>
        <w:tc>
          <w:tcPr>
            <w:tcW w:w="247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Средства механизации</w:t>
            </w:r>
          </w:p>
        </w:tc>
      </w:tr>
      <w:tr w:rsidR="002208C3" w:rsidRPr="00DC6583">
        <w:tc>
          <w:tcPr>
            <w:tcW w:w="312"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w:t>
            </w:r>
          </w:p>
        </w:tc>
        <w:tc>
          <w:tcPr>
            <w:tcW w:w="221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Подметание дорожных покрытий</w:t>
            </w:r>
          </w:p>
        </w:tc>
        <w:tc>
          <w:tcPr>
            <w:tcW w:w="247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Подметально-уборочные машины</w:t>
            </w:r>
          </w:p>
        </w:tc>
      </w:tr>
      <w:tr w:rsidR="002208C3" w:rsidRPr="00DC6583">
        <w:tc>
          <w:tcPr>
            <w:tcW w:w="312"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2</w:t>
            </w:r>
          </w:p>
        </w:tc>
        <w:tc>
          <w:tcPr>
            <w:tcW w:w="221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Уборка грунтовых наносов механизированным способом с доработкой вручную</w:t>
            </w:r>
          </w:p>
        </w:tc>
        <w:tc>
          <w:tcPr>
            <w:tcW w:w="247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Подметально-уборочные и плужно-щеточные машины, автогрейдеры, бульдозеры, рабочие по уборке</w:t>
            </w:r>
          </w:p>
        </w:tc>
      </w:tr>
      <w:tr w:rsidR="002208C3" w:rsidRPr="00DC6583">
        <w:tc>
          <w:tcPr>
            <w:tcW w:w="312"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3</w:t>
            </w:r>
          </w:p>
        </w:tc>
        <w:tc>
          <w:tcPr>
            <w:tcW w:w="221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Погрузка смета вручную и его вывоз</w:t>
            </w:r>
          </w:p>
        </w:tc>
        <w:tc>
          <w:tcPr>
            <w:tcW w:w="2473"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Погрузчики и самосвалы</w:t>
            </w:r>
          </w:p>
        </w:tc>
      </w:tr>
    </w:tbl>
    <w:p w:rsidR="002208C3" w:rsidRPr="00432520" w:rsidRDefault="002208C3" w:rsidP="00432520">
      <w:pPr>
        <w:shd w:val="clear" w:color="auto" w:fill="FFFFFF"/>
        <w:spacing w:after="0"/>
        <w:ind w:firstLine="709"/>
        <w:jc w:val="both"/>
        <w:rPr>
          <w:rFonts w:ascii="Times New Roman" w:hAnsi="Times New Roman" w:cs="Times New Roman"/>
          <w:sz w:val="26"/>
          <w:szCs w:val="26"/>
        </w:rPr>
      </w:pPr>
      <w:r w:rsidRPr="00432520">
        <w:rPr>
          <w:rFonts w:ascii="Times New Roman" w:hAnsi="Times New Roman" w:cs="Times New Roman"/>
          <w:sz w:val="26"/>
          <w:szCs w:val="26"/>
        </w:rPr>
        <w:t xml:space="preserve">В весенний период производят очистку проезжей части от грязи, снежной или ледяной корки, по мере ее таяния. Очистку прибордюрной части производят после освобождения дороги от снега и льда, пока грязь не засохла и легко удаляется автогрейдером или бульдозером. </w:t>
      </w:r>
    </w:p>
    <w:p w:rsidR="002208C3" w:rsidRPr="00432520" w:rsidRDefault="002208C3" w:rsidP="00432520">
      <w:pPr>
        <w:shd w:val="clear" w:color="auto" w:fill="FFFFFF"/>
        <w:spacing w:after="0"/>
        <w:ind w:firstLine="709"/>
        <w:jc w:val="both"/>
        <w:rPr>
          <w:rFonts w:ascii="Times New Roman" w:hAnsi="Times New Roman" w:cs="Times New Roman"/>
          <w:sz w:val="26"/>
          <w:szCs w:val="26"/>
        </w:rPr>
      </w:pPr>
      <w:r w:rsidRPr="00432520">
        <w:rPr>
          <w:rFonts w:ascii="Times New Roman" w:hAnsi="Times New Roman" w:cs="Times New Roman"/>
          <w:sz w:val="26"/>
          <w:szCs w:val="26"/>
        </w:rPr>
        <w:t xml:space="preserve">В случае высыхания, перед уборкой грунтовые наносы должны быть увлажнены поливомоечной машиной, что снизит их прочность и предотвратит пыление. Грунт сдвигается в вал и затем с помощью погрузчика подается в кузов самосвала. При выполнении этих работ автогрейдер и поливомоечная машина передвигаются по направлению движения городского транспорта, погрузчик – против движения транспорта, за погрузчиком задним ходом движется самосвал. </w:t>
      </w:r>
    </w:p>
    <w:p w:rsidR="002208C3" w:rsidRPr="00432520" w:rsidRDefault="002208C3" w:rsidP="00432520">
      <w:pPr>
        <w:autoSpaceDE w:val="0"/>
        <w:autoSpaceDN w:val="0"/>
        <w:adjustRightInd w:val="0"/>
        <w:spacing w:after="0"/>
        <w:ind w:firstLine="709"/>
        <w:jc w:val="both"/>
        <w:rPr>
          <w:rFonts w:ascii="Times New Roman" w:hAnsi="Times New Roman" w:cs="Times New Roman"/>
          <w:sz w:val="26"/>
          <w:szCs w:val="26"/>
        </w:rPr>
      </w:pPr>
      <w:r w:rsidRPr="00432520">
        <w:rPr>
          <w:rFonts w:ascii="Times New Roman" w:hAnsi="Times New Roman" w:cs="Times New Roman"/>
          <w:sz w:val="26"/>
          <w:szCs w:val="26"/>
        </w:rPr>
        <w:t>При уборке применяют универсальные уборочные машины, а также специальные уборочные машины. Надлежащее качество уборки после вывоза наносов достигается ручной уборкой оставшихся загрязнений, подметанием механизмами, а затем тщательной мойкой поверхности.</w:t>
      </w:r>
    </w:p>
    <w:p w:rsidR="002208C3" w:rsidRDefault="002208C3" w:rsidP="00463D8C">
      <w:pPr>
        <w:pStyle w:val="Heading3"/>
        <w:rPr>
          <w:lang w:val="ru-RU"/>
        </w:rPr>
      </w:pPr>
      <w:bookmarkStart w:id="49" w:name="_Toc432155122"/>
      <w:r w:rsidRPr="001601CB">
        <w:rPr>
          <w:lang w:val="ru-RU"/>
        </w:rPr>
        <w:t>6.1.4. Зимняя уборка дорожных покрытий</w:t>
      </w:r>
      <w:bookmarkEnd w:id="49"/>
    </w:p>
    <w:p w:rsidR="002208C3" w:rsidRPr="00432520" w:rsidRDefault="002208C3" w:rsidP="00432520">
      <w:pPr>
        <w:spacing w:after="0"/>
        <w:ind w:firstLine="709"/>
        <w:jc w:val="both"/>
        <w:rPr>
          <w:rFonts w:ascii="Times New Roman" w:hAnsi="Times New Roman" w:cs="Times New Roman"/>
          <w:sz w:val="26"/>
          <w:szCs w:val="26"/>
        </w:rPr>
      </w:pPr>
      <w:r w:rsidRPr="00432520">
        <w:rPr>
          <w:rFonts w:ascii="Times New Roman" w:hAnsi="Times New Roman" w:cs="Times New Roman"/>
          <w:sz w:val="26"/>
          <w:szCs w:val="26"/>
        </w:rPr>
        <w:t>Осенне-зимн</w:t>
      </w:r>
      <w:r>
        <w:rPr>
          <w:rFonts w:ascii="Times New Roman" w:hAnsi="Times New Roman" w:cs="Times New Roman"/>
          <w:sz w:val="26"/>
          <w:szCs w:val="26"/>
        </w:rPr>
        <w:t>яя</w:t>
      </w:r>
      <w:r w:rsidRPr="00432520">
        <w:rPr>
          <w:rFonts w:ascii="Times New Roman" w:hAnsi="Times New Roman" w:cs="Times New Roman"/>
          <w:sz w:val="26"/>
          <w:szCs w:val="26"/>
        </w:rPr>
        <w:t xml:space="preserve"> уборк</w:t>
      </w:r>
      <w:r>
        <w:rPr>
          <w:rFonts w:ascii="Times New Roman" w:hAnsi="Times New Roman" w:cs="Times New Roman"/>
          <w:sz w:val="26"/>
          <w:szCs w:val="26"/>
        </w:rPr>
        <w:t>а</w:t>
      </w:r>
      <w:r w:rsidRPr="00432520">
        <w:rPr>
          <w:rFonts w:ascii="Times New Roman" w:hAnsi="Times New Roman" w:cs="Times New Roman"/>
          <w:sz w:val="26"/>
          <w:szCs w:val="26"/>
        </w:rPr>
        <w:t xml:space="preserve"> территории </w:t>
      </w:r>
      <w:r>
        <w:rPr>
          <w:rFonts w:ascii="Times New Roman" w:hAnsi="Times New Roman" w:cs="Times New Roman"/>
          <w:sz w:val="26"/>
          <w:szCs w:val="26"/>
        </w:rPr>
        <w:t xml:space="preserve">Новского сельского поселения </w:t>
      </w:r>
      <w:r w:rsidRPr="00432520">
        <w:rPr>
          <w:rFonts w:ascii="Times New Roman" w:hAnsi="Times New Roman" w:cs="Times New Roman"/>
          <w:sz w:val="26"/>
          <w:szCs w:val="26"/>
        </w:rPr>
        <w:t>проводит</w:t>
      </w:r>
      <w:r>
        <w:rPr>
          <w:rFonts w:ascii="Times New Roman" w:hAnsi="Times New Roman" w:cs="Times New Roman"/>
          <w:sz w:val="26"/>
          <w:szCs w:val="26"/>
        </w:rPr>
        <w:t>ся</w:t>
      </w:r>
      <w:r w:rsidRPr="00432520">
        <w:rPr>
          <w:rFonts w:ascii="Times New Roman" w:hAnsi="Times New Roman" w:cs="Times New Roman"/>
          <w:sz w:val="26"/>
          <w:szCs w:val="26"/>
        </w:rPr>
        <w:t xml:space="preserve"> с 15 октября по 15 апреля и предусматрива</w:t>
      </w:r>
      <w:r>
        <w:rPr>
          <w:rFonts w:ascii="Times New Roman" w:hAnsi="Times New Roman" w:cs="Times New Roman"/>
          <w:sz w:val="26"/>
          <w:szCs w:val="26"/>
        </w:rPr>
        <w:t>ет</w:t>
      </w:r>
      <w:r w:rsidRPr="00432520">
        <w:rPr>
          <w:rFonts w:ascii="Times New Roman" w:hAnsi="Times New Roman" w:cs="Times New Roman"/>
          <w:sz w:val="26"/>
          <w:szCs w:val="26"/>
        </w:rPr>
        <w:t xml:space="preserve"> уборку и вывоз мусора, снега и льда</w:t>
      </w:r>
      <w:r>
        <w:rPr>
          <w:rFonts w:ascii="Times New Roman" w:hAnsi="Times New Roman" w:cs="Times New Roman"/>
          <w:sz w:val="26"/>
          <w:szCs w:val="26"/>
        </w:rPr>
        <w:t>.</w:t>
      </w:r>
    </w:p>
    <w:p w:rsidR="002208C3" w:rsidRPr="00432520" w:rsidRDefault="002208C3" w:rsidP="00432520">
      <w:pPr>
        <w:spacing w:after="0"/>
        <w:ind w:firstLine="709"/>
        <w:jc w:val="both"/>
        <w:rPr>
          <w:rFonts w:ascii="Times New Roman" w:hAnsi="Times New Roman" w:cs="Times New Roman"/>
          <w:sz w:val="26"/>
          <w:szCs w:val="26"/>
        </w:rPr>
      </w:pPr>
      <w:r w:rsidRPr="00432520">
        <w:rPr>
          <w:rFonts w:ascii="Times New Roman" w:hAnsi="Times New Roman" w:cs="Times New Roman"/>
          <w:sz w:val="26"/>
          <w:szCs w:val="26"/>
        </w:rPr>
        <w:t>В зависимости от климатических условий постановлением администрации поселения период осенне-зимней уборки может быть изменен.</w:t>
      </w:r>
    </w:p>
    <w:p w:rsidR="002208C3" w:rsidRPr="00432520" w:rsidRDefault="002208C3" w:rsidP="00432520">
      <w:pPr>
        <w:spacing w:after="0"/>
        <w:ind w:firstLine="709"/>
        <w:jc w:val="both"/>
        <w:rPr>
          <w:rFonts w:ascii="Times New Roman" w:hAnsi="Times New Roman" w:cs="Times New Roman"/>
          <w:sz w:val="26"/>
          <w:szCs w:val="26"/>
        </w:rPr>
      </w:pPr>
      <w:r w:rsidRPr="00432520">
        <w:rPr>
          <w:rFonts w:ascii="Times New Roman" w:hAnsi="Times New Roman" w:cs="Times New Roman"/>
          <w:sz w:val="26"/>
          <w:szCs w:val="26"/>
        </w:rPr>
        <w:t>Укладку свежевыпавшего снега в валы и кучи следует разрешать на всех улицах, площадях, набережных, бульварах и скверах с последующей вывозкой.</w:t>
      </w:r>
    </w:p>
    <w:p w:rsidR="002208C3" w:rsidRPr="00432520" w:rsidRDefault="002208C3" w:rsidP="00432520">
      <w:pPr>
        <w:spacing w:after="0"/>
        <w:ind w:firstLine="709"/>
        <w:jc w:val="both"/>
        <w:rPr>
          <w:rFonts w:ascii="Times New Roman" w:hAnsi="Times New Roman" w:cs="Times New Roman"/>
          <w:sz w:val="26"/>
          <w:szCs w:val="26"/>
        </w:rPr>
      </w:pPr>
      <w:r w:rsidRPr="00432520">
        <w:rPr>
          <w:rFonts w:ascii="Times New Roman" w:hAnsi="Times New Roman" w:cs="Times New Roman"/>
          <w:sz w:val="26"/>
          <w:szCs w:val="26"/>
        </w:rPr>
        <w:t>В зависимости от ширины улицы и характера движения на ней валы рекомендуется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2208C3" w:rsidRPr="00432520" w:rsidRDefault="002208C3" w:rsidP="00432520">
      <w:pPr>
        <w:spacing w:after="0"/>
        <w:ind w:firstLine="709"/>
        <w:jc w:val="both"/>
        <w:rPr>
          <w:rFonts w:ascii="Times New Roman" w:hAnsi="Times New Roman" w:cs="Times New Roman"/>
          <w:sz w:val="26"/>
          <w:szCs w:val="26"/>
        </w:rPr>
      </w:pPr>
      <w:r w:rsidRPr="00432520">
        <w:rPr>
          <w:rFonts w:ascii="Times New Roman" w:hAnsi="Times New Roman" w:cs="Times New Roman"/>
          <w:sz w:val="26"/>
          <w:szCs w:val="26"/>
        </w:rPr>
        <w:t>Посыпку песком с примесью хлоридов, как правило, следует начинать немедленно с начала снегопада или появления гололеда.</w:t>
      </w:r>
      <w:r>
        <w:rPr>
          <w:rFonts w:ascii="Times New Roman" w:hAnsi="Times New Roman" w:cs="Times New Roman"/>
          <w:sz w:val="26"/>
          <w:szCs w:val="26"/>
        </w:rPr>
        <w:t xml:space="preserve"> </w:t>
      </w:r>
      <w:r w:rsidRPr="00432520">
        <w:rPr>
          <w:rFonts w:ascii="Times New Roman" w:hAnsi="Times New Roman" w:cs="Times New Roman"/>
          <w:sz w:val="26"/>
          <w:szCs w:val="26"/>
        </w:rPr>
        <w:t>В первую очередь при гололеде посыпаются спуски, подъемы, перекрестки, места остановок общественного транспорта, пешеходные переходы.</w:t>
      </w:r>
      <w:r>
        <w:rPr>
          <w:rFonts w:ascii="Times New Roman" w:hAnsi="Times New Roman" w:cs="Times New Roman"/>
          <w:sz w:val="26"/>
          <w:szCs w:val="26"/>
        </w:rPr>
        <w:t xml:space="preserve"> </w:t>
      </w:r>
      <w:r w:rsidRPr="00432520">
        <w:rPr>
          <w:rFonts w:ascii="Times New Roman" w:hAnsi="Times New Roman" w:cs="Times New Roman"/>
          <w:sz w:val="26"/>
          <w:szCs w:val="26"/>
        </w:rPr>
        <w:t>Тротуары рекомендуется посыпать сухим песком без хлоридов.</w:t>
      </w:r>
    </w:p>
    <w:p w:rsidR="002208C3" w:rsidRPr="00432520" w:rsidRDefault="002208C3" w:rsidP="00432520">
      <w:pPr>
        <w:spacing w:after="0"/>
        <w:ind w:firstLine="709"/>
        <w:jc w:val="both"/>
        <w:rPr>
          <w:rFonts w:ascii="Times New Roman" w:hAnsi="Times New Roman" w:cs="Times New Roman"/>
          <w:sz w:val="26"/>
          <w:szCs w:val="26"/>
        </w:rPr>
      </w:pPr>
      <w:r w:rsidRPr="00432520">
        <w:rPr>
          <w:rFonts w:ascii="Times New Roman" w:hAnsi="Times New Roman" w:cs="Times New Roman"/>
          <w:sz w:val="26"/>
          <w:szCs w:val="26"/>
        </w:rPr>
        <w:t>Очистку от снега крыш и удаление сосулек следует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r>
        <w:rPr>
          <w:rFonts w:ascii="Times New Roman" w:hAnsi="Times New Roman" w:cs="Times New Roman"/>
          <w:sz w:val="26"/>
          <w:szCs w:val="26"/>
        </w:rPr>
        <w:t xml:space="preserve"> </w:t>
      </w:r>
      <w:r w:rsidRPr="00432520">
        <w:rPr>
          <w:rFonts w:ascii="Times New Roman" w:hAnsi="Times New Roman" w:cs="Times New Roman"/>
          <w:sz w:val="26"/>
          <w:szCs w:val="26"/>
        </w:rPr>
        <w:t>Снег, сброшенный с крыш, следует немедленно вывозить.</w:t>
      </w:r>
      <w:r>
        <w:rPr>
          <w:rFonts w:ascii="Times New Roman" w:hAnsi="Times New Roman" w:cs="Times New Roman"/>
          <w:sz w:val="26"/>
          <w:szCs w:val="26"/>
        </w:rPr>
        <w:t xml:space="preserve"> </w:t>
      </w:r>
      <w:r w:rsidRPr="00432520">
        <w:rPr>
          <w:rFonts w:ascii="Times New Roman" w:hAnsi="Times New Roman" w:cs="Times New Roman"/>
          <w:sz w:val="26"/>
          <w:szCs w:val="26"/>
        </w:rPr>
        <w:t>На проездах, убираемых специализированными организациями, снег следует сбрасывать с крыш до вывозки снега, сметенного с дорожных покрытий, и укладывать в общий с ними вал.</w:t>
      </w:r>
    </w:p>
    <w:p w:rsidR="002208C3" w:rsidRPr="00432520" w:rsidRDefault="002208C3" w:rsidP="00432520">
      <w:pPr>
        <w:spacing w:after="0"/>
        <w:ind w:firstLine="709"/>
        <w:jc w:val="both"/>
        <w:rPr>
          <w:rFonts w:ascii="Times New Roman" w:hAnsi="Times New Roman" w:cs="Times New Roman"/>
          <w:sz w:val="26"/>
          <w:szCs w:val="26"/>
        </w:rPr>
      </w:pPr>
      <w:r w:rsidRPr="00432520">
        <w:rPr>
          <w:rFonts w:ascii="Times New Roman" w:hAnsi="Times New Roman" w:cs="Times New Roman"/>
          <w:sz w:val="26"/>
          <w:szCs w:val="26"/>
        </w:rPr>
        <w:t>Все тротуары, дворы, лотки проезжей части улиц, площадей, набережных, рыночные площади и другие участки с асфальтовым покрытием рекомендуется очищать от снега и обледенелого наката под скребок и посыпать песком до 8 часов утра.</w:t>
      </w:r>
    </w:p>
    <w:p w:rsidR="002208C3" w:rsidRPr="00432520" w:rsidRDefault="002208C3" w:rsidP="00432520">
      <w:pPr>
        <w:spacing w:after="0"/>
        <w:ind w:firstLine="709"/>
        <w:jc w:val="both"/>
        <w:rPr>
          <w:rFonts w:ascii="Times New Roman" w:hAnsi="Times New Roman" w:cs="Times New Roman"/>
          <w:sz w:val="26"/>
          <w:szCs w:val="26"/>
        </w:rPr>
      </w:pPr>
      <w:r w:rsidRPr="00432520">
        <w:rPr>
          <w:rFonts w:ascii="Times New Roman" w:hAnsi="Times New Roman" w:cs="Times New Roman"/>
          <w:sz w:val="26"/>
          <w:szCs w:val="26"/>
        </w:rPr>
        <w:t>Вывоз снега следует разрешать только на специально отведенные места отвала.</w:t>
      </w:r>
    </w:p>
    <w:p w:rsidR="002208C3" w:rsidRPr="00432520" w:rsidRDefault="002208C3" w:rsidP="00432520">
      <w:pPr>
        <w:spacing w:after="0"/>
        <w:ind w:firstLine="709"/>
        <w:jc w:val="both"/>
        <w:rPr>
          <w:rFonts w:ascii="Times New Roman" w:hAnsi="Times New Roman" w:cs="Times New Roman"/>
          <w:sz w:val="26"/>
          <w:szCs w:val="26"/>
        </w:rPr>
      </w:pPr>
      <w:r w:rsidRPr="00432520">
        <w:rPr>
          <w:rFonts w:ascii="Times New Roman" w:hAnsi="Times New Roman" w:cs="Times New Roman"/>
          <w:sz w:val="26"/>
          <w:szCs w:val="26"/>
        </w:rPr>
        <w:t>Места отвала снега рекомендуется обеспечить удобными подъездами, необходимыми механизмами для складирования снега.</w:t>
      </w:r>
    </w:p>
    <w:p w:rsidR="002208C3" w:rsidRPr="00432520" w:rsidRDefault="002208C3" w:rsidP="00432520">
      <w:pPr>
        <w:spacing w:after="0"/>
        <w:ind w:firstLine="709"/>
        <w:jc w:val="both"/>
        <w:rPr>
          <w:rFonts w:ascii="Times New Roman" w:hAnsi="Times New Roman" w:cs="Times New Roman"/>
          <w:sz w:val="26"/>
          <w:szCs w:val="26"/>
        </w:rPr>
      </w:pPr>
      <w:r w:rsidRPr="00432520">
        <w:rPr>
          <w:rFonts w:ascii="Times New Roman" w:hAnsi="Times New Roman" w:cs="Times New Roman"/>
          <w:sz w:val="26"/>
          <w:szCs w:val="26"/>
        </w:rPr>
        <w:t>При уборке улиц, проездов, площадей специализированными организациями лицам, указанным в пункте Методических рекомендаций, рекомендовать обеспечивать после прохождения снегоочистительной техники уборку прибордюрных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2208C3" w:rsidRPr="00432520" w:rsidRDefault="002208C3" w:rsidP="00432520">
      <w:pPr>
        <w:spacing w:after="0"/>
        <w:ind w:firstLine="709"/>
        <w:jc w:val="both"/>
        <w:rPr>
          <w:rFonts w:ascii="Times New Roman" w:hAnsi="Times New Roman" w:cs="Times New Roman"/>
          <w:sz w:val="26"/>
          <w:szCs w:val="26"/>
        </w:rPr>
      </w:pPr>
      <w:r w:rsidRPr="00432520">
        <w:rPr>
          <w:rFonts w:ascii="Times New Roman" w:hAnsi="Times New Roman" w:cs="Times New Roman"/>
          <w:sz w:val="26"/>
          <w:szCs w:val="26"/>
        </w:rPr>
        <w:t xml:space="preserve">Перечень операции и машин, применяемых при зимней уборке, приведен в таблице </w:t>
      </w:r>
      <w:r>
        <w:rPr>
          <w:rFonts w:ascii="Times New Roman" w:hAnsi="Times New Roman" w:cs="Times New Roman"/>
          <w:sz w:val="26"/>
          <w:szCs w:val="26"/>
        </w:rPr>
        <w:t>19</w:t>
      </w:r>
      <w:r w:rsidRPr="00432520">
        <w:rPr>
          <w:rFonts w:ascii="Times New Roman" w:hAnsi="Times New Roman" w:cs="Times New Roman"/>
          <w:sz w:val="26"/>
          <w:szCs w:val="26"/>
        </w:rPr>
        <w:t>.</w:t>
      </w:r>
    </w:p>
    <w:p w:rsidR="002208C3" w:rsidRPr="00432520" w:rsidRDefault="002208C3" w:rsidP="00432520">
      <w:pPr>
        <w:spacing w:after="0"/>
        <w:ind w:firstLine="709"/>
        <w:jc w:val="right"/>
        <w:rPr>
          <w:rFonts w:ascii="Times New Roman" w:hAnsi="Times New Roman" w:cs="Times New Roman"/>
          <w:sz w:val="26"/>
          <w:szCs w:val="26"/>
        </w:rPr>
      </w:pPr>
      <w:r w:rsidRPr="00432520">
        <w:rPr>
          <w:rFonts w:ascii="Times New Roman" w:hAnsi="Times New Roman" w:cs="Times New Roman"/>
          <w:sz w:val="26"/>
          <w:szCs w:val="26"/>
        </w:rPr>
        <w:t xml:space="preserve">Таблица </w:t>
      </w:r>
      <w:r>
        <w:rPr>
          <w:rFonts w:ascii="Times New Roman" w:hAnsi="Times New Roman" w:cs="Times New Roman"/>
          <w:sz w:val="26"/>
          <w:szCs w:val="26"/>
        </w:rPr>
        <w:t>19</w:t>
      </w:r>
    </w:p>
    <w:p w:rsidR="002208C3" w:rsidRPr="00432520" w:rsidRDefault="002208C3" w:rsidP="00432520">
      <w:pPr>
        <w:spacing w:after="0"/>
        <w:ind w:firstLine="709"/>
        <w:jc w:val="center"/>
        <w:rPr>
          <w:rFonts w:ascii="Times New Roman" w:hAnsi="Times New Roman" w:cs="Times New Roman"/>
          <w:sz w:val="26"/>
          <w:szCs w:val="26"/>
        </w:rPr>
      </w:pPr>
      <w:r w:rsidRPr="00432520">
        <w:rPr>
          <w:rFonts w:ascii="Times New Roman" w:hAnsi="Times New Roman" w:cs="Times New Roman"/>
          <w:sz w:val="26"/>
          <w:szCs w:val="26"/>
        </w:rPr>
        <w:t>Операции и машины, применяемые при зимней уборке</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04"/>
        <w:gridCol w:w="4817"/>
      </w:tblGrid>
      <w:tr w:rsidR="002208C3" w:rsidRPr="00DC6583">
        <w:trPr>
          <w:trHeight w:val="181"/>
        </w:trPr>
        <w:tc>
          <w:tcPr>
            <w:tcW w:w="2689" w:type="pct"/>
            <w:vAlign w:val="center"/>
          </w:tcPr>
          <w:p w:rsidR="002208C3" w:rsidRPr="00DC6583" w:rsidRDefault="002208C3" w:rsidP="00B25893">
            <w:pPr>
              <w:pStyle w:val="Default"/>
              <w:widowControl w:val="0"/>
              <w:shd w:val="clear" w:color="auto" w:fill="FFFFFF"/>
              <w:jc w:val="center"/>
              <w:rPr>
                <w:color w:val="auto"/>
              </w:rPr>
            </w:pPr>
            <w:r w:rsidRPr="00DC6583">
              <w:rPr>
                <w:color w:val="auto"/>
              </w:rPr>
              <w:t xml:space="preserve">Операция </w:t>
            </w:r>
          </w:p>
        </w:tc>
        <w:tc>
          <w:tcPr>
            <w:tcW w:w="2311" w:type="pct"/>
            <w:vAlign w:val="center"/>
          </w:tcPr>
          <w:p w:rsidR="002208C3" w:rsidRPr="00DC6583" w:rsidRDefault="002208C3" w:rsidP="00B25893">
            <w:pPr>
              <w:pStyle w:val="Default"/>
              <w:widowControl w:val="0"/>
              <w:shd w:val="clear" w:color="auto" w:fill="FFFFFF"/>
              <w:jc w:val="center"/>
              <w:rPr>
                <w:color w:val="auto"/>
              </w:rPr>
            </w:pPr>
            <w:r w:rsidRPr="00DC6583">
              <w:rPr>
                <w:color w:val="auto"/>
              </w:rPr>
              <w:t xml:space="preserve">Машина </w:t>
            </w:r>
          </w:p>
        </w:tc>
      </w:tr>
      <w:tr w:rsidR="002208C3" w:rsidRPr="00DC6583">
        <w:trPr>
          <w:trHeight w:val="181"/>
        </w:trPr>
        <w:tc>
          <w:tcPr>
            <w:tcW w:w="5000" w:type="pct"/>
            <w:gridSpan w:val="2"/>
            <w:vAlign w:val="center"/>
          </w:tcPr>
          <w:p w:rsidR="002208C3" w:rsidRPr="00DC6583" w:rsidRDefault="002208C3" w:rsidP="00B25893">
            <w:pPr>
              <w:pStyle w:val="Default"/>
              <w:widowControl w:val="0"/>
              <w:shd w:val="clear" w:color="auto" w:fill="FFFFFF"/>
              <w:jc w:val="center"/>
              <w:rPr>
                <w:color w:val="auto"/>
              </w:rPr>
            </w:pPr>
            <w:r w:rsidRPr="00DC6583">
              <w:rPr>
                <w:color w:val="auto"/>
              </w:rPr>
              <w:t xml:space="preserve">Борьба со снежно-ледяными образованиями </w:t>
            </w:r>
          </w:p>
        </w:tc>
      </w:tr>
      <w:tr w:rsidR="002208C3" w:rsidRPr="00DC6583">
        <w:trPr>
          <w:trHeight w:val="447"/>
        </w:trPr>
        <w:tc>
          <w:tcPr>
            <w:tcW w:w="2689" w:type="pct"/>
            <w:vAlign w:val="center"/>
          </w:tcPr>
          <w:p w:rsidR="002208C3" w:rsidRPr="00DC6583" w:rsidRDefault="002208C3" w:rsidP="00B25893">
            <w:pPr>
              <w:pStyle w:val="Default"/>
              <w:widowControl w:val="0"/>
              <w:shd w:val="clear" w:color="auto" w:fill="FFFFFF"/>
              <w:jc w:val="center"/>
              <w:rPr>
                <w:color w:val="auto"/>
              </w:rPr>
            </w:pPr>
            <w:r w:rsidRPr="00DC6583">
              <w:rPr>
                <w:color w:val="auto"/>
              </w:rPr>
              <w:t xml:space="preserve">Распределение технологических материалов </w:t>
            </w:r>
          </w:p>
        </w:tc>
        <w:tc>
          <w:tcPr>
            <w:tcW w:w="2311" w:type="pct"/>
            <w:vAlign w:val="center"/>
          </w:tcPr>
          <w:p w:rsidR="002208C3" w:rsidRPr="00DC6583" w:rsidRDefault="002208C3" w:rsidP="00B25893">
            <w:pPr>
              <w:pStyle w:val="Default"/>
              <w:widowControl w:val="0"/>
              <w:shd w:val="clear" w:color="auto" w:fill="FFFFFF"/>
              <w:jc w:val="center"/>
              <w:rPr>
                <w:color w:val="auto"/>
              </w:rPr>
            </w:pPr>
            <w:r w:rsidRPr="00DC6583">
              <w:rPr>
                <w:color w:val="auto"/>
              </w:rPr>
              <w:t xml:space="preserve">Распределитель технологических материалов </w:t>
            </w:r>
          </w:p>
        </w:tc>
      </w:tr>
      <w:tr w:rsidR="002208C3" w:rsidRPr="00DC6583">
        <w:trPr>
          <w:trHeight w:val="181"/>
        </w:trPr>
        <w:tc>
          <w:tcPr>
            <w:tcW w:w="2689" w:type="pct"/>
            <w:vAlign w:val="center"/>
          </w:tcPr>
          <w:p w:rsidR="002208C3" w:rsidRPr="00DC6583" w:rsidRDefault="002208C3" w:rsidP="00B25893">
            <w:pPr>
              <w:pStyle w:val="Default"/>
              <w:widowControl w:val="0"/>
              <w:shd w:val="clear" w:color="auto" w:fill="FFFFFF"/>
              <w:jc w:val="center"/>
              <w:rPr>
                <w:color w:val="auto"/>
              </w:rPr>
            </w:pPr>
            <w:r w:rsidRPr="00DC6583">
              <w:rPr>
                <w:color w:val="auto"/>
              </w:rPr>
              <w:t xml:space="preserve">Сгребание и сметание снега </w:t>
            </w:r>
          </w:p>
        </w:tc>
        <w:tc>
          <w:tcPr>
            <w:tcW w:w="2311" w:type="pct"/>
            <w:vAlign w:val="center"/>
          </w:tcPr>
          <w:p w:rsidR="002208C3" w:rsidRPr="00DC6583" w:rsidRDefault="002208C3" w:rsidP="00B25893">
            <w:pPr>
              <w:pStyle w:val="Default"/>
              <w:widowControl w:val="0"/>
              <w:shd w:val="clear" w:color="auto" w:fill="FFFFFF"/>
              <w:jc w:val="center"/>
              <w:rPr>
                <w:color w:val="auto"/>
              </w:rPr>
            </w:pPr>
            <w:r w:rsidRPr="00DC6583">
              <w:rPr>
                <w:color w:val="auto"/>
              </w:rPr>
              <w:t xml:space="preserve">Плужно-щеточный снегоочиститель </w:t>
            </w:r>
          </w:p>
        </w:tc>
      </w:tr>
      <w:tr w:rsidR="002208C3" w:rsidRPr="00DC6583">
        <w:trPr>
          <w:trHeight w:val="181"/>
        </w:trPr>
        <w:tc>
          <w:tcPr>
            <w:tcW w:w="2689" w:type="pct"/>
            <w:vAlign w:val="center"/>
          </w:tcPr>
          <w:p w:rsidR="002208C3" w:rsidRPr="00DC6583" w:rsidRDefault="002208C3" w:rsidP="00B25893">
            <w:pPr>
              <w:pStyle w:val="Default"/>
              <w:widowControl w:val="0"/>
              <w:shd w:val="clear" w:color="auto" w:fill="FFFFFF"/>
              <w:jc w:val="center"/>
              <w:rPr>
                <w:color w:val="auto"/>
              </w:rPr>
            </w:pPr>
            <w:r w:rsidRPr="00DC6583">
              <w:rPr>
                <w:color w:val="auto"/>
              </w:rPr>
              <w:t xml:space="preserve">Скалывание уплотненного снега и льда </w:t>
            </w:r>
          </w:p>
        </w:tc>
        <w:tc>
          <w:tcPr>
            <w:tcW w:w="2311" w:type="pct"/>
            <w:vAlign w:val="center"/>
          </w:tcPr>
          <w:p w:rsidR="002208C3" w:rsidRPr="00DC6583" w:rsidRDefault="002208C3" w:rsidP="00B25893">
            <w:pPr>
              <w:pStyle w:val="Default"/>
              <w:widowControl w:val="0"/>
              <w:shd w:val="clear" w:color="auto" w:fill="FFFFFF"/>
              <w:jc w:val="center"/>
              <w:rPr>
                <w:color w:val="auto"/>
              </w:rPr>
            </w:pPr>
            <w:r w:rsidRPr="00DC6583">
              <w:rPr>
                <w:color w:val="auto"/>
              </w:rPr>
              <w:t xml:space="preserve">Скалыватель-рыхлитель </w:t>
            </w:r>
          </w:p>
        </w:tc>
      </w:tr>
      <w:tr w:rsidR="002208C3" w:rsidRPr="00DC6583">
        <w:trPr>
          <w:trHeight w:val="181"/>
        </w:trPr>
        <w:tc>
          <w:tcPr>
            <w:tcW w:w="2689" w:type="pct"/>
            <w:vAlign w:val="center"/>
          </w:tcPr>
          <w:p w:rsidR="002208C3" w:rsidRPr="00DC6583" w:rsidRDefault="002208C3" w:rsidP="00B25893">
            <w:pPr>
              <w:pStyle w:val="Default"/>
              <w:widowControl w:val="0"/>
              <w:shd w:val="clear" w:color="auto" w:fill="FFFFFF"/>
              <w:jc w:val="center"/>
              <w:rPr>
                <w:color w:val="auto"/>
              </w:rPr>
            </w:pPr>
            <w:r w:rsidRPr="00DC6583">
              <w:rPr>
                <w:color w:val="auto"/>
              </w:rPr>
              <w:t xml:space="preserve">Сгребание и сметание скола </w:t>
            </w:r>
          </w:p>
        </w:tc>
        <w:tc>
          <w:tcPr>
            <w:tcW w:w="2311" w:type="pct"/>
            <w:vAlign w:val="center"/>
          </w:tcPr>
          <w:p w:rsidR="002208C3" w:rsidRPr="00DC6583" w:rsidRDefault="002208C3" w:rsidP="00B25893">
            <w:pPr>
              <w:pStyle w:val="Default"/>
              <w:widowControl w:val="0"/>
              <w:shd w:val="clear" w:color="auto" w:fill="FFFFFF"/>
              <w:jc w:val="center"/>
              <w:rPr>
                <w:color w:val="auto"/>
              </w:rPr>
            </w:pPr>
            <w:r w:rsidRPr="00DC6583">
              <w:rPr>
                <w:color w:val="auto"/>
              </w:rPr>
              <w:t xml:space="preserve">Плужно-щеточный снегоочиститель </w:t>
            </w:r>
          </w:p>
        </w:tc>
      </w:tr>
      <w:tr w:rsidR="002208C3" w:rsidRPr="00DC6583">
        <w:trPr>
          <w:trHeight w:val="181"/>
        </w:trPr>
        <w:tc>
          <w:tcPr>
            <w:tcW w:w="5000" w:type="pct"/>
            <w:gridSpan w:val="2"/>
            <w:vAlign w:val="center"/>
          </w:tcPr>
          <w:p w:rsidR="002208C3" w:rsidRPr="00DC6583" w:rsidRDefault="002208C3" w:rsidP="00B25893">
            <w:pPr>
              <w:pStyle w:val="Default"/>
              <w:widowControl w:val="0"/>
              <w:shd w:val="clear" w:color="auto" w:fill="FFFFFF"/>
              <w:jc w:val="center"/>
              <w:rPr>
                <w:color w:val="auto"/>
              </w:rPr>
            </w:pPr>
            <w:r w:rsidRPr="00DC6583">
              <w:rPr>
                <w:color w:val="auto"/>
              </w:rPr>
              <w:t xml:space="preserve">Удаление снега и скола </w:t>
            </w:r>
          </w:p>
        </w:tc>
      </w:tr>
      <w:tr w:rsidR="002208C3" w:rsidRPr="00DC6583">
        <w:trPr>
          <w:trHeight w:val="181"/>
        </w:trPr>
        <w:tc>
          <w:tcPr>
            <w:tcW w:w="2689" w:type="pct"/>
            <w:vAlign w:val="center"/>
          </w:tcPr>
          <w:p w:rsidR="002208C3" w:rsidRPr="00DC6583" w:rsidRDefault="002208C3" w:rsidP="00B25893">
            <w:pPr>
              <w:pStyle w:val="Default"/>
              <w:widowControl w:val="0"/>
              <w:shd w:val="clear" w:color="auto" w:fill="FFFFFF"/>
              <w:jc w:val="center"/>
              <w:rPr>
                <w:color w:val="auto"/>
              </w:rPr>
            </w:pPr>
            <w:r w:rsidRPr="00DC6583">
              <w:rPr>
                <w:color w:val="auto"/>
              </w:rPr>
              <w:t xml:space="preserve">Перекидывание снега и скола на свободные площади </w:t>
            </w:r>
          </w:p>
        </w:tc>
        <w:tc>
          <w:tcPr>
            <w:tcW w:w="2311" w:type="pct"/>
            <w:vAlign w:val="center"/>
          </w:tcPr>
          <w:p w:rsidR="002208C3" w:rsidRPr="00DC6583" w:rsidRDefault="002208C3" w:rsidP="00B25893">
            <w:pPr>
              <w:pStyle w:val="Default"/>
              <w:widowControl w:val="0"/>
              <w:shd w:val="clear" w:color="auto" w:fill="FFFFFF"/>
              <w:jc w:val="center"/>
              <w:rPr>
                <w:color w:val="auto"/>
              </w:rPr>
            </w:pPr>
            <w:r w:rsidRPr="00DC6583">
              <w:rPr>
                <w:color w:val="auto"/>
              </w:rPr>
              <w:t xml:space="preserve">Роторный снегоочиститель </w:t>
            </w:r>
          </w:p>
        </w:tc>
      </w:tr>
      <w:tr w:rsidR="002208C3" w:rsidRPr="00DC6583">
        <w:trPr>
          <w:trHeight w:val="181"/>
        </w:trPr>
        <w:tc>
          <w:tcPr>
            <w:tcW w:w="2689" w:type="pct"/>
            <w:vAlign w:val="center"/>
          </w:tcPr>
          <w:p w:rsidR="002208C3" w:rsidRPr="00DC6583" w:rsidRDefault="002208C3" w:rsidP="00B25893">
            <w:pPr>
              <w:pStyle w:val="Default"/>
              <w:widowControl w:val="0"/>
              <w:shd w:val="clear" w:color="auto" w:fill="FFFFFF"/>
              <w:jc w:val="center"/>
              <w:rPr>
                <w:color w:val="auto"/>
              </w:rPr>
            </w:pPr>
            <w:r w:rsidRPr="00DC6583">
              <w:rPr>
                <w:color w:val="auto"/>
              </w:rPr>
              <w:t xml:space="preserve">Сдвигание </w:t>
            </w:r>
          </w:p>
        </w:tc>
        <w:tc>
          <w:tcPr>
            <w:tcW w:w="2311" w:type="pct"/>
            <w:vAlign w:val="center"/>
          </w:tcPr>
          <w:p w:rsidR="002208C3" w:rsidRPr="00DC6583" w:rsidRDefault="002208C3" w:rsidP="00B25893">
            <w:pPr>
              <w:pStyle w:val="Default"/>
              <w:widowControl w:val="0"/>
              <w:shd w:val="clear" w:color="auto" w:fill="FFFFFF"/>
              <w:jc w:val="center"/>
              <w:rPr>
                <w:color w:val="auto"/>
              </w:rPr>
            </w:pPr>
            <w:r w:rsidRPr="00DC6583">
              <w:rPr>
                <w:color w:val="auto"/>
              </w:rPr>
              <w:t xml:space="preserve">Плуг-совок </w:t>
            </w:r>
          </w:p>
        </w:tc>
      </w:tr>
      <w:tr w:rsidR="002208C3" w:rsidRPr="00DC6583">
        <w:trPr>
          <w:trHeight w:val="181"/>
        </w:trPr>
        <w:tc>
          <w:tcPr>
            <w:tcW w:w="2689" w:type="pct"/>
            <w:vAlign w:val="center"/>
          </w:tcPr>
          <w:p w:rsidR="002208C3" w:rsidRPr="00DC6583" w:rsidRDefault="002208C3" w:rsidP="00B25893">
            <w:pPr>
              <w:pStyle w:val="Default"/>
              <w:widowControl w:val="0"/>
              <w:shd w:val="clear" w:color="auto" w:fill="FFFFFF"/>
              <w:jc w:val="center"/>
              <w:rPr>
                <w:color w:val="auto"/>
              </w:rPr>
            </w:pPr>
            <w:r w:rsidRPr="00DC6583">
              <w:rPr>
                <w:color w:val="auto"/>
              </w:rPr>
              <w:t xml:space="preserve">Погрузка снега и скола в транспортные средства </w:t>
            </w:r>
          </w:p>
        </w:tc>
        <w:tc>
          <w:tcPr>
            <w:tcW w:w="2311" w:type="pct"/>
            <w:vAlign w:val="center"/>
          </w:tcPr>
          <w:p w:rsidR="002208C3" w:rsidRPr="00DC6583" w:rsidRDefault="002208C3" w:rsidP="00B25893">
            <w:pPr>
              <w:pStyle w:val="Default"/>
              <w:widowControl w:val="0"/>
              <w:shd w:val="clear" w:color="auto" w:fill="FFFFFF"/>
              <w:jc w:val="center"/>
              <w:rPr>
                <w:color w:val="auto"/>
              </w:rPr>
            </w:pPr>
            <w:r w:rsidRPr="00DC6583">
              <w:rPr>
                <w:color w:val="auto"/>
              </w:rPr>
              <w:t xml:space="preserve">Снегопогрузчик </w:t>
            </w:r>
          </w:p>
        </w:tc>
      </w:tr>
      <w:tr w:rsidR="002208C3" w:rsidRPr="00DC6583">
        <w:trPr>
          <w:trHeight w:val="181"/>
        </w:trPr>
        <w:tc>
          <w:tcPr>
            <w:tcW w:w="2689" w:type="pct"/>
            <w:vAlign w:val="center"/>
          </w:tcPr>
          <w:p w:rsidR="002208C3" w:rsidRPr="00DC6583" w:rsidRDefault="002208C3" w:rsidP="00B25893">
            <w:pPr>
              <w:pStyle w:val="Default"/>
              <w:widowControl w:val="0"/>
              <w:shd w:val="clear" w:color="auto" w:fill="FFFFFF"/>
              <w:jc w:val="center"/>
              <w:rPr>
                <w:color w:val="auto"/>
              </w:rPr>
            </w:pPr>
            <w:r w:rsidRPr="00DC6583">
              <w:rPr>
                <w:color w:val="auto"/>
              </w:rPr>
              <w:t xml:space="preserve">Вывоз снега и скола  </w:t>
            </w:r>
          </w:p>
        </w:tc>
        <w:tc>
          <w:tcPr>
            <w:tcW w:w="2311" w:type="pct"/>
            <w:vAlign w:val="center"/>
          </w:tcPr>
          <w:p w:rsidR="002208C3" w:rsidRPr="00DC6583" w:rsidRDefault="002208C3" w:rsidP="00B25893">
            <w:pPr>
              <w:pStyle w:val="Default"/>
              <w:widowControl w:val="0"/>
              <w:shd w:val="clear" w:color="auto" w:fill="FFFFFF"/>
              <w:jc w:val="center"/>
              <w:rPr>
                <w:color w:val="auto"/>
              </w:rPr>
            </w:pPr>
            <w:r w:rsidRPr="00DC6583">
              <w:rPr>
                <w:color w:val="auto"/>
              </w:rPr>
              <w:t xml:space="preserve">Самосвал </w:t>
            </w:r>
          </w:p>
        </w:tc>
      </w:tr>
    </w:tbl>
    <w:p w:rsidR="002208C3" w:rsidRPr="001601CB" w:rsidRDefault="002208C3" w:rsidP="00463D8C">
      <w:pPr>
        <w:rPr>
          <w:rFonts w:ascii="Times New Roman" w:hAnsi="Times New Roman" w:cs="Times New Roman"/>
          <w:b/>
          <w:bCs/>
        </w:rPr>
      </w:pPr>
    </w:p>
    <w:p w:rsidR="002208C3" w:rsidRPr="00222315" w:rsidRDefault="002208C3" w:rsidP="00222315">
      <w:pPr>
        <w:spacing w:after="0"/>
        <w:ind w:firstLine="709"/>
        <w:jc w:val="both"/>
        <w:rPr>
          <w:rFonts w:ascii="Times New Roman" w:hAnsi="Times New Roman" w:cs="Times New Roman"/>
          <w:b/>
          <w:bCs/>
          <w:sz w:val="26"/>
          <w:szCs w:val="26"/>
        </w:rPr>
      </w:pPr>
      <w:r w:rsidRPr="00222315">
        <w:rPr>
          <w:rFonts w:ascii="Times New Roman" w:hAnsi="Times New Roman" w:cs="Times New Roman"/>
          <w:b/>
          <w:bCs/>
          <w:sz w:val="26"/>
          <w:szCs w:val="26"/>
        </w:rPr>
        <w:t xml:space="preserve">Борьба со снежно-ледяными образованиями </w:t>
      </w:r>
    </w:p>
    <w:p w:rsidR="002208C3" w:rsidRPr="00B9296A" w:rsidRDefault="002208C3" w:rsidP="00B9296A">
      <w:pPr>
        <w:spacing w:after="0"/>
        <w:ind w:firstLine="709"/>
        <w:jc w:val="both"/>
        <w:rPr>
          <w:rFonts w:ascii="Times New Roman" w:hAnsi="Times New Roman" w:cs="Times New Roman"/>
          <w:sz w:val="26"/>
          <w:szCs w:val="26"/>
        </w:rPr>
      </w:pPr>
      <w:r w:rsidRPr="00B9296A">
        <w:rPr>
          <w:rFonts w:ascii="Times New Roman" w:hAnsi="Times New Roman" w:cs="Times New Roman"/>
          <w:sz w:val="26"/>
          <w:szCs w:val="26"/>
        </w:rPr>
        <w:t xml:space="preserve">Работы по борьбе со снежно-ледяными образованиями наиболее важны, так как эффективность их выполнения определяет качество содержания дорожных покрытий. </w:t>
      </w:r>
    </w:p>
    <w:p w:rsidR="002208C3" w:rsidRPr="00786B45" w:rsidRDefault="002208C3" w:rsidP="00B32465">
      <w:pPr>
        <w:spacing w:after="0"/>
        <w:ind w:firstLine="709"/>
        <w:jc w:val="both"/>
        <w:rPr>
          <w:rFonts w:ascii="Times New Roman" w:hAnsi="Times New Roman" w:cs="Times New Roman"/>
          <w:sz w:val="26"/>
          <w:szCs w:val="26"/>
        </w:rPr>
      </w:pPr>
      <w:r>
        <w:rPr>
          <w:rFonts w:ascii="Times New Roman" w:hAnsi="Times New Roman" w:cs="Times New Roman"/>
          <w:sz w:val="26"/>
          <w:szCs w:val="26"/>
        </w:rPr>
        <w:t>В Новском сельском поселении обработка дорожного покрытия не производится. Рекомендуется осуществлять работу по борьбе со снежно-ледяными образованиями для безопасности движения транспорта на проезжей части.</w:t>
      </w:r>
    </w:p>
    <w:p w:rsidR="002208C3" w:rsidRPr="00B9296A" w:rsidRDefault="002208C3" w:rsidP="00B9296A">
      <w:pPr>
        <w:spacing w:after="0"/>
        <w:ind w:firstLine="709"/>
        <w:jc w:val="both"/>
        <w:rPr>
          <w:rFonts w:ascii="Times New Roman" w:hAnsi="Times New Roman" w:cs="Times New Roman"/>
          <w:sz w:val="26"/>
          <w:szCs w:val="26"/>
        </w:rPr>
      </w:pPr>
    </w:p>
    <w:p w:rsidR="002208C3" w:rsidRPr="00B9296A" w:rsidRDefault="002208C3" w:rsidP="00B9296A">
      <w:pPr>
        <w:spacing w:after="0"/>
        <w:ind w:firstLine="709"/>
        <w:jc w:val="both"/>
        <w:rPr>
          <w:rFonts w:ascii="Times New Roman" w:hAnsi="Times New Roman" w:cs="Times New Roman"/>
          <w:sz w:val="26"/>
          <w:szCs w:val="26"/>
        </w:rPr>
      </w:pPr>
      <w:r w:rsidRPr="00B9296A">
        <w:rPr>
          <w:rFonts w:ascii="Times New Roman" w:hAnsi="Times New Roman" w:cs="Times New Roman"/>
          <w:b/>
          <w:bCs/>
          <w:sz w:val="26"/>
          <w:szCs w:val="26"/>
        </w:rPr>
        <w:t xml:space="preserve">Сгребание и подметание снега </w:t>
      </w:r>
    </w:p>
    <w:p w:rsidR="002208C3" w:rsidRPr="004368C6" w:rsidRDefault="002208C3" w:rsidP="00B9296A">
      <w:pPr>
        <w:spacing w:after="0"/>
        <w:ind w:firstLine="709"/>
        <w:jc w:val="both"/>
        <w:rPr>
          <w:rFonts w:ascii="Times New Roman" w:hAnsi="Times New Roman" w:cs="Times New Roman"/>
          <w:sz w:val="26"/>
          <w:szCs w:val="26"/>
        </w:rPr>
      </w:pPr>
      <w:r w:rsidRPr="004368C6">
        <w:rPr>
          <w:rFonts w:ascii="Times New Roman" w:hAnsi="Times New Roman" w:cs="Times New Roman"/>
          <w:sz w:val="26"/>
          <w:szCs w:val="26"/>
        </w:rPr>
        <w:t xml:space="preserve">Снег с дорожных покрытий следует удалять путем сгребания и подметания плужно-щеточными снегоочистителями. Технологические маршруты плужно-щеточных снегоочистителей необходимо начинать с улиц с наиболее интенсивным движением транспорта. </w:t>
      </w:r>
    </w:p>
    <w:p w:rsidR="002208C3" w:rsidRPr="004368C6" w:rsidRDefault="002208C3" w:rsidP="00B9296A">
      <w:pPr>
        <w:spacing w:after="0"/>
        <w:ind w:firstLine="709"/>
        <w:jc w:val="both"/>
        <w:rPr>
          <w:rFonts w:ascii="Times New Roman" w:hAnsi="Times New Roman" w:cs="Times New Roman"/>
          <w:sz w:val="26"/>
          <w:szCs w:val="26"/>
        </w:rPr>
      </w:pPr>
      <w:r w:rsidRPr="004368C6">
        <w:rPr>
          <w:rFonts w:ascii="Times New Roman" w:hAnsi="Times New Roman" w:cs="Times New Roman"/>
          <w:sz w:val="26"/>
          <w:szCs w:val="26"/>
        </w:rPr>
        <w:t xml:space="preserve">Маршруты распределителей технологических материалов и плужно-щеточных снегоочистителей должны по возможности совпадать. Это позволяет выдержать интервал, необходимый для равномерного перемешивания снега с внесенными химическими веществами на всей протяженности маршрута и достигнуть необходимого технологического эффекта. </w:t>
      </w:r>
    </w:p>
    <w:p w:rsidR="002208C3" w:rsidRPr="004368C6" w:rsidRDefault="002208C3" w:rsidP="00B9296A">
      <w:pPr>
        <w:spacing w:after="0"/>
        <w:ind w:firstLine="709"/>
        <w:jc w:val="both"/>
        <w:rPr>
          <w:rFonts w:ascii="Times New Roman" w:hAnsi="Times New Roman" w:cs="Times New Roman"/>
          <w:sz w:val="26"/>
          <w:szCs w:val="26"/>
        </w:rPr>
      </w:pPr>
      <w:r w:rsidRPr="004368C6">
        <w:rPr>
          <w:rFonts w:ascii="Times New Roman" w:hAnsi="Times New Roman" w:cs="Times New Roman"/>
          <w:sz w:val="26"/>
          <w:szCs w:val="26"/>
        </w:rPr>
        <w:t xml:space="preserve">После окончания снегопада производят завершающее сгребание снега плужно-щеточными снегоочистителями. Число снегоочистителей, работающих на улице, зависит от ширины проезжей части. </w:t>
      </w:r>
    </w:p>
    <w:p w:rsidR="002208C3" w:rsidRPr="00B9296A" w:rsidRDefault="002208C3" w:rsidP="00B9296A">
      <w:pPr>
        <w:spacing w:after="0"/>
        <w:ind w:firstLine="709"/>
        <w:jc w:val="both"/>
        <w:rPr>
          <w:rFonts w:ascii="Times New Roman" w:hAnsi="Times New Roman" w:cs="Times New Roman"/>
          <w:b/>
          <w:bCs/>
          <w:sz w:val="26"/>
          <w:szCs w:val="26"/>
        </w:rPr>
      </w:pPr>
      <w:r w:rsidRPr="00B9296A">
        <w:rPr>
          <w:rFonts w:ascii="Times New Roman" w:hAnsi="Times New Roman" w:cs="Times New Roman"/>
          <w:sz w:val="26"/>
          <w:szCs w:val="26"/>
        </w:rPr>
        <w:t>При интенсивности снегопада свыше 3 мм/ч для сокращения цикла работы плужно-щеточных снегоочистителей операцию снегоочистки можно ограничить одним сгребанием, что позволяет увеличить производительность в 1,5 раза. После окончания снегопада следует производить завершающее подметание.</w:t>
      </w:r>
    </w:p>
    <w:p w:rsidR="002208C3" w:rsidRPr="00D9433D" w:rsidRDefault="002208C3" w:rsidP="00D9433D">
      <w:pPr>
        <w:spacing w:after="0"/>
        <w:ind w:firstLine="709"/>
        <w:jc w:val="both"/>
        <w:rPr>
          <w:rFonts w:ascii="Times New Roman" w:hAnsi="Times New Roman" w:cs="Times New Roman"/>
          <w:b/>
          <w:bCs/>
          <w:sz w:val="26"/>
          <w:szCs w:val="26"/>
        </w:rPr>
      </w:pPr>
      <w:r w:rsidRPr="00D9433D">
        <w:rPr>
          <w:rFonts w:ascii="Times New Roman" w:hAnsi="Times New Roman" w:cs="Times New Roman"/>
          <w:b/>
          <w:bCs/>
          <w:sz w:val="26"/>
          <w:szCs w:val="26"/>
        </w:rPr>
        <w:t xml:space="preserve">Удаление уплотненного снега и льда </w:t>
      </w:r>
    </w:p>
    <w:p w:rsidR="002208C3" w:rsidRPr="004368C6" w:rsidRDefault="002208C3" w:rsidP="00D9433D">
      <w:pPr>
        <w:spacing w:after="0"/>
        <w:ind w:firstLine="709"/>
        <w:jc w:val="both"/>
        <w:rPr>
          <w:rFonts w:ascii="Times New Roman" w:hAnsi="Times New Roman" w:cs="Times New Roman"/>
          <w:sz w:val="26"/>
          <w:szCs w:val="26"/>
        </w:rPr>
      </w:pPr>
      <w:r w:rsidRPr="004368C6">
        <w:rPr>
          <w:rFonts w:ascii="Times New Roman" w:hAnsi="Times New Roman" w:cs="Times New Roman"/>
          <w:sz w:val="26"/>
          <w:szCs w:val="26"/>
        </w:rPr>
        <w:t xml:space="preserve">Несоблюдение изложенного технологического процесса очистки покрытий от свежевыпавшего снега, а также резкое изменение метеорологических условий может привести к возникновению на дорогах участков, покрытых уплотненным снегом. Уплотненный снег легко может превратиться в лед, поэтому его необходимо удалять в кратчайший срок. </w:t>
      </w:r>
    </w:p>
    <w:p w:rsidR="002208C3" w:rsidRPr="004368C6" w:rsidRDefault="002208C3" w:rsidP="00D9433D">
      <w:pPr>
        <w:spacing w:after="0"/>
        <w:ind w:firstLine="709"/>
        <w:jc w:val="both"/>
        <w:rPr>
          <w:rFonts w:ascii="Times New Roman" w:hAnsi="Times New Roman" w:cs="Times New Roman"/>
          <w:sz w:val="26"/>
          <w:szCs w:val="26"/>
        </w:rPr>
      </w:pPr>
      <w:r w:rsidRPr="004368C6">
        <w:rPr>
          <w:rFonts w:ascii="Times New Roman" w:hAnsi="Times New Roman" w:cs="Times New Roman"/>
          <w:sz w:val="26"/>
          <w:szCs w:val="26"/>
        </w:rPr>
        <w:t xml:space="preserve">Уплотненный снег удаляется автогрейдером или скалывателем-рыхлителем. </w:t>
      </w:r>
    </w:p>
    <w:p w:rsidR="002208C3" w:rsidRPr="004368C6" w:rsidRDefault="002208C3" w:rsidP="00D9433D">
      <w:pPr>
        <w:spacing w:after="0"/>
        <w:ind w:firstLine="709"/>
        <w:jc w:val="both"/>
        <w:rPr>
          <w:rFonts w:ascii="Times New Roman" w:hAnsi="Times New Roman" w:cs="Times New Roman"/>
          <w:sz w:val="26"/>
          <w:szCs w:val="26"/>
        </w:rPr>
      </w:pPr>
      <w:r w:rsidRPr="004368C6">
        <w:rPr>
          <w:rFonts w:ascii="Times New Roman" w:hAnsi="Times New Roman" w:cs="Times New Roman"/>
          <w:sz w:val="26"/>
          <w:szCs w:val="26"/>
        </w:rPr>
        <w:t xml:space="preserve">Дорожное покрытие очищают от скола уплотненного снега или льда плугом и цилиндрической щеткой, установленными на скалывателях-рыхлителях, или плужно-щеточными снегоочистителями. </w:t>
      </w:r>
    </w:p>
    <w:p w:rsidR="002208C3" w:rsidRDefault="002208C3" w:rsidP="00F22EA4">
      <w:pPr>
        <w:spacing w:after="0"/>
        <w:ind w:firstLine="709"/>
        <w:jc w:val="both"/>
        <w:rPr>
          <w:rFonts w:ascii="Times New Roman" w:hAnsi="Times New Roman" w:cs="Times New Roman"/>
          <w:b/>
          <w:bCs/>
          <w:sz w:val="26"/>
          <w:szCs w:val="26"/>
        </w:rPr>
      </w:pPr>
    </w:p>
    <w:p w:rsidR="002208C3" w:rsidRDefault="002208C3" w:rsidP="00F22EA4">
      <w:pPr>
        <w:spacing w:after="0"/>
        <w:ind w:firstLine="709"/>
        <w:jc w:val="both"/>
        <w:rPr>
          <w:rFonts w:ascii="Times New Roman" w:hAnsi="Times New Roman" w:cs="Times New Roman"/>
          <w:b/>
          <w:bCs/>
          <w:sz w:val="26"/>
          <w:szCs w:val="26"/>
        </w:rPr>
      </w:pPr>
      <w:r w:rsidRPr="00F22EA4">
        <w:rPr>
          <w:rFonts w:ascii="Times New Roman" w:hAnsi="Times New Roman" w:cs="Times New Roman"/>
          <w:b/>
          <w:bCs/>
          <w:sz w:val="26"/>
          <w:szCs w:val="26"/>
        </w:rPr>
        <w:t xml:space="preserve">Удаление снега и скола </w:t>
      </w:r>
    </w:p>
    <w:p w:rsidR="002208C3" w:rsidRDefault="002208C3" w:rsidP="00F22EA4">
      <w:pPr>
        <w:spacing w:after="0"/>
        <w:ind w:firstLine="709"/>
        <w:jc w:val="both"/>
        <w:rPr>
          <w:rFonts w:ascii="Times New Roman" w:hAnsi="Times New Roman" w:cs="Times New Roman"/>
          <w:sz w:val="26"/>
          <w:szCs w:val="26"/>
        </w:rPr>
      </w:pPr>
      <w:r w:rsidRPr="00F22EA4">
        <w:rPr>
          <w:rFonts w:ascii="Times New Roman" w:hAnsi="Times New Roman" w:cs="Times New Roman"/>
          <w:sz w:val="26"/>
          <w:szCs w:val="26"/>
        </w:rPr>
        <w:t xml:space="preserve">Своевременное удаление снега и скола обеспечивает нормальную пропускную способность улиц и, кроме того, уменьшает возможность возникновения снежно-ледяных образований при колебаниях температуры воздуха. </w:t>
      </w:r>
    </w:p>
    <w:p w:rsidR="002208C3" w:rsidRPr="00CB1B27" w:rsidRDefault="002208C3" w:rsidP="00F22EA4">
      <w:pPr>
        <w:autoSpaceDE w:val="0"/>
        <w:autoSpaceDN w:val="0"/>
        <w:adjustRightInd w:val="0"/>
        <w:spacing w:after="0"/>
        <w:ind w:firstLine="709"/>
        <w:jc w:val="both"/>
        <w:rPr>
          <w:rFonts w:ascii="Times New Roman" w:hAnsi="Times New Roman" w:cs="Times New Roman"/>
          <w:sz w:val="26"/>
          <w:szCs w:val="26"/>
        </w:rPr>
      </w:pPr>
      <w:r w:rsidRPr="00CB1B27">
        <w:rPr>
          <w:rFonts w:ascii="Times New Roman" w:hAnsi="Times New Roman" w:cs="Times New Roman"/>
          <w:sz w:val="26"/>
          <w:szCs w:val="26"/>
        </w:rPr>
        <w:t xml:space="preserve">При очистке дорожного покрытия в </w:t>
      </w:r>
      <w:r>
        <w:rPr>
          <w:rFonts w:ascii="Times New Roman" w:hAnsi="Times New Roman" w:cs="Times New Roman"/>
          <w:sz w:val="26"/>
          <w:szCs w:val="26"/>
        </w:rPr>
        <w:t>Новском</w:t>
      </w:r>
      <w:r w:rsidRPr="00CB1B27">
        <w:rPr>
          <w:rFonts w:ascii="Times New Roman" w:hAnsi="Times New Roman" w:cs="Times New Roman"/>
          <w:sz w:val="26"/>
          <w:szCs w:val="26"/>
        </w:rPr>
        <w:t xml:space="preserve"> сельском поселении снег не вывозят, а отваливают в разные стороны от дорожного полотна.</w:t>
      </w:r>
    </w:p>
    <w:p w:rsidR="002208C3" w:rsidRPr="00F22EA4" w:rsidRDefault="002208C3" w:rsidP="00F22EA4">
      <w:pPr>
        <w:spacing w:after="0"/>
        <w:ind w:firstLine="709"/>
        <w:jc w:val="both"/>
        <w:rPr>
          <w:rFonts w:ascii="Times New Roman" w:hAnsi="Times New Roman" w:cs="Times New Roman"/>
          <w:sz w:val="26"/>
          <w:szCs w:val="26"/>
        </w:rPr>
      </w:pPr>
    </w:p>
    <w:p w:rsidR="002208C3" w:rsidRPr="006A63A5" w:rsidRDefault="002208C3" w:rsidP="006A63A5">
      <w:pPr>
        <w:spacing w:after="0"/>
        <w:ind w:firstLine="709"/>
        <w:jc w:val="both"/>
        <w:rPr>
          <w:rFonts w:ascii="Times New Roman" w:hAnsi="Times New Roman" w:cs="Times New Roman"/>
          <w:b/>
          <w:bCs/>
          <w:sz w:val="26"/>
          <w:szCs w:val="26"/>
        </w:rPr>
      </w:pPr>
      <w:r w:rsidRPr="006A63A5">
        <w:rPr>
          <w:rFonts w:ascii="Times New Roman" w:hAnsi="Times New Roman" w:cs="Times New Roman"/>
          <w:b/>
          <w:bCs/>
          <w:sz w:val="26"/>
          <w:szCs w:val="26"/>
        </w:rPr>
        <w:t xml:space="preserve">Борьба с гололедом </w:t>
      </w:r>
    </w:p>
    <w:p w:rsidR="002208C3" w:rsidRDefault="002208C3" w:rsidP="006A63A5">
      <w:pPr>
        <w:spacing w:after="0"/>
        <w:ind w:firstLine="709"/>
        <w:jc w:val="both"/>
        <w:rPr>
          <w:rFonts w:ascii="Times New Roman" w:hAnsi="Times New Roman" w:cs="Times New Roman"/>
          <w:sz w:val="26"/>
          <w:szCs w:val="26"/>
        </w:rPr>
      </w:pPr>
      <w:r w:rsidRPr="006A63A5">
        <w:rPr>
          <w:rFonts w:ascii="Times New Roman" w:hAnsi="Times New Roman" w:cs="Times New Roman"/>
          <w:sz w:val="26"/>
          <w:szCs w:val="26"/>
        </w:rPr>
        <w:t xml:space="preserve">Гололед представляет собой стекловидную гололедную пленку, образующуюся в результате осаждения и замерзания на дорожном покрытии влаги, водяных паров или замерзания на дорогах дождевых осадков при температуре от +1° до -6 °С и при влажности воздуха свыше 85 %. </w:t>
      </w:r>
    </w:p>
    <w:p w:rsidR="002208C3" w:rsidRPr="00CB1B27" w:rsidRDefault="002208C3" w:rsidP="006A63A5">
      <w:pPr>
        <w:spacing w:after="0"/>
        <w:ind w:firstLine="709"/>
        <w:jc w:val="both"/>
        <w:rPr>
          <w:rFonts w:ascii="Times New Roman" w:hAnsi="Times New Roman" w:cs="Times New Roman"/>
          <w:sz w:val="26"/>
          <w:szCs w:val="26"/>
        </w:rPr>
      </w:pPr>
      <w:r w:rsidRPr="00CB1B27">
        <w:rPr>
          <w:rFonts w:ascii="Times New Roman" w:hAnsi="Times New Roman" w:cs="Times New Roman"/>
          <w:sz w:val="26"/>
          <w:szCs w:val="26"/>
        </w:rPr>
        <w:t xml:space="preserve">В </w:t>
      </w:r>
      <w:r>
        <w:rPr>
          <w:rFonts w:ascii="Times New Roman" w:hAnsi="Times New Roman" w:cs="Times New Roman"/>
          <w:sz w:val="26"/>
          <w:szCs w:val="26"/>
        </w:rPr>
        <w:t>Новском</w:t>
      </w:r>
      <w:r w:rsidRPr="00CB1B27">
        <w:rPr>
          <w:rFonts w:ascii="Times New Roman" w:hAnsi="Times New Roman" w:cs="Times New Roman"/>
          <w:sz w:val="26"/>
          <w:szCs w:val="26"/>
        </w:rPr>
        <w:t xml:space="preserve"> сельском поселении обработка дорожного покрытия песчано-солевой смесью не производится.</w:t>
      </w:r>
      <w:r w:rsidRPr="00222315">
        <w:rPr>
          <w:rFonts w:ascii="Times New Roman" w:hAnsi="Times New Roman" w:cs="Times New Roman"/>
          <w:sz w:val="26"/>
          <w:szCs w:val="26"/>
        </w:rPr>
        <w:t xml:space="preserve"> </w:t>
      </w:r>
      <w:r>
        <w:rPr>
          <w:rFonts w:ascii="Times New Roman" w:hAnsi="Times New Roman" w:cs="Times New Roman"/>
          <w:sz w:val="26"/>
          <w:szCs w:val="26"/>
        </w:rPr>
        <w:t>Обработку дорожного покрытия следует осуществлять песчано-солевой смесью для безопасности движения транспорта.</w:t>
      </w:r>
    </w:p>
    <w:p w:rsidR="002208C3" w:rsidRDefault="002208C3" w:rsidP="006A63A5">
      <w:pPr>
        <w:spacing w:after="0"/>
        <w:ind w:firstLine="709"/>
        <w:jc w:val="both"/>
        <w:rPr>
          <w:rFonts w:ascii="Times New Roman" w:hAnsi="Times New Roman" w:cs="Times New Roman"/>
          <w:b/>
          <w:bCs/>
          <w:sz w:val="26"/>
          <w:szCs w:val="26"/>
        </w:rPr>
      </w:pPr>
    </w:p>
    <w:p w:rsidR="002208C3" w:rsidRPr="006A63A5" w:rsidRDefault="002208C3" w:rsidP="006A63A5">
      <w:pPr>
        <w:spacing w:after="0"/>
        <w:ind w:firstLine="709"/>
        <w:jc w:val="both"/>
        <w:rPr>
          <w:rFonts w:ascii="Times New Roman" w:hAnsi="Times New Roman" w:cs="Times New Roman"/>
          <w:b/>
          <w:bCs/>
          <w:sz w:val="26"/>
          <w:szCs w:val="26"/>
        </w:rPr>
      </w:pPr>
      <w:r w:rsidRPr="006A63A5">
        <w:rPr>
          <w:rFonts w:ascii="Times New Roman" w:hAnsi="Times New Roman" w:cs="Times New Roman"/>
          <w:b/>
          <w:bCs/>
          <w:sz w:val="26"/>
          <w:szCs w:val="26"/>
        </w:rPr>
        <w:t xml:space="preserve">Перекидка снега роторными очистителями </w:t>
      </w:r>
    </w:p>
    <w:p w:rsidR="002208C3" w:rsidRPr="006A63A5" w:rsidRDefault="002208C3" w:rsidP="006A63A5">
      <w:pPr>
        <w:spacing w:after="0"/>
        <w:ind w:firstLine="709"/>
        <w:jc w:val="both"/>
        <w:rPr>
          <w:rFonts w:ascii="Times New Roman" w:hAnsi="Times New Roman" w:cs="Times New Roman"/>
          <w:sz w:val="26"/>
          <w:szCs w:val="26"/>
        </w:rPr>
      </w:pPr>
      <w:r w:rsidRPr="006A63A5">
        <w:rPr>
          <w:rFonts w:ascii="Times New Roman" w:hAnsi="Times New Roman" w:cs="Times New Roman"/>
          <w:sz w:val="26"/>
          <w:szCs w:val="26"/>
        </w:rPr>
        <w:t>На насаждения и газоны разрешается перекидывать только свежевыпавший снег. На перекидке снега на проездах с насаждениями должно быть исключено повреждение деревьев и кустарников, при этом применяются дополнительные насадки и желоба с направляющими козырьками, отрегулированными для каждого участка дорог. Это обеспечивает укладку перекидываемого снега на узкой полосе между проезжей частью и насаждениями, или даже пересадку его через ряд кустарников, обеспечивая их сохранность.</w:t>
      </w:r>
    </w:p>
    <w:p w:rsidR="002208C3" w:rsidRDefault="002208C3" w:rsidP="006A63A5">
      <w:pPr>
        <w:spacing w:after="0"/>
        <w:ind w:firstLine="709"/>
        <w:jc w:val="both"/>
        <w:rPr>
          <w:rFonts w:ascii="Times New Roman" w:hAnsi="Times New Roman" w:cs="Times New Roman"/>
          <w:b/>
          <w:bCs/>
          <w:sz w:val="26"/>
          <w:szCs w:val="26"/>
        </w:rPr>
      </w:pPr>
    </w:p>
    <w:p w:rsidR="002208C3" w:rsidRPr="006A63A5" w:rsidRDefault="002208C3" w:rsidP="006A63A5">
      <w:pPr>
        <w:spacing w:after="0"/>
        <w:ind w:firstLine="709"/>
        <w:jc w:val="both"/>
        <w:rPr>
          <w:rFonts w:ascii="Times New Roman" w:hAnsi="Times New Roman" w:cs="Times New Roman"/>
          <w:b/>
          <w:bCs/>
          <w:sz w:val="26"/>
          <w:szCs w:val="26"/>
        </w:rPr>
      </w:pPr>
      <w:r w:rsidRPr="006A63A5">
        <w:rPr>
          <w:rFonts w:ascii="Times New Roman" w:hAnsi="Times New Roman" w:cs="Times New Roman"/>
          <w:b/>
          <w:bCs/>
          <w:sz w:val="26"/>
          <w:szCs w:val="26"/>
        </w:rPr>
        <w:t xml:space="preserve">Допустимые уровни и требования к зимнему содержанию автодорог </w:t>
      </w:r>
    </w:p>
    <w:p w:rsidR="002208C3" w:rsidRPr="006A63A5" w:rsidRDefault="002208C3" w:rsidP="006A63A5">
      <w:pPr>
        <w:spacing w:after="0"/>
        <w:ind w:firstLine="709"/>
        <w:jc w:val="both"/>
        <w:rPr>
          <w:rFonts w:ascii="Times New Roman" w:hAnsi="Times New Roman" w:cs="Times New Roman"/>
          <w:sz w:val="26"/>
          <w:szCs w:val="26"/>
        </w:rPr>
      </w:pPr>
      <w:r w:rsidRPr="006A63A5">
        <w:rPr>
          <w:rFonts w:ascii="Times New Roman" w:hAnsi="Times New Roman" w:cs="Times New Roman"/>
          <w:sz w:val="26"/>
          <w:szCs w:val="26"/>
        </w:rPr>
        <w:t>Для обеспечения свободного проезда автомобильного транспорта после окончания снегопада в соответствии с ВСН 24-88 «Технические правила ремонта и содержания автомобильных дорог», определены предельно допустимые значения требований к автодорогам, которые приведены в таблице 2</w:t>
      </w:r>
      <w:r>
        <w:rPr>
          <w:rFonts w:ascii="Times New Roman" w:hAnsi="Times New Roman" w:cs="Times New Roman"/>
          <w:sz w:val="26"/>
          <w:szCs w:val="26"/>
        </w:rPr>
        <w:t>0</w:t>
      </w:r>
      <w:r w:rsidRPr="006A63A5">
        <w:rPr>
          <w:rFonts w:ascii="Times New Roman" w:hAnsi="Times New Roman" w:cs="Times New Roman"/>
          <w:sz w:val="26"/>
          <w:szCs w:val="26"/>
        </w:rPr>
        <w:t>.</w:t>
      </w:r>
    </w:p>
    <w:p w:rsidR="002208C3" w:rsidRPr="001601CB" w:rsidRDefault="002208C3" w:rsidP="00463D8C">
      <w:pPr>
        <w:rPr>
          <w:rFonts w:ascii="Times New Roman" w:hAnsi="Times New Roman" w:cs="Times New Roman"/>
        </w:rPr>
      </w:pPr>
      <w:r w:rsidRPr="001601CB">
        <w:rPr>
          <w:rFonts w:ascii="Times New Roman" w:hAnsi="Times New Roman" w:cs="Times New Roman"/>
        </w:rPr>
        <w:br w:type="page"/>
      </w:r>
    </w:p>
    <w:p w:rsidR="002208C3" w:rsidRPr="006A63A5" w:rsidRDefault="002208C3" w:rsidP="006A63A5">
      <w:pPr>
        <w:spacing w:after="0"/>
        <w:ind w:firstLine="709"/>
        <w:jc w:val="right"/>
        <w:rPr>
          <w:rFonts w:ascii="Times New Roman" w:hAnsi="Times New Roman" w:cs="Times New Roman"/>
          <w:sz w:val="26"/>
          <w:szCs w:val="26"/>
        </w:rPr>
      </w:pPr>
      <w:r w:rsidRPr="006A63A5">
        <w:rPr>
          <w:rFonts w:ascii="Times New Roman" w:hAnsi="Times New Roman" w:cs="Times New Roman"/>
          <w:sz w:val="26"/>
          <w:szCs w:val="26"/>
        </w:rPr>
        <w:t>Таблица 2</w:t>
      </w:r>
      <w:r>
        <w:rPr>
          <w:rFonts w:ascii="Times New Roman" w:hAnsi="Times New Roman" w:cs="Times New Roman"/>
          <w:sz w:val="26"/>
          <w:szCs w:val="26"/>
        </w:rPr>
        <w:t>0</w:t>
      </w:r>
    </w:p>
    <w:p w:rsidR="002208C3" w:rsidRPr="006A63A5" w:rsidRDefault="002208C3" w:rsidP="006A63A5">
      <w:pPr>
        <w:spacing w:after="0"/>
        <w:ind w:firstLine="709"/>
        <w:jc w:val="center"/>
        <w:rPr>
          <w:rFonts w:ascii="Times New Roman" w:hAnsi="Times New Roman" w:cs="Times New Roman"/>
          <w:sz w:val="26"/>
          <w:szCs w:val="26"/>
        </w:rPr>
      </w:pPr>
      <w:r w:rsidRPr="006A63A5">
        <w:rPr>
          <w:rFonts w:ascii="Times New Roman" w:hAnsi="Times New Roman" w:cs="Times New Roman"/>
          <w:sz w:val="26"/>
          <w:szCs w:val="26"/>
        </w:rPr>
        <w:t>Предельно допустимые значения требований к автодорогам</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62"/>
        <w:gridCol w:w="1940"/>
        <w:gridCol w:w="2182"/>
        <w:gridCol w:w="1159"/>
        <w:gridCol w:w="1788"/>
        <w:gridCol w:w="1990"/>
      </w:tblGrid>
      <w:tr w:rsidR="002208C3" w:rsidRPr="00DC6583">
        <w:trPr>
          <w:trHeight w:val="227"/>
        </w:trPr>
        <w:tc>
          <w:tcPr>
            <w:tcW w:w="653" w:type="pct"/>
            <w:vMerge w:val="restar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Категория автодорог</w:t>
            </w:r>
          </w:p>
        </w:tc>
        <w:tc>
          <w:tcPr>
            <w:tcW w:w="931" w:type="pct"/>
            <w:vMerge w:val="restar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Интенсивность движения, авт./сут.</w:t>
            </w:r>
          </w:p>
        </w:tc>
        <w:tc>
          <w:tcPr>
            <w:tcW w:w="1047" w:type="pct"/>
            <w:vMerge w:val="restar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Минимальная ширина полностью очищенной поверхности проезжей части, м</w:t>
            </w:r>
          </w:p>
        </w:tc>
        <w:tc>
          <w:tcPr>
            <w:tcW w:w="1413" w:type="pct"/>
            <w:gridSpan w:val="2"/>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Допустимая толщина слоя снега на проезжей части, мм</w:t>
            </w:r>
          </w:p>
        </w:tc>
        <w:tc>
          <w:tcPr>
            <w:tcW w:w="956" w:type="pct"/>
            <w:vMerge w:val="restar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Максимальный срок снегоочистки, час</w:t>
            </w:r>
          </w:p>
        </w:tc>
      </w:tr>
      <w:tr w:rsidR="002208C3" w:rsidRPr="00DC6583">
        <w:trPr>
          <w:cantSplit/>
          <w:trHeight w:val="227"/>
        </w:trPr>
        <w:tc>
          <w:tcPr>
            <w:tcW w:w="653" w:type="pct"/>
            <w:vMerge/>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p>
        </w:tc>
        <w:tc>
          <w:tcPr>
            <w:tcW w:w="931" w:type="pct"/>
            <w:vMerge/>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p>
        </w:tc>
        <w:tc>
          <w:tcPr>
            <w:tcW w:w="1047" w:type="pct"/>
            <w:vMerge/>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p>
        </w:tc>
        <w:tc>
          <w:tcPr>
            <w:tcW w:w="556"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Рыхлый снег</w:t>
            </w:r>
          </w:p>
        </w:tc>
        <w:tc>
          <w:tcPr>
            <w:tcW w:w="858"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Уплотненный снег</w:t>
            </w:r>
          </w:p>
        </w:tc>
        <w:tc>
          <w:tcPr>
            <w:tcW w:w="956" w:type="pct"/>
            <w:vMerge/>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p>
        </w:tc>
      </w:tr>
      <w:tr w:rsidR="002208C3" w:rsidRPr="00DC6583">
        <w:trPr>
          <w:trHeight w:val="227"/>
        </w:trPr>
        <w:tc>
          <w:tcPr>
            <w:tcW w:w="653"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I</w:t>
            </w:r>
          </w:p>
        </w:tc>
        <w:tc>
          <w:tcPr>
            <w:tcW w:w="931"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3000-7000</w:t>
            </w:r>
          </w:p>
        </w:tc>
        <w:tc>
          <w:tcPr>
            <w:tcW w:w="1047"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7</w:t>
            </w:r>
          </w:p>
        </w:tc>
        <w:tc>
          <w:tcPr>
            <w:tcW w:w="556"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30</w:t>
            </w:r>
          </w:p>
        </w:tc>
        <w:tc>
          <w:tcPr>
            <w:tcW w:w="858"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956"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4</w:t>
            </w:r>
          </w:p>
        </w:tc>
      </w:tr>
      <w:tr w:rsidR="002208C3" w:rsidRPr="00DC6583">
        <w:trPr>
          <w:trHeight w:val="227"/>
        </w:trPr>
        <w:tc>
          <w:tcPr>
            <w:tcW w:w="653"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II</w:t>
            </w:r>
          </w:p>
        </w:tc>
        <w:tc>
          <w:tcPr>
            <w:tcW w:w="931"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1000-3000</w:t>
            </w:r>
          </w:p>
        </w:tc>
        <w:tc>
          <w:tcPr>
            <w:tcW w:w="1047"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6</w:t>
            </w:r>
          </w:p>
        </w:tc>
        <w:tc>
          <w:tcPr>
            <w:tcW w:w="556"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40</w:t>
            </w:r>
          </w:p>
        </w:tc>
        <w:tc>
          <w:tcPr>
            <w:tcW w:w="858"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956"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5</w:t>
            </w:r>
          </w:p>
        </w:tc>
      </w:tr>
      <w:tr w:rsidR="002208C3" w:rsidRPr="00DC6583">
        <w:trPr>
          <w:trHeight w:val="227"/>
        </w:trPr>
        <w:tc>
          <w:tcPr>
            <w:tcW w:w="653"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III</w:t>
            </w:r>
          </w:p>
        </w:tc>
        <w:tc>
          <w:tcPr>
            <w:tcW w:w="931"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500-1000</w:t>
            </w:r>
          </w:p>
        </w:tc>
        <w:tc>
          <w:tcPr>
            <w:tcW w:w="1047"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5</w:t>
            </w:r>
          </w:p>
        </w:tc>
        <w:tc>
          <w:tcPr>
            <w:tcW w:w="556"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60</w:t>
            </w:r>
          </w:p>
        </w:tc>
        <w:tc>
          <w:tcPr>
            <w:tcW w:w="858"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w:t>
            </w:r>
          </w:p>
        </w:tc>
        <w:tc>
          <w:tcPr>
            <w:tcW w:w="956"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6</w:t>
            </w:r>
          </w:p>
        </w:tc>
      </w:tr>
      <w:tr w:rsidR="002208C3" w:rsidRPr="00DC6583">
        <w:trPr>
          <w:trHeight w:val="227"/>
        </w:trPr>
        <w:tc>
          <w:tcPr>
            <w:tcW w:w="653"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IV</w:t>
            </w:r>
          </w:p>
        </w:tc>
        <w:tc>
          <w:tcPr>
            <w:tcW w:w="931"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200-500</w:t>
            </w:r>
          </w:p>
        </w:tc>
        <w:tc>
          <w:tcPr>
            <w:tcW w:w="1047"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4</w:t>
            </w:r>
          </w:p>
        </w:tc>
        <w:tc>
          <w:tcPr>
            <w:tcW w:w="556"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70</w:t>
            </w:r>
          </w:p>
        </w:tc>
        <w:tc>
          <w:tcPr>
            <w:tcW w:w="858"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70</w:t>
            </w:r>
          </w:p>
        </w:tc>
        <w:tc>
          <w:tcPr>
            <w:tcW w:w="956"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12</w:t>
            </w:r>
          </w:p>
        </w:tc>
      </w:tr>
      <w:tr w:rsidR="002208C3" w:rsidRPr="00DC6583">
        <w:trPr>
          <w:trHeight w:val="227"/>
        </w:trPr>
        <w:tc>
          <w:tcPr>
            <w:tcW w:w="653"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V</w:t>
            </w:r>
          </w:p>
        </w:tc>
        <w:tc>
          <w:tcPr>
            <w:tcW w:w="931"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Менее 200</w:t>
            </w:r>
          </w:p>
        </w:tc>
        <w:tc>
          <w:tcPr>
            <w:tcW w:w="1047"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3</w:t>
            </w:r>
          </w:p>
        </w:tc>
        <w:tc>
          <w:tcPr>
            <w:tcW w:w="556"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80</w:t>
            </w:r>
          </w:p>
        </w:tc>
        <w:tc>
          <w:tcPr>
            <w:tcW w:w="858"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100</w:t>
            </w:r>
          </w:p>
        </w:tc>
        <w:tc>
          <w:tcPr>
            <w:tcW w:w="956"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16</w:t>
            </w:r>
          </w:p>
        </w:tc>
      </w:tr>
    </w:tbl>
    <w:p w:rsidR="002208C3" w:rsidRPr="006A63A5" w:rsidRDefault="002208C3" w:rsidP="006A63A5">
      <w:pPr>
        <w:spacing w:after="0"/>
        <w:ind w:firstLine="709"/>
        <w:jc w:val="both"/>
        <w:rPr>
          <w:rFonts w:ascii="Times New Roman" w:hAnsi="Times New Roman" w:cs="Times New Roman"/>
          <w:sz w:val="26"/>
          <w:szCs w:val="26"/>
        </w:rPr>
      </w:pPr>
      <w:r w:rsidRPr="006A63A5">
        <w:rPr>
          <w:rFonts w:ascii="Times New Roman" w:hAnsi="Times New Roman" w:cs="Times New Roman"/>
          <w:sz w:val="26"/>
          <w:szCs w:val="26"/>
        </w:rPr>
        <w:t>Срок окончания снегоочистки принимают с момента прекращения снегопада или метели до завершения работ, обеспечивающих указанные требования. После обеспечения свободного проезда транспорта дорожные предприятия приступают к очередным операциям зимнего содержания автомагистралей, приведенных выше. Сроки удаления снега, в часах, в зависимости от количества выпавшего снега и категорий автодорог, приведены в таблице 2</w:t>
      </w:r>
      <w:r>
        <w:rPr>
          <w:rFonts w:ascii="Times New Roman" w:hAnsi="Times New Roman" w:cs="Times New Roman"/>
          <w:sz w:val="26"/>
          <w:szCs w:val="26"/>
        </w:rPr>
        <w:t>1</w:t>
      </w:r>
      <w:r w:rsidRPr="006A63A5">
        <w:rPr>
          <w:rFonts w:ascii="Times New Roman" w:hAnsi="Times New Roman" w:cs="Times New Roman"/>
          <w:sz w:val="26"/>
          <w:szCs w:val="26"/>
        </w:rPr>
        <w:t>.</w:t>
      </w:r>
    </w:p>
    <w:p w:rsidR="002208C3" w:rsidRPr="006A63A5" w:rsidRDefault="002208C3" w:rsidP="006A63A5">
      <w:pPr>
        <w:spacing w:after="0"/>
        <w:ind w:firstLine="709"/>
        <w:jc w:val="right"/>
        <w:rPr>
          <w:rFonts w:ascii="Times New Roman" w:hAnsi="Times New Roman" w:cs="Times New Roman"/>
          <w:sz w:val="26"/>
          <w:szCs w:val="26"/>
        </w:rPr>
      </w:pPr>
      <w:r w:rsidRPr="006A63A5">
        <w:rPr>
          <w:rFonts w:ascii="Times New Roman" w:hAnsi="Times New Roman" w:cs="Times New Roman"/>
          <w:sz w:val="26"/>
          <w:szCs w:val="26"/>
        </w:rPr>
        <w:t>Таблица 2</w:t>
      </w:r>
      <w:r>
        <w:rPr>
          <w:rFonts w:ascii="Times New Roman" w:hAnsi="Times New Roman" w:cs="Times New Roman"/>
          <w:sz w:val="26"/>
          <w:szCs w:val="26"/>
        </w:rPr>
        <w:t>1</w:t>
      </w:r>
    </w:p>
    <w:p w:rsidR="002208C3" w:rsidRPr="006A63A5" w:rsidRDefault="002208C3" w:rsidP="006A63A5">
      <w:pPr>
        <w:spacing w:after="0"/>
        <w:ind w:firstLine="709"/>
        <w:jc w:val="center"/>
        <w:rPr>
          <w:rFonts w:ascii="Times New Roman" w:hAnsi="Times New Roman" w:cs="Times New Roman"/>
          <w:sz w:val="26"/>
          <w:szCs w:val="26"/>
        </w:rPr>
      </w:pPr>
      <w:r w:rsidRPr="006A63A5">
        <w:rPr>
          <w:rFonts w:ascii="Times New Roman" w:hAnsi="Times New Roman" w:cs="Times New Roman"/>
          <w:sz w:val="26"/>
          <w:szCs w:val="26"/>
        </w:rPr>
        <w:t>Сроки удаления снега</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06"/>
        <w:gridCol w:w="2605"/>
        <w:gridCol w:w="2605"/>
        <w:gridCol w:w="2605"/>
      </w:tblGrid>
      <w:tr w:rsidR="002208C3" w:rsidRPr="00DC6583">
        <w:tc>
          <w:tcPr>
            <w:tcW w:w="1250" w:type="pct"/>
            <w:vMerge w:val="restar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Категории автодорог</w:t>
            </w:r>
          </w:p>
        </w:tc>
        <w:tc>
          <w:tcPr>
            <w:tcW w:w="3750" w:type="pct"/>
            <w:gridSpan w:val="3"/>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Количество выпавшего снега, мм, не более</w:t>
            </w:r>
          </w:p>
        </w:tc>
      </w:tr>
      <w:tr w:rsidR="002208C3" w:rsidRPr="00DC6583">
        <w:tc>
          <w:tcPr>
            <w:tcW w:w="1250" w:type="pct"/>
            <w:vMerge/>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p>
        </w:tc>
        <w:tc>
          <w:tcPr>
            <w:tcW w:w="1250"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5</w:t>
            </w:r>
          </w:p>
        </w:tc>
        <w:tc>
          <w:tcPr>
            <w:tcW w:w="1250"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10</w:t>
            </w:r>
          </w:p>
        </w:tc>
        <w:tc>
          <w:tcPr>
            <w:tcW w:w="1250"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15</w:t>
            </w:r>
          </w:p>
        </w:tc>
      </w:tr>
      <w:tr w:rsidR="002208C3" w:rsidRPr="00DC6583">
        <w:tc>
          <w:tcPr>
            <w:tcW w:w="1250"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I, II, III</w:t>
            </w:r>
          </w:p>
        </w:tc>
        <w:tc>
          <w:tcPr>
            <w:tcW w:w="1250"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48 час</w:t>
            </w:r>
          </w:p>
        </w:tc>
        <w:tc>
          <w:tcPr>
            <w:tcW w:w="1250"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72 час</w:t>
            </w:r>
          </w:p>
        </w:tc>
        <w:tc>
          <w:tcPr>
            <w:tcW w:w="1250"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96 час</w:t>
            </w:r>
          </w:p>
        </w:tc>
      </w:tr>
      <w:tr w:rsidR="002208C3" w:rsidRPr="00DC6583">
        <w:tc>
          <w:tcPr>
            <w:tcW w:w="1250"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IV</w:t>
            </w:r>
          </w:p>
        </w:tc>
        <w:tc>
          <w:tcPr>
            <w:tcW w:w="1250"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72 час</w:t>
            </w:r>
          </w:p>
        </w:tc>
        <w:tc>
          <w:tcPr>
            <w:tcW w:w="1250"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96 час</w:t>
            </w:r>
          </w:p>
        </w:tc>
        <w:tc>
          <w:tcPr>
            <w:tcW w:w="1250"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96 час</w:t>
            </w:r>
          </w:p>
        </w:tc>
      </w:tr>
      <w:tr w:rsidR="002208C3" w:rsidRPr="00DC6583">
        <w:tc>
          <w:tcPr>
            <w:tcW w:w="1250"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V</w:t>
            </w:r>
          </w:p>
        </w:tc>
        <w:tc>
          <w:tcPr>
            <w:tcW w:w="1250"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96 час</w:t>
            </w:r>
          </w:p>
        </w:tc>
        <w:tc>
          <w:tcPr>
            <w:tcW w:w="1250"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120 час</w:t>
            </w:r>
          </w:p>
        </w:tc>
        <w:tc>
          <w:tcPr>
            <w:tcW w:w="1250" w:type="pct"/>
            <w:vAlign w:val="center"/>
          </w:tcPr>
          <w:p w:rsidR="002208C3" w:rsidRPr="00DC6583" w:rsidRDefault="002208C3" w:rsidP="006A63A5">
            <w:pPr>
              <w:widowControl w:val="0"/>
              <w:shd w:val="clear" w:color="auto" w:fill="FFFFFF"/>
              <w:spacing w:after="0" w:line="240" w:lineRule="auto"/>
              <w:jc w:val="center"/>
              <w:rPr>
                <w:rFonts w:ascii="Times New Roman" w:hAnsi="Times New Roman" w:cs="Times New Roman"/>
                <w:sz w:val="24"/>
                <w:szCs w:val="24"/>
              </w:rPr>
            </w:pPr>
            <w:r w:rsidRPr="00DC6583">
              <w:rPr>
                <w:rFonts w:ascii="Times New Roman" w:hAnsi="Times New Roman" w:cs="Times New Roman"/>
                <w:sz w:val="24"/>
                <w:szCs w:val="24"/>
              </w:rPr>
              <w:t>144 час</w:t>
            </w:r>
          </w:p>
        </w:tc>
      </w:tr>
    </w:tbl>
    <w:p w:rsidR="002208C3" w:rsidRPr="001601CB" w:rsidRDefault="002208C3" w:rsidP="00463D8C">
      <w:pPr>
        <w:pStyle w:val="Heading2"/>
        <w:rPr>
          <w:lang w:val="ru-RU"/>
        </w:rPr>
      </w:pPr>
      <w:bookmarkStart w:id="50" w:name="_Toc432155123"/>
      <w:r w:rsidRPr="001601CB">
        <w:rPr>
          <w:lang w:val="ru-RU"/>
        </w:rPr>
        <w:t>6.2. Потребное количество технологических материалов, спецмашин и оборудования</w:t>
      </w:r>
      <w:bookmarkEnd w:id="50"/>
    </w:p>
    <w:p w:rsidR="002208C3" w:rsidRPr="006A63A5" w:rsidRDefault="002208C3" w:rsidP="006A63A5">
      <w:pPr>
        <w:spacing w:after="0"/>
        <w:ind w:firstLine="709"/>
        <w:jc w:val="both"/>
        <w:rPr>
          <w:rFonts w:ascii="Times New Roman" w:hAnsi="Times New Roman" w:cs="Times New Roman"/>
          <w:sz w:val="26"/>
          <w:szCs w:val="26"/>
        </w:rPr>
      </w:pPr>
      <w:r w:rsidRPr="006A63A5">
        <w:rPr>
          <w:rFonts w:ascii="Times New Roman" w:hAnsi="Times New Roman" w:cs="Times New Roman"/>
          <w:sz w:val="26"/>
          <w:szCs w:val="26"/>
        </w:rPr>
        <w:t>Согласно МДК 7-01.2003 «Методические рекомендации о порядке разработки Генеральных схем очистки территорий населенных пунктов РФ» расчетные показатели по необходимому количеству специальных машин, механизмов и инвентаря определяются на расчетный срок.</w:t>
      </w:r>
    </w:p>
    <w:p w:rsidR="002208C3" w:rsidRPr="006A63A5" w:rsidRDefault="002208C3" w:rsidP="006A63A5">
      <w:pPr>
        <w:spacing w:after="0"/>
        <w:ind w:firstLine="709"/>
        <w:jc w:val="both"/>
        <w:rPr>
          <w:rFonts w:ascii="Times New Roman" w:hAnsi="Times New Roman" w:cs="Times New Roman"/>
          <w:sz w:val="26"/>
          <w:szCs w:val="26"/>
        </w:rPr>
      </w:pPr>
      <w:r w:rsidRPr="006A63A5">
        <w:rPr>
          <w:rFonts w:ascii="Times New Roman" w:hAnsi="Times New Roman" w:cs="Times New Roman"/>
          <w:sz w:val="26"/>
          <w:szCs w:val="26"/>
        </w:rPr>
        <w:t>Необходимое количество техники для производства летних и зимних уборочных работ определяется в соответствии с нормами потребности в спецмашинах для уборки улиц городов</w:t>
      </w:r>
      <w:r w:rsidRPr="006A63A5">
        <w:rPr>
          <w:rStyle w:val="FootnoteReference"/>
          <w:rFonts w:ascii="Times New Roman" w:hAnsi="Times New Roman" w:cs="Times New Roman"/>
          <w:sz w:val="26"/>
          <w:szCs w:val="26"/>
        </w:rPr>
        <w:footnoteReference w:id="2"/>
      </w:r>
      <w:r w:rsidRPr="006A63A5">
        <w:rPr>
          <w:rFonts w:ascii="Times New Roman" w:hAnsi="Times New Roman" w:cs="Times New Roman"/>
          <w:sz w:val="26"/>
          <w:szCs w:val="26"/>
        </w:rPr>
        <w:t xml:space="preserve"> (на 1 млн. м</w:t>
      </w:r>
      <w:r w:rsidRPr="006A63A5">
        <w:rPr>
          <w:rFonts w:ascii="Times New Roman" w:hAnsi="Times New Roman" w:cs="Times New Roman"/>
          <w:sz w:val="26"/>
          <w:szCs w:val="26"/>
          <w:vertAlign w:val="superscript"/>
        </w:rPr>
        <w:t>2</w:t>
      </w:r>
      <w:r w:rsidRPr="006A63A5">
        <w:rPr>
          <w:rFonts w:ascii="Times New Roman" w:hAnsi="Times New Roman" w:cs="Times New Roman"/>
          <w:sz w:val="26"/>
          <w:szCs w:val="26"/>
        </w:rPr>
        <w:t xml:space="preserve"> для конкретного города). </w:t>
      </w:r>
      <w:r>
        <w:rPr>
          <w:rFonts w:ascii="Times New Roman" w:hAnsi="Times New Roman" w:cs="Times New Roman"/>
          <w:sz w:val="26"/>
          <w:szCs w:val="26"/>
        </w:rPr>
        <w:t xml:space="preserve">Новское сельское поселение </w:t>
      </w:r>
      <w:r w:rsidRPr="006A63A5">
        <w:rPr>
          <w:rFonts w:ascii="Times New Roman" w:hAnsi="Times New Roman" w:cs="Times New Roman"/>
          <w:sz w:val="26"/>
          <w:szCs w:val="26"/>
        </w:rPr>
        <w:t>Приволжск</w:t>
      </w:r>
      <w:r>
        <w:rPr>
          <w:rFonts w:ascii="Times New Roman" w:hAnsi="Times New Roman" w:cs="Times New Roman"/>
          <w:sz w:val="26"/>
          <w:szCs w:val="26"/>
        </w:rPr>
        <w:t>ого</w:t>
      </w:r>
      <w:r w:rsidRPr="006A63A5">
        <w:rPr>
          <w:rFonts w:ascii="Times New Roman" w:hAnsi="Times New Roman" w:cs="Times New Roman"/>
          <w:sz w:val="26"/>
          <w:szCs w:val="26"/>
        </w:rPr>
        <w:t xml:space="preserve"> муниципальн</w:t>
      </w:r>
      <w:r>
        <w:rPr>
          <w:rFonts w:ascii="Times New Roman" w:hAnsi="Times New Roman" w:cs="Times New Roman"/>
          <w:sz w:val="26"/>
          <w:szCs w:val="26"/>
        </w:rPr>
        <w:t>ого</w:t>
      </w:r>
      <w:r w:rsidRPr="006A63A5">
        <w:rPr>
          <w:rFonts w:ascii="Times New Roman" w:hAnsi="Times New Roman" w:cs="Times New Roman"/>
          <w:sz w:val="26"/>
          <w:szCs w:val="26"/>
        </w:rPr>
        <w:t xml:space="preserve"> район</w:t>
      </w:r>
      <w:r>
        <w:rPr>
          <w:rFonts w:ascii="Times New Roman" w:hAnsi="Times New Roman" w:cs="Times New Roman"/>
          <w:sz w:val="26"/>
          <w:szCs w:val="26"/>
        </w:rPr>
        <w:t>а</w:t>
      </w:r>
      <w:r w:rsidRPr="006A63A5">
        <w:rPr>
          <w:rFonts w:ascii="Times New Roman" w:hAnsi="Times New Roman" w:cs="Times New Roman"/>
          <w:sz w:val="26"/>
          <w:szCs w:val="26"/>
        </w:rPr>
        <w:t xml:space="preserve"> относится к Центральному району России. Необходимое и имеющееся количество техники для производства уборочных работ представлено в таблице </w:t>
      </w:r>
      <w:r>
        <w:rPr>
          <w:rFonts w:ascii="Times New Roman" w:hAnsi="Times New Roman" w:cs="Times New Roman"/>
          <w:sz w:val="26"/>
          <w:szCs w:val="26"/>
        </w:rPr>
        <w:t>22</w:t>
      </w:r>
      <w:r w:rsidRPr="006A63A5">
        <w:rPr>
          <w:rFonts w:ascii="Times New Roman" w:hAnsi="Times New Roman" w:cs="Times New Roman"/>
          <w:sz w:val="26"/>
          <w:szCs w:val="26"/>
        </w:rPr>
        <w:t>.</w:t>
      </w:r>
    </w:p>
    <w:p w:rsidR="002208C3" w:rsidRPr="006A63A5" w:rsidRDefault="002208C3" w:rsidP="006A63A5">
      <w:pPr>
        <w:spacing w:after="0"/>
        <w:ind w:firstLine="709"/>
        <w:jc w:val="both"/>
        <w:rPr>
          <w:rFonts w:ascii="Times New Roman" w:hAnsi="Times New Roman" w:cs="Times New Roman"/>
          <w:sz w:val="26"/>
          <w:szCs w:val="26"/>
        </w:rPr>
      </w:pPr>
      <w:r w:rsidRPr="006A63A5">
        <w:rPr>
          <w:rFonts w:ascii="Times New Roman" w:hAnsi="Times New Roman" w:cs="Times New Roman"/>
          <w:sz w:val="26"/>
          <w:szCs w:val="26"/>
        </w:rPr>
        <w:t xml:space="preserve">Анализ соответствия необходимого и имеющегося количества техники для производства уборочных работ представлен в таблице </w:t>
      </w:r>
      <w:r>
        <w:rPr>
          <w:rFonts w:ascii="Times New Roman" w:hAnsi="Times New Roman" w:cs="Times New Roman"/>
          <w:sz w:val="26"/>
          <w:szCs w:val="26"/>
        </w:rPr>
        <w:t>23</w:t>
      </w:r>
      <w:r w:rsidRPr="006A63A5">
        <w:rPr>
          <w:rFonts w:ascii="Times New Roman" w:hAnsi="Times New Roman" w:cs="Times New Roman"/>
          <w:sz w:val="26"/>
          <w:szCs w:val="26"/>
        </w:rPr>
        <w:t>.</w:t>
      </w:r>
    </w:p>
    <w:p w:rsidR="002208C3" w:rsidRPr="001601CB" w:rsidRDefault="002208C3" w:rsidP="00463D8C">
      <w:pPr>
        <w:jc w:val="right"/>
        <w:rPr>
          <w:rFonts w:ascii="Times New Roman" w:hAnsi="Times New Roman" w:cs="Times New Roman"/>
        </w:rPr>
        <w:sectPr w:rsidR="002208C3" w:rsidRPr="001601CB" w:rsidSect="00463D8C">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2208C3" w:rsidRPr="006A63A5" w:rsidRDefault="002208C3" w:rsidP="006A63A5">
      <w:pPr>
        <w:spacing w:after="0"/>
        <w:ind w:firstLine="709"/>
        <w:jc w:val="right"/>
        <w:rPr>
          <w:rFonts w:ascii="Times New Roman" w:hAnsi="Times New Roman" w:cs="Times New Roman"/>
          <w:sz w:val="26"/>
          <w:szCs w:val="26"/>
        </w:rPr>
      </w:pPr>
      <w:r w:rsidRPr="006A63A5">
        <w:rPr>
          <w:rFonts w:ascii="Times New Roman" w:hAnsi="Times New Roman" w:cs="Times New Roman"/>
          <w:sz w:val="26"/>
          <w:szCs w:val="26"/>
        </w:rPr>
        <w:t xml:space="preserve">Таблица </w:t>
      </w:r>
      <w:r>
        <w:rPr>
          <w:rFonts w:ascii="Times New Roman" w:hAnsi="Times New Roman" w:cs="Times New Roman"/>
          <w:sz w:val="26"/>
          <w:szCs w:val="26"/>
        </w:rPr>
        <w:t>22</w:t>
      </w:r>
    </w:p>
    <w:p w:rsidR="002208C3" w:rsidRPr="006A63A5" w:rsidRDefault="002208C3" w:rsidP="006A63A5">
      <w:pPr>
        <w:spacing w:after="0"/>
        <w:ind w:firstLine="709"/>
        <w:jc w:val="center"/>
        <w:rPr>
          <w:rFonts w:ascii="Times New Roman" w:hAnsi="Times New Roman" w:cs="Times New Roman"/>
          <w:sz w:val="26"/>
          <w:szCs w:val="26"/>
        </w:rPr>
      </w:pPr>
      <w:r w:rsidRPr="006A63A5">
        <w:rPr>
          <w:rFonts w:ascii="Times New Roman" w:hAnsi="Times New Roman" w:cs="Times New Roman"/>
          <w:sz w:val="26"/>
          <w:szCs w:val="26"/>
        </w:rPr>
        <w:t>Количество техники для производства уборочных работ</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06"/>
        <w:gridCol w:w="2416"/>
        <w:gridCol w:w="3829"/>
        <w:gridCol w:w="3304"/>
        <w:gridCol w:w="2797"/>
      </w:tblGrid>
      <w:tr w:rsidR="002208C3" w:rsidRPr="00DC6583">
        <w:trPr>
          <w:trHeight w:val="227"/>
        </w:trPr>
        <w:tc>
          <w:tcPr>
            <w:tcW w:w="979"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Наименование машины</w:t>
            </w:r>
          </w:p>
        </w:tc>
        <w:tc>
          <w:tcPr>
            <w:tcW w:w="787"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Норматив потребности в спецмашинах (ед. на 1 млн. м</w:t>
            </w:r>
            <w:r w:rsidRPr="00DC6583">
              <w:rPr>
                <w:rFonts w:ascii="Times New Roman" w:hAnsi="Times New Roman" w:cs="Times New Roman"/>
                <w:sz w:val="24"/>
                <w:szCs w:val="24"/>
                <w:vertAlign w:val="superscript"/>
                <w:lang w:eastAsia="en-US"/>
              </w:rPr>
              <w:t>2</w:t>
            </w:r>
            <w:r w:rsidRPr="00DC6583">
              <w:rPr>
                <w:rFonts w:ascii="Times New Roman" w:hAnsi="Times New Roman" w:cs="Times New Roman"/>
                <w:sz w:val="24"/>
                <w:szCs w:val="24"/>
                <w:lang w:eastAsia="en-US"/>
              </w:rPr>
              <w:t>)</w:t>
            </w:r>
          </w:p>
        </w:tc>
        <w:tc>
          <w:tcPr>
            <w:tcW w:w="124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Площадь проезжей части улиц, дорог, проездов и тротуаров с усовершенствованным покрытием, тыс. м</w:t>
            </w:r>
            <w:r w:rsidRPr="00DC6583">
              <w:rPr>
                <w:rFonts w:ascii="Times New Roman" w:hAnsi="Times New Roman" w:cs="Times New Roman"/>
                <w:sz w:val="24"/>
                <w:szCs w:val="24"/>
                <w:vertAlign w:val="superscript"/>
                <w:lang w:eastAsia="en-US"/>
              </w:rPr>
              <w:t>2</w:t>
            </w: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Необходимое количество техники для производства уборочных работ, ед.</w:t>
            </w:r>
          </w:p>
        </w:tc>
        <w:tc>
          <w:tcPr>
            <w:tcW w:w="911"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Количество имеющейся техники в Приволжском муниципальном районе, ед.</w:t>
            </w:r>
          </w:p>
        </w:tc>
      </w:tr>
      <w:tr w:rsidR="002208C3" w:rsidRPr="00DC6583">
        <w:trPr>
          <w:cantSplit/>
          <w:trHeight w:val="227"/>
        </w:trPr>
        <w:tc>
          <w:tcPr>
            <w:tcW w:w="979"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78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124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Новское СП</w:t>
            </w: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Новское СП</w:t>
            </w:r>
          </w:p>
        </w:tc>
        <w:tc>
          <w:tcPr>
            <w:tcW w:w="911"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r>
      <w:tr w:rsidR="002208C3" w:rsidRPr="00DC6583">
        <w:trPr>
          <w:trHeight w:val="227"/>
        </w:trPr>
        <w:tc>
          <w:tcPr>
            <w:tcW w:w="979"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Поливомоечные</w:t>
            </w:r>
          </w:p>
        </w:tc>
        <w:tc>
          <w:tcPr>
            <w:tcW w:w="78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15</w:t>
            </w:r>
          </w:p>
        </w:tc>
        <w:tc>
          <w:tcPr>
            <w:tcW w:w="1247"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40,5</w:t>
            </w: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0,608</w:t>
            </w:r>
          </w:p>
        </w:tc>
        <w:tc>
          <w:tcPr>
            <w:tcW w:w="91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3</w:t>
            </w:r>
          </w:p>
        </w:tc>
      </w:tr>
      <w:tr w:rsidR="002208C3" w:rsidRPr="00DC6583">
        <w:trPr>
          <w:trHeight w:val="227"/>
        </w:trPr>
        <w:tc>
          <w:tcPr>
            <w:tcW w:w="979"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Подметально-уборочные</w:t>
            </w:r>
          </w:p>
        </w:tc>
        <w:tc>
          <w:tcPr>
            <w:tcW w:w="78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17</w:t>
            </w:r>
          </w:p>
        </w:tc>
        <w:tc>
          <w:tcPr>
            <w:tcW w:w="124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0,689</w:t>
            </w:r>
          </w:p>
        </w:tc>
        <w:tc>
          <w:tcPr>
            <w:tcW w:w="91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4</w:t>
            </w:r>
          </w:p>
        </w:tc>
      </w:tr>
      <w:tr w:rsidR="002208C3" w:rsidRPr="00DC6583">
        <w:trPr>
          <w:trHeight w:val="227"/>
        </w:trPr>
        <w:tc>
          <w:tcPr>
            <w:tcW w:w="979"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Плужно-щеточные снегоочистители</w:t>
            </w:r>
          </w:p>
        </w:tc>
        <w:tc>
          <w:tcPr>
            <w:tcW w:w="78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21</w:t>
            </w:r>
          </w:p>
        </w:tc>
        <w:tc>
          <w:tcPr>
            <w:tcW w:w="124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0,851</w:t>
            </w:r>
          </w:p>
        </w:tc>
        <w:tc>
          <w:tcPr>
            <w:tcW w:w="91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5</w:t>
            </w:r>
          </w:p>
        </w:tc>
      </w:tr>
      <w:tr w:rsidR="002208C3" w:rsidRPr="00DC6583">
        <w:trPr>
          <w:trHeight w:val="227"/>
        </w:trPr>
        <w:tc>
          <w:tcPr>
            <w:tcW w:w="979"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Роторные снегоочистители</w:t>
            </w:r>
          </w:p>
        </w:tc>
        <w:tc>
          <w:tcPr>
            <w:tcW w:w="78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6</w:t>
            </w:r>
          </w:p>
        </w:tc>
        <w:tc>
          <w:tcPr>
            <w:tcW w:w="124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0,243</w:t>
            </w:r>
          </w:p>
        </w:tc>
        <w:tc>
          <w:tcPr>
            <w:tcW w:w="91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r>
      <w:tr w:rsidR="002208C3" w:rsidRPr="00DC6583">
        <w:trPr>
          <w:trHeight w:val="227"/>
        </w:trPr>
        <w:tc>
          <w:tcPr>
            <w:tcW w:w="979"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Снегопогрузчики</w:t>
            </w:r>
          </w:p>
        </w:tc>
        <w:tc>
          <w:tcPr>
            <w:tcW w:w="78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9</w:t>
            </w:r>
          </w:p>
        </w:tc>
        <w:tc>
          <w:tcPr>
            <w:tcW w:w="124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0,365</w:t>
            </w:r>
          </w:p>
        </w:tc>
        <w:tc>
          <w:tcPr>
            <w:tcW w:w="91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w:t>
            </w:r>
          </w:p>
        </w:tc>
      </w:tr>
      <w:tr w:rsidR="002208C3" w:rsidRPr="00DC6583">
        <w:trPr>
          <w:trHeight w:val="227"/>
        </w:trPr>
        <w:tc>
          <w:tcPr>
            <w:tcW w:w="979"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Скалыватели-рыхлители</w:t>
            </w:r>
          </w:p>
        </w:tc>
        <w:tc>
          <w:tcPr>
            <w:tcW w:w="78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3</w:t>
            </w:r>
          </w:p>
        </w:tc>
        <w:tc>
          <w:tcPr>
            <w:tcW w:w="124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0,729</w:t>
            </w:r>
          </w:p>
        </w:tc>
        <w:tc>
          <w:tcPr>
            <w:tcW w:w="91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w:t>
            </w:r>
          </w:p>
        </w:tc>
      </w:tr>
      <w:tr w:rsidR="002208C3" w:rsidRPr="00DC6583">
        <w:trPr>
          <w:trHeight w:val="227"/>
        </w:trPr>
        <w:tc>
          <w:tcPr>
            <w:tcW w:w="979"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Распределители технологических материалов</w:t>
            </w:r>
          </w:p>
        </w:tc>
        <w:tc>
          <w:tcPr>
            <w:tcW w:w="78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18</w:t>
            </w:r>
          </w:p>
        </w:tc>
        <w:tc>
          <w:tcPr>
            <w:tcW w:w="124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076"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0,122</w:t>
            </w:r>
          </w:p>
        </w:tc>
        <w:tc>
          <w:tcPr>
            <w:tcW w:w="91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2</w:t>
            </w:r>
          </w:p>
        </w:tc>
      </w:tr>
    </w:tbl>
    <w:p w:rsidR="002208C3" w:rsidRPr="001601CB" w:rsidRDefault="002208C3" w:rsidP="00463D8C">
      <w:pPr>
        <w:jc w:val="right"/>
        <w:rPr>
          <w:rFonts w:ascii="Times New Roman" w:hAnsi="Times New Roman" w:cs="Times New Roman"/>
          <w:lang w:eastAsia="en-US"/>
        </w:rPr>
      </w:pPr>
    </w:p>
    <w:p w:rsidR="002208C3" w:rsidRPr="001601CB" w:rsidRDefault="002208C3" w:rsidP="00463D8C">
      <w:pPr>
        <w:rPr>
          <w:rFonts w:ascii="Times New Roman" w:hAnsi="Times New Roman" w:cs="Times New Roman"/>
          <w:lang w:eastAsia="en-US"/>
        </w:rPr>
      </w:pPr>
      <w:r w:rsidRPr="001601CB">
        <w:rPr>
          <w:rFonts w:ascii="Times New Roman" w:hAnsi="Times New Roman" w:cs="Times New Roman"/>
          <w:lang w:eastAsia="en-US"/>
        </w:rPr>
        <w:br w:type="page"/>
      </w:r>
    </w:p>
    <w:p w:rsidR="002208C3" w:rsidRPr="006A63A5" w:rsidRDefault="002208C3" w:rsidP="006A63A5">
      <w:pPr>
        <w:spacing w:after="0"/>
        <w:ind w:firstLine="709"/>
        <w:jc w:val="right"/>
        <w:rPr>
          <w:rFonts w:ascii="Times New Roman" w:hAnsi="Times New Roman" w:cs="Times New Roman"/>
          <w:sz w:val="26"/>
          <w:szCs w:val="26"/>
          <w:lang w:eastAsia="en-US"/>
        </w:rPr>
      </w:pPr>
      <w:r w:rsidRPr="006A63A5">
        <w:rPr>
          <w:rFonts w:ascii="Times New Roman" w:hAnsi="Times New Roman" w:cs="Times New Roman"/>
          <w:sz w:val="26"/>
          <w:szCs w:val="26"/>
          <w:lang w:eastAsia="en-US"/>
        </w:rPr>
        <w:t xml:space="preserve">Таблица </w:t>
      </w:r>
      <w:r>
        <w:rPr>
          <w:rFonts w:ascii="Times New Roman" w:hAnsi="Times New Roman" w:cs="Times New Roman"/>
          <w:sz w:val="26"/>
          <w:szCs w:val="26"/>
          <w:lang w:eastAsia="en-US"/>
        </w:rPr>
        <w:t>23</w:t>
      </w:r>
    </w:p>
    <w:p w:rsidR="002208C3" w:rsidRPr="006A63A5" w:rsidRDefault="002208C3" w:rsidP="006A63A5">
      <w:pPr>
        <w:spacing w:after="0"/>
        <w:ind w:firstLine="709"/>
        <w:jc w:val="center"/>
        <w:rPr>
          <w:rFonts w:ascii="Times New Roman" w:hAnsi="Times New Roman" w:cs="Times New Roman"/>
          <w:sz w:val="26"/>
          <w:szCs w:val="26"/>
        </w:rPr>
      </w:pPr>
      <w:r w:rsidRPr="006A63A5">
        <w:rPr>
          <w:rFonts w:ascii="Times New Roman" w:hAnsi="Times New Roman" w:cs="Times New Roman"/>
          <w:sz w:val="26"/>
          <w:szCs w:val="26"/>
        </w:rPr>
        <w:t>Анализ соответствия необходимого и имеющегося количества техники для производства уборочных работ</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84"/>
        <w:gridCol w:w="4987"/>
        <w:gridCol w:w="2817"/>
        <w:gridCol w:w="3964"/>
      </w:tblGrid>
      <w:tr w:rsidR="002208C3" w:rsidRPr="00DC6583">
        <w:trPr>
          <w:trHeight w:val="227"/>
        </w:trPr>
        <w:tc>
          <w:tcPr>
            <w:tcW w:w="116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Наименование машины</w:t>
            </w:r>
          </w:p>
        </w:tc>
        <w:tc>
          <w:tcPr>
            <w:tcW w:w="162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Необходимое количество техники для производства уборочных работ, ед.</w:t>
            </w:r>
          </w:p>
        </w:tc>
        <w:tc>
          <w:tcPr>
            <w:tcW w:w="91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Количество имеющейся техники, ед.</w:t>
            </w:r>
          </w:p>
        </w:tc>
        <w:tc>
          <w:tcPr>
            <w:tcW w:w="129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Состав имеющейся техники</w:t>
            </w:r>
          </w:p>
        </w:tc>
      </w:tr>
      <w:tr w:rsidR="002208C3" w:rsidRPr="00DC6583">
        <w:trPr>
          <w:trHeight w:val="227"/>
        </w:trPr>
        <w:tc>
          <w:tcPr>
            <w:tcW w:w="1167"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Поливомоечные</w:t>
            </w:r>
          </w:p>
        </w:tc>
        <w:tc>
          <w:tcPr>
            <w:tcW w:w="1624"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w:t>
            </w:r>
          </w:p>
        </w:tc>
        <w:tc>
          <w:tcPr>
            <w:tcW w:w="917"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3</w:t>
            </w:r>
          </w:p>
        </w:tc>
        <w:tc>
          <w:tcPr>
            <w:tcW w:w="129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Поливомоечная ЗИЛ-431412</w:t>
            </w:r>
          </w:p>
        </w:tc>
      </w:tr>
      <w:tr w:rsidR="002208C3" w:rsidRPr="00DC6583">
        <w:trPr>
          <w:trHeight w:val="227"/>
        </w:trPr>
        <w:tc>
          <w:tcPr>
            <w:tcW w:w="116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624"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91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29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Машина комбинированная уборочная КМД-651</w:t>
            </w:r>
          </w:p>
        </w:tc>
      </w:tr>
      <w:tr w:rsidR="002208C3" w:rsidRPr="00DC6583">
        <w:trPr>
          <w:trHeight w:val="227"/>
        </w:trPr>
        <w:tc>
          <w:tcPr>
            <w:tcW w:w="116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624"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91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29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Машина комбинированная уборочная КМД-651</w:t>
            </w:r>
          </w:p>
        </w:tc>
      </w:tr>
      <w:tr w:rsidR="002208C3" w:rsidRPr="00DC6583">
        <w:trPr>
          <w:trHeight w:val="227"/>
        </w:trPr>
        <w:tc>
          <w:tcPr>
            <w:tcW w:w="1167"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Подметально-уборочные</w:t>
            </w:r>
          </w:p>
        </w:tc>
        <w:tc>
          <w:tcPr>
            <w:tcW w:w="1624"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w:t>
            </w:r>
          </w:p>
        </w:tc>
        <w:tc>
          <w:tcPr>
            <w:tcW w:w="917"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4</w:t>
            </w:r>
          </w:p>
        </w:tc>
        <w:tc>
          <w:tcPr>
            <w:tcW w:w="129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Подметально-уборочная машина ЗИЛ-4333362</w:t>
            </w:r>
          </w:p>
        </w:tc>
      </w:tr>
      <w:tr w:rsidR="002208C3" w:rsidRPr="00DC6583">
        <w:trPr>
          <w:trHeight w:val="227"/>
        </w:trPr>
        <w:tc>
          <w:tcPr>
            <w:tcW w:w="116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624"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91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29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Подметально-уборочная вакуумная машина КО-326</w:t>
            </w:r>
          </w:p>
        </w:tc>
      </w:tr>
      <w:tr w:rsidR="002208C3" w:rsidRPr="00DC6583">
        <w:trPr>
          <w:trHeight w:val="227"/>
        </w:trPr>
        <w:tc>
          <w:tcPr>
            <w:tcW w:w="116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1624"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91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129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Машина комбинированная уборочная КМД-651</w:t>
            </w:r>
          </w:p>
        </w:tc>
      </w:tr>
      <w:tr w:rsidR="002208C3" w:rsidRPr="00DC6583">
        <w:trPr>
          <w:trHeight w:val="227"/>
        </w:trPr>
        <w:tc>
          <w:tcPr>
            <w:tcW w:w="116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624"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91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29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Машина комбинированная уборочная КМД-651</w:t>
            </w:r>
          </w:p>
        </w:tc>
      </w:tr>
      <w:tr w:rsidR="002208C3" w:rsidRPr="00DC6583">
        <w:trPr>
          <w:trHeight w:val="227"/>
        </w:trPr>
        <w:tc>
          <w:tcPr>
            <w:tcW w:w="1167"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Плужно-щеточные снегоочистители</w:t>
            </w:r>
          </w:p>
        </w:tc>
        <w:tc>
          <w:tcPr>
            <w:tcW w:w="1624"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w:t>
            </w:r>
          </w:p>
        </w:tc>
        <w:tc>
          <w:tcPr>
            <w:tcW w:w="917"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5</w:t>
            </w:r>
          </w:p>
        </w:tc>
        <w:tc>
          <w:tcPr>
            <w:tcW w:w="129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Трактор ВТЗ-2032А с отвалом и щеткой</w:t>
            </w:r>
          </w:p>
        </w:tc>
      </w:tr>
      <w:tr w:rsidR="002208C3" w:rsidRPr="00DC6583">
        <w:trPr>
          <w:trHeight w:val="227"/>
        </w:trPr>
        <w:tc>
          <w:tcPr>
            <w:tcW w:w="116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1624"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91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129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Трактор ВТЗ-2032А с отвалом и щеткой</w:t>
            </w:r>
          </w:p>
        </w:tc>
      </w:tr>
      <w:tr w:rsidR="002208C3" w:rsidRPr="00DC6583">
        <w:trPr>
          <w:trHeight w:val="227"/>
        </w:trPr>
        <w:tc>
          <w:tcPr>
            <w:tcW w:w="116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1624"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91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p>
        </w:tc>
        <w:tc>
          <w:tcPr>
            <w:tcW w:w="129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Машина комбинированная уборочная КМД-651</w:t>
            </w:r>
          </w:p>
        </w:tc>
      </w:tr>
      <w:tr w:rsidR="002208C3" w:rsidRPr="00DC6583">
        <w:trPr>
          <w:trHeight w:val="227"/>
        </w:trPr>
        <w:tc>
          <w:tcPr>
            <w:tcW w:w="116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624"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91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29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Машина комбинированная уборочная КМД-651</w:t>
            </w:r>
          </w:p>
        </w:tc>
      </w:tr>
      <w:tr w:rsidR="002208C3" w:rsidRPr="00DC6583">
        <w:trPr>
          <w:trHeight w:val="227"/>
        </w:trPr>
        <w:tc>
          <w:tcPr>
            <w:tcW w:w="116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624"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91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29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Автогрейдер ГС-14.02</w:t>
            </w:r>
          </w:p>
        </w:tc>
      </w:tr>
      <w:tr w:rsidR="002208C3" w:rsidRPr="00DC6583">
        <w:trPr>
          <w:trHeight w:val="227"/>
        </w:trPr>
        <w:tc>
          <w:tcPr>
            <w:tcW w:w="116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Роторные снегоочистители</w:t>
            </w:r>
          </w:p>
        </w:tc>
        <w:tc>
          <w:tcPr>
            <w:tcW w:w="162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w:t>
            </w:r>
          </w:p>
        </w:tc>
        <w:tc>
          <w:tcPr>
            <w:tcW w:w="91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c>
          <w:tcPr>
            <w:tcW w:w="129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w:t>
            </w:r>
          </w:p>
        </w:tc>
      </w:tr>
      <w:tr w:rsidR="002208C3" w:rsidRPr="00DC6583">
        <w:trPr>
          <w:trHeight w:val="227"/>
        </w:trPr>
        <w:tc>
          <w:tcPr>
            <w:tcW w:w="116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Снегопогрузчики</w:t>
            </w:r>
          </w:p>
        </w:tc>
        <w:tc>
          <w:tcPr>
            <w:tcW w:w="162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w:t>
            </w:r>
          </w:p>
        </w:tc>
        <w:tc>
          <w:tcPr>
            <w:tcW w:w="91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w:t>
            </w:r>
          </w:p>
        </w:tc>
        <w:tc>
          <w:tcPr>
            <w:tcW w:w="129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Снегопогрузчик КО 206 АН</w:t>
            </w:r>
          </w:p>
        </w:tc>
      </w:tr>
      <w:tr w:rsidR="002208C3" w:rsidRPr="00DC6583">
        <w:trPr>
          <w:trHeight w:val="227"/>
        </w:trPr>
        <w:tc>
          <w:tcPr>
            <w:tcW w:w="1167"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Распределители технологических материалов</w:t>
            </w:r>
          </w:p>
        </w:tc>
        <w:tc>
          <w:tcPr>
            <w:tcW w:w="1624"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w:t>
            </w:r>
          </w:p>
        </w:tc>
        <w:tc>
          <w:tcPr>
            <w:tcW w:w="917" w:type="pct"/>
            <w:vMerge w:val="restar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2</w:t>
            </w:r>
          </w:p>
        </w:tc>
        <w:tc>
          <w:tcPr>
            <w:tcW w:w="129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Машина комбинированная уборочная КМД-651</w:t>
            </w:r>
          </w:p>
        </w:tc>
      </w:tr>
      <w:tr w:rsidR="002208C3" w:rsidRPr="00DC6583">
        <w:trPr>
          <w:trHeight w:val="227"/>
        </w:trPr>
        <w:tc>
          <w:tcPr>
            <w:tcW w:w="116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624"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917" w:type="pct"/>
            <w:vMerge/>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p>
        </w:tc>
        <w:tc>
          <w:tcPr>
            <w:tcW w:w="129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Машина комбинированная уборочная КМД-651-02</w:t>
            </w:r>
          </w:p>
        </w:tc>
      </w:tr>
      <w:tr w:rsidR="002208C3" w:rsidRPr="00DC6583">
        <w:trPr>
          <w:trHeight w:val="227"/>
        </w:trPr>
        <w:tc>
          <w:tcPr>
            <w:tcW w:w="116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Скалыватели-рыхлители</w:t>
            </w:r>
          </w:p>
        </w:tc>
        <w:tc>
          <w:tcPr>
            <w:tcW w:w="1624"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w:t>
            </w:r>
          </w:p>
        </w:tc>
        <w:tc>
          <w:tcPr>
            <w:tcW w:w="91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w:t>
            </w:r>
          </w:p>
        </w:tc>
        <w:tc>
          <w:tcPr>
            <w:tcW w:w="1291"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Автогрейдер ГС-14.02</w:t>
            </w:r>
          </w:p>
        </w:tc>
      </w:tr>
    </w:tbl>
    <w:p w:rsidR="002208C3" w:rsidRPr="001601CB" w:rsidRDefault="002208C3" w:rsidP="00463D8C">
      <w:pPr>
        <w:rPr>
          <w:rFonts w:ascii="Times New Roman" w:hAnsi="Times New Roman" w:cs="Times New Roman"/>
          <w:lang w:eastAsia="en-US"/>
        </w:rPr>
        <w:sectPr w:rsidR="002208C3" w:rsidRPr="001601CB" w:rsidSect="007B3642">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2208C3" w:rsidRDefault="002208C3" w:rsidP="00776B1E">
      <w:pPr>
        <w:autoSpaceDE w:val="0"/>
        <w:autoSpaceDN w:val="0"/>
        <w:adjustRightInd w:val="0"/>
        <w:spacing w:after="0"/>
        <w:ind w:firstLine="709"/>
        <w:jc w:val="both"/>
        <w:rPr>
          <w:rFonts w:ascii="Times New Roman" w:hAnsi="Times New Roman" w:cs="Times New Roman"/>
          <w:sz w:val="26"/>
          <w:szCs w:val="26"/>
        </w:rPr>
      </w:pPr>
      <w:r>
        <w:rPr>
          <w:rFonts w:ascii="Times New Roman" w:hAnsi="Times New Roman" w:cs="Times New Roman"/>
          <w:sz w:val="26"/>
          <w:szCs w:val="26"/>
        </w:rPr>
        <w:t>Проведенный анализ показал, что для выполнения уборочных работ в Новском сельском поселении количество имеющейся техники достаточно.</w:t>
      </w:r>
    </w:p>
    <w:p w:rsidR="002208C3" w:rsidRPr="006A63A5" w:rsidRDefault="002208C3" w:rsidP="006A63A5">
      <w:pPr>
        <w:autoSpaceDE w:val="0"/>
        <w:autoSpaceDN w:val="0"/>
        <w:adjustRightInd w:val="0"/>
        <w:spacing w:after="0"/>
        <w:ind w:firstLine="709"/>
        <w:jc w:val="both"/>
        <w:rPr>
          <w:rFonts w:ascii="Times New Roman" w:hAnsi="Times New Roman" w:cs="Times New Roman"/>
          <w:sz w:val="26"/>
          <w:szCs w:val="26"/>
        </w:rPr>
      </w:pPr>
      <w:r w:rsidRPr="006A63A5">
        <w:rPr>
          <w:rFonts w:ascii="Times New Roman" w:hAnsi="Times New Roman" w:cs="Times New Roman"/>
          <w:sz w:val="26"/>
          <w:szCs w:val="26"/>
        </w:rPr>
        <w:t>Основным противогололедным реагентом является песчано-солевая смесь (20% соли, 80% песка)</w:t>
      </w:r>
      <w:r>
        <w:rPr>
          <w:rFonts w:ascii="Times New Roman" w:hAnsi="Times New Roman" w:cs="Times New Roman"/>
          <w:sz w:val="26"/>
          <w:szCs w:val="26"/>
        </w:rPr>
        <w:t>, которую необходимо использовать для обработки дорожного полотна</w:t>
      </w:r>
      <w:r w:rsidRPr="00D315F4">
        <w:rPr>
          <w:rFonts w:ascii="Times New Roman" w:hAnsi="Times New Roman" w:cs="Times New Roman"/>
          <w:sz w:val="26"/>
          <w:szCs w:val="26"/>
        </w:rPr>
        <w:t>.</w:t>
      </w:r>
      <w:r w:rsidRPr="006A63A5">
        <w:rPr>
          <w:rFonts w:ascii="Times New Roman" w:hAnsi="Times New Roman" w:cs="Times New Roman"/>
          <w:sz w:val="26"/>
          <w:szCs w:val="26"/>
        </w:rPr>
        <w:t xml:space="preserve"> Технология с применением данной смеси может применяться в любых эксплуатационных условиях проездов с интенсивным движением транспортных средств.</w:t>
      </w:r>
    </w:p>
    <w:p w:rsidR="002208C3" w:rsidRPr="006A63A5" w:rsidRDefault="002208C3" w:rsidP="006A63A5">
      <w:pPr>
        <w:autoSpaceDE w:val="0"/>
        <w:autoSpaceDN w:val="0"/>
        <w:adjustRightInd w:val="0"/>
        <w:spacing w:after="0"/>
        <w:ind w:firstLine="709"/>
        <w:jc w:val="both"/>
        <w:rPr>
          <w:rFonts w:ascii="Times New Roman" w:hAnsi="Times New Roman" w:cs="Times New Roman"/>
          <w:sz w:val="26"/>
          <w:szCs w:val="26"/>
        </w:rPr>
      </w:pPr>
      <w:r w:rsidRPr="006A63A5">
        <w:rPr>
          <w:rFonts w:ascii="Times New Roman" w:hAnsi="Times New Roman" w:cs="Times New Roman"/>
          <w:sz w:val="26"/>
          <w:szCs w:val="26"/>
        </w:rPr>
        <w:t>Песчано-солевая смесь распределяется на обрабатываемой поверхности из расчета 250 – 300 г/м</w:t>
      </w:r>
      <w:r w:rsidRPr="006A63A5">
        <w:rPr>
          <w:rFonts w:ascii="Times New Roman" w:hAnsi="Times New Roman" w:cs="Times New Roman"/>
          <w:sz w:val="26"/>
          <w:szCs w:val="26"/>
          <w:vertAlign w:val="superscript"/>
        </w:rPr>
        <w:t>2</w:t>
      </w:r>
      <w:r w:rsidRPr="006A63A5">
        <w:rPr>
          <w:rFonts w:ascii="Times New Roman" w:hAnsi="Times New Roman" w:cs="Times New Roman"/>
          <w:sz w:val="26"/>
          <w:szCs w:val="26"/>
        </w:rPr>
        <w:t>. На 1000 м</w:t>
      </w:r>
      <w:r w:rsidRPr="006A63A5">
        <w:rPr>
          <w:rFonts w:ascii="Times New Roman" w:hAnsi="Times New Roman" w:cs="Times New Roman"/>
          <w:sz w:val="26"/>
          <w:szCs w:val="26"/>
          <w:vertAlign w:val="superscript"/>
        </w:rPr>
        <w:t>2</w:t>
      </w:r>
      <w:r w:rsidRPr="006A63A5">
        <w:rPr>
          <w:rFonts w:ascii="Times New Roman" w:hAnsi="Times New Roman" w:cs="Times New Roman"/>
          <w:sz w:val="26"/>
          <w:szCs w:val="26"/>
        </w:rPr>
        <w:t xml:space="preserve"> обрабатываемой площади приготавливается на зиму 6 – 8 м</w:t>
      </w:r>
      <w:r w:rsidRPr="006A63A5">
        <w:rPr>
          <w:rFonts w:ascii="Times New Roman" w:hAnsi="Times New Roman" w:cs="Times New Roman"/>
          <w:sz w:val="26"/>
          <w:szCs w:val="26"/>
          <w:vertAlign w:val="superscript"/>
        </w:rPr>
        <w:t>3</w:t>
      </w:r>
      <w:r w:rsidRPr="006A63A5">
        <w:rPr>
          <w:rFonts w:ascii="Times New Roman" w:hAnsi="Times New Roman" w:cs="Times New Roman"/>
          <w:sz w:val="26"/>
          <w:szCs w:val="26"/>
        </w:rPr>
        <w:t xml:space="preserve"> смеси.</w:t>
      </w:r>
    </w:p>
    <w:p w:rsidR="002208C3" w:rsidRPr="006A63A5" w:rsidRDefault="002208C3" w:rsidP="006A63A5">
      <w:pPr>
        <w:autoSpaceDE w:val="0"/>
        <w:autoSpaceDN w:val="0"/>
        <w:adjustRightInd w:val="0"/>
        <w:spacing w:after="0"/>
        <w:ind w:firstLine="709"/>
        <w:jc w:val="both"/>
        <w:rPr>
          <w:rFonts w:ascii="Times New Roman" w:hAnsi="Times New Roman" w:cs="Times New Roman"/>
          <w:sz w:val="26"/>
          <w:szCs w:val="26"/>
        </w:rPr>
      </w:pPr>
      <w:r w:rsidRPr="006A63A5">
        <w:rPr>
          <w:rFonts w:ascii="Times New Roman" w:hAnsi="Times New Roman" w:cs="Times New Roman"/>
          <w:sz w:val="26"/>
          <w:szCs w:val="26"/>
        </w:rPr>
        <w:t xml:space="preserve">Общее количество необходимого запаса песка и соли представлено в таблице </w:t>
      </w:r>
      <w:r>
        <w:rPr>
          <w:rFonts w:ascii="Times New Roman" w:hAnsi="Times New Roman" w:cs="Times New Roman"/>
          <w:sz w:val="26"/>
          <w:szCs w:val="26"/>
        </w:rPr>
        <w:t>24</w:t>
      </w:r>
      <w:r w:rsidRPr="006A63A5">
        <w:rPr>
          <w:rFonts w:ascii="Times New Roman" w:hAnsi="Times New Roman" w:cs="Times New Roman"/>
          <w:sz w:val="26"/>
          <w:szCs w:val="26"/>
        </w:rPr>
        <w:t>.</w:t>
      </w:r>
    </w:p>
    <w:p w:rsidR="002208C3" w:rsidRPr="006A63A5" w:rsidRDefault="002208C3" w:rsidP="006A63A5">
      <w:pPr>
        <w:autoSpaceDE w:val="0"/>
        <w:autoSpaceDN w:val="0"/>
        <w:adjustRightInd w:val="0"/>
        <w:spacing w:after="0"/>
        <w:ind w:firstLine="709"/>
        <w:jc w:val="right"/>
        <w:rPr>
          <w:rFonts w:ascii="Times New Roman" w:hAnsi="Times New Roman" w:cs="Times New Roman"/>
          <w:sz w:val="26"/>
          <w:szCs w:val="26"/>
        </w:rPr>
      </w:pPr>
      <w:r w:rsidRPr="006A63A5">
        <w:rPr>
          <w:rFonts w:ascii="Times New Roman" w:hAnsi="Times New Roman" w:cs="Times New Roman"/>
          <w:sz w:val="26"/>
          <w:szCs w:val="26"/>
        </w:rPr>
        <w:t xml:space="preserve">Таблица </w:t>
      </w:r>
      <w:r>
        <w:rPr>
          <w:rFonts w:ascii="Times New Roman" w:hAnsi="Times New Roman" w:cs="Times New Roman"/>
          <w:sz w:val="26"/>
          <w:szCs w:val="26"/>
        </w:rPr>
        <w:t>24</w:t>
      </w:r>
    </w:p>
    <w:p w:rsidR="002208C3" w:rsidRPr="006A63A5" w:rsidRDefault="002208C3" w:rsidP="006A63A5">
      <w:pPr>
        <w:autoSpaceDE w:val="0"/>
        <w:autoSpaceDN w:val="0"/>
        <w:adjustRightInd w:val="0"/>
        <w:spacing w:after="0"/>
        <w:ind w:firstLine="709"/>
        <w:jc w:val="center"/>
        <w:rPr>
          <w:rFonts w:ascii="Times New Roman" w:hAnsi="Times New Roman" w:cs="Times New Roman"/>
          <w:sz w:val="26"/>
          <w:szCs w:val="26"/>
        </w:rPr>
      </w:pPr>
      <w:r w:rsidRPr="006A63A5">
        <w:rPr>
          <w:rFonts w:ascii="Times New Roman" w:hAnsi="Times New Roman" w:cs="Times New Roman"/>
          <w:sz w:val="26"/>
          <w:szCs w:val="26"/>
        </w:rPr>
        <w:t>Общее количество необходимого запаса песка и соли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73"/>
        <w:gridCol w:w="3474"/>
        <w:gridCol w:w="3474"/>
      </w:tblGrid>
      <w:tr w:rsidR="002208C3" w:rsidRPr="00DC6583">
        <w:trPr>
          <w:trHeight w:val="227"/>
          <w:jc w:val="center"/>
        </w:trPr>
        <w:tc>
          <w:tcPr>
            <w:tcW w:w="1666" w:type="pct"/>
            <w:vAlign w:val="center"/>
          </w:tcPr>
          <w:p w:rsidR="002208C3" w:rsidRPr="00DC6583" w:rsidRDefault="002208C3" w:rsidP="00DC6583">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Наименование поселения</w:t>
            </w:r>
          </w:p>
        </w:tc>
        <w:tc>
          <w:tcPr>
            <w:tcW w:w="1667" w:type="pct"/>
            <w:vAlign w:val="center"/>
          </w:tcPr>
          <w:p w:rsidR="002208C3" w:rsidRPr="00DC6583" w:rsidRDefault="002208C3" w:rsidP="00DC6583">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Площадь проезжей части улиц, дорог, проездов и тротуаров с усовершенствованным покрытием, тыс. м</w:t>
            </w:r>
            <w:r w:rsidRPr="00DC6583">
              <w:rPr>
                <w:rFonts w:ascii="Times New Roman" w:hAnsi="Times New Roman" w:cs="Times New Roman"/>
                <w:sz w:val="24"/>
                <w:szCs w:val="24"/>
                <w:vertAlign w:val="superscript"/>
                <w:lang w:eastAsia="en-US"/>
              </w:rPr>
              <w:t>2</w:t>
            </w:r>
          </w:p>
        </w:tc>
        <w:tc>
          <w:tcPr>
            <w:tcW w:w="1667" w:type="pct"/>
            <w:vAlign w:val="center"/>
          </w:tcPr>
          <w:p w:rsidR="002208C3" w:rsidRPr="00DC6583" w:rsidRDefault="002208C3" w:rsidP="00DC6583">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Необходимое количество песчано-солевой смеси, м</w:t>
            </w:r>
            <w:r w:rsidRPr="00DC6583">
              <w:rPr>
                <w:rFonts w:ascii="Times New Roman" w:hAnsi="Times New Roman" w:cs="Times New Roman"/>
                <w:sz w:val="24"/>
                <w:szCs w:val="24"/>
                <w:vertAlign w:val="superscript"/>
                <w:lang w:eastAsia="en-US"/>
              </w:rPr>
              <w:t>3</w:t>
            </w:r>
            <w:r w:rsidRPr="00DC6583">
              <w:rPr>
                <w:rFonts w:ascii="Times New Roman" w:hAnsi="Times New Roman" w:cs="Times New Roman"/>
                <w:sz w:val="24"/>
                <w:szCs w:val="24"/>
                <w:lang w:eastAsia="en-US"/>
              </w:rPr>
              <w:t>/год</w:t>
            </w:r>
          </w:p>
        </w:tc>
      </w:tr>
      <w:tr w:rsidR="002208C3" w:rsidRPr="00DC6583">
        <w:trPr>
          <w:trHeight w:val="227"/>
          <w:jc w:val="center"/>
        </w:trPr>
        <w:tc>
          <w:tcPr>
            <w:tcW w:w="1666" w:type="pct"/>
            <w:vAlign w:val="center"/>
          </w:tcPr>
          <w:p w:rsidR="002208C3" w:rsidRPr="00DC6583" w:rsidRDefault="002208C3" w:rsidP="00DC6583">
            <w:pPr>
              <w:pStyle w:val="Default"/>
              <w:widowControl w:val="0"/>
              <w:jc w:val="center"/>
              <w:rPr>
                <w:color w:val="auto"/>
              </w:rPr>
            </w:pPr>
            <w:r w:rsidRPr="00DC6583">
              <w:rPr>
                <w:color w:val="auto"/>
              </w:rPr>
              <w:t>Новское СП</w:t>
            </w:r>
          </w:p>
        </w:tc>
        <w:tc>
          <w:tcPr>
            <w:tcW w:w="1667"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val="en-US" w:eastAsia="en-US"/>
              </w:rPr>
            </w:pPr>
            <w:r w:rsidRPr="00DC6583">
              <w:rPr>
                <w:rFonts w:ascii="Times New Roman" w:hAnsi="Times New Roman" w:cs="Times New Roman"/>
                <w:sz w:val="24"/>
                <w:szCs w:val="24"/>
                <w:lang w:val="en-US" w:eastAsia="en-US"/>
              </w:rPr>
              <w:t>40,5</w:t>
            </w:r>
          </w:p>
        </w:tc>
        <w:tc>
          <w:tcPr>
            <w:tcW w:w="1667" w:type="pct"/>
            <w:vAlign w:val="center"/>
          </w:tcPr>
          <w:p w:rsidR="002208C3" w:rsidRPr="00DC6583" w:rsidRDefault="002208C3" w:rsidP="00DC6583">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324,0</w:t>
            </w:r>
          </w:p>
        </w:tc>
      </w:tr>
    </w:tbl>
    <w:p w:rsidR="002208C3" w:rsidRPr="006A63A5" w:rsidRDefault="002208C3" w:rsidP="006A63A5">
      <w:pPr>
        <w:autoSpaceDE w:val="0"/>
        <w:autoSpaceDN w:val="0"/>
        <w:adjustRightInd w:val="0"/>
        <w:spacing w:after="0"/>
        <w:ind w:firstLine="709"/>
        <w:jc w:val="both"/>
        <w:rPr>
          <w:rFonts w:ascii="Times New Roman" w:hAnsi="Times New Roman" w:cs="Times New Roman"/>
          <w:sz w:val="26"/>
          <w:szCs w:val="26"/>
        </w:rPr>
      </w:pPr>
      <w:r w:rsidRPr="006A63A5">
        <w:rPr>
          <w:rFonts w:ascii="Times New Roman" w:hAnsi="Times New Roman" w:cs="Times New Roman"/>
          <w:sz w:val="26"/>
          <w:szCs w:val="26"/>
        </w:rPr>
        <w:t xml:space="preserve">Для обеспечения безопасности </w:t>
      </w:r>
      <w:r>
        <w:rPr>
          <w:rFonts w:ascii="Times New Roman" w:hAnsi="Times New Roman" w:cs="Times New Roman"/>
          <w:sz w:val="26"/>
          <w:szCs w:val="26"/>
        </w:rPr>
        <w:t>на проезжей части Новского сельского поселения необходима</w:t>
      </w:r>
      <w:r w:rsidRPr="006A63A5">
        <w:rPr>
          <w:rFonts w:ascii="Times New Roman" w:hAnsi="Times New Roman" w:cs="Times New Roman"/>
          <w:sz w:val="26"/>
          <w:szCs w:val="26"/>
        </w:rPr>
        <w:t xml:space="preserve"> зимняя обработка этой площади, для чего </w:t>
      </w:r>
      <w:r>
        <w:rPr>
          <w:rFonts w:ascii="Times New Roman" w:hAnsi="Times New Roman" w:cs="Times New Roman"/>
          <w:sz w:val="26"/>
          <w:szCs w:val="26"/>
        </w:rPr>
        <w:t>понадобится</w:t>
      </w:r>
      <w:r w:rsidRPr="006A63A5">
        <w:rPr>
          <w:rFonts w:ascii="Times New Roman" w:hAnsi="Times New Roman" w:cs="Times New Roman"/>
          <w:sz w:val="26"/>
          <w:szCs w:val="26"/>
        </w:rPr>
        <w:t xml:space="preserve"> общее количеств</w:t>
      </w:r>
      <w:r>
        <w:rPr>
          <w:rFonts w:ascii="Times New Roman" w:hAnsi="Times New Roman" w:cs="Times New Roman"/>
          <w:sz w:val="26"/>
          <w:szCs w:val="26"/>
        </w:rPr>
        <w:t>о</w:t>
      </w:r>
      <w:r w:rsidRPr="006A63A5">
        <w:rPr>
          <w:rFonts w:ascii="Times New Roman" w:hAnsi="Times New Roman" w:cs="Times New Roman"/>
          <w:sz w:val="26"/>
          <w:szCs w:val="26"/>
        </w:rPr>
        <w:t xml:space="preserve"> запаса песка и соли – </w:t>
      </w:r>
      <w:r>
        <w:rPr>
          <w:rFonts w:ascii="Times New Roman" w:hAnsi="Times New Roman" w:cs="Times New Roman"/>
          <w:sz w:val="26"/>
          <w:szCs w:val="26"/>
        </w:rPr>
        <w:t>324,0</w:t>
      </w:r>
      <w:r w:rsidRPr="006A63A5">
        <w:rPr>
          <w:rFonts w:ascii="Times New Roman" w:hAnsi="Times New Roman" w:cs="Times New Roman"/>
          <w:sz w:val="26"/>
          <w:szCs w:val="26"/>
        </w:rPr>
        <w:t xml:space="preserve"> м</w:t>
      </w:r>
      <w:r w:rsidRPr="006A63A5">
        <w:rPr>
          <w:rFonts w:ascii="Times New Roman" w:hAnsi="Times New Roman" w:cs="Times New Roman"/>
          <w:sz w:val="26"/>
          <w:szCs w:val="26"/>
          <w:vertAlign w:val="superscript"/>
        </w:rPr>
        <w:t>3</w:t>
      </w:r>
      <w:r w:rsidRPr="006A63A5">
        <w:rPr>
          <w:rFonts w:ascii="Times New Roman" w:hAnsi="Times New Roman" w:cs="Times New Roman"/>
          <w:sz w:val="26"/>
          <w:szCs w:val="26"/>
        </w:rPr>
        <w:t>.</w:t>
      </w:r>
    </w:p>
    <w:p w:rsidR="002208C3" w:rsidRPr="001601CB" w:rsidRDefault="002208C3" w:rsidP="00463D8C">
      <w:pPr>
        <w:pStyle w:val="Heading2"/>
        <w:rPr>
          <w:lang w:val="ru-RU"/>
        </w:rPr>
      </w:pPr>
      <w:bookmarkStart w:id="51" w:name="_Toc432155124"/>
      <w:r w:rsidRPr="001601CB">
        <w:rPr>
          <w:lang w:val="ru-RU"/>
        </w:rPr>
        <w:t>6.3. Тип и расположение сооружений по механизированной уборке</w:t>
      </w:r>
      <w:bookmarkEnd w:id="51"/>
    </w:p>
    <w:p w:rsidR="002208C3" w:rsidRPr="00D24B99" w:rsidRDefault="002208C3" w:rsidP="00937E6A">
      <w:pPr>
        <w:spacing w:after="0"/>
        <w:ind w:firstLine="709"/>
        <w:jc w:val="both"/>
        <w:rPr>
          <w:rFonts w:ascii="Times New Roman" w:hAnsi="Times New Roman" w:cs="Times New Roman"/>
          <w:sz w:val="26"/>
          <w:szCs w:val="26"/>
          <w:lang w:eastAsia="en-US"/>
        </w:rPr>
      </w:pPr>
      <w:r w:rsidRPr="00D24B99">
        <w:rPr>
          <w:rFonts w:ascii="Times New Roman" w:hAnsi="Times New Roman" w:cs="Times New Roman"/>
          <w:sz w:val="26"/>
          <w:szCs w:val="26"/>
          <w:lang w:eastAsia="en-US"/>
        </w:rPr>
        <w:t>К сооружениям по механизированной уборке относят пункты по заправке водой поливомоечных машин, снежные свалки и пескобазы для складирования противогололедных материалов.</w:t>
      </w:r>
    </w:p>
    <w:p w:rsidR="002208C3" w:rsidRPr="00D24B99" w:rsidRDefault="002208C3" w:rsidP="00937E6A">
      <w:pPr>
        <w:shd w:val="clear" w:color="auto" w:fill="FFFFFF"/>
        <w:spacing w:after="0"/>
        <w:ind w:firstLine="709"/>
        <w:jc w:val="both"/>
        <w:rPr>
          <w:rFonts w:ascii="Times New Roman" w:hAnsi="Times New Roman" w:cs="Times New Roman"/>
          <w:sz w:val="26"/>
          <w:szCs w:val="26"/>
        </w:rPr>
      </w:pPr>
      <w:r w:rsidRPr="00D24B99">
        <w:rPr>
          <w:rFonts w:ascii="Times New Roman" w:hAnsi="Times New Roman" w:cs="Times New Roman"/>
          <w:sz w:val="26"/>
          <w:szCs w:val="26"/>
        </w:rPr>
        <w:t xml:space="preserve">В соответствии с требованиями технологии на проведение работ по механизированной уборке </w:t>
      </w:r>
      <w:r>
        <w:rPr>
          <w:rFonts w:ascii="Times New Roman" w:hAnsi="Times New Roman" w:cs="Times New Roman"/>
          <w:sz w:val="26"/>
          <w:szCs w:val="26"/>
        </w:rPr>
        <w:t>Новского сельского поселения</w:t>
      </w:r>
      <w:r w:rsidRPr="00D24B99">
        <w:rPr>
          <w:rFonts w:ascii="Times New Roman" w:hAnsi="Times New Roman" w:cs="Times New Roman"/>
          <w:sz w:val="26"/>
          <w:szCs w:val="26"/>
        </w:rPr>
        <w:t xml:space="preserve"> при строительстве баз для приготовления и складирования технологических материалов, необходимо соблюдать следующие требования:</w:t>
      </w:r>
    </w:p>
    <w:p w:rsidR="002208C3" w:rsidRPr="00D24B99" w:rsidRDefault="002208C3" w:rsidP="00937E6A">
      <w:pPr>
        <w:shd w:val="clear" w:color="auto" w:fill="FFFFFF"/>
        <w:spacing w:after="0"/>
        <w:ind w:firstLine="709"/>
        <w:jc w:val="both"/>
        <w:rPr>
          <w:rFonts w:ascii="Times New Roman" w:hAnsi="Times New Roman" w:cs="Times New Roman"/>
          <w:sz w:val="26"/>
          <w:szCs w:val="26"/>
        </w:rPr>
      </w:pPr>
      <w:r w:rsidRPr="00D24B99">
        <w:rPr>
          <w:rFonts w:ascii="Times New Roman" w:hAnsi="Times New Roman" w:cs="Times New Roman"/>
          <w:sz w:val="26"/>
          <w:szCs w:val="26"/>
        </w:rPr>
        <w:t>- Площадка для обустройства баз обуславливается наличием свободной территории, условиями планировки и принятым способом доставки технологических материалов (по железной дороге, автотранспортом), обеспечение минимума холостых пробегов, что обеспечивается размером пескобаз на расстоянии 3-5 км.</w:t>
      </w:r>
    </w:p>
    <w:p w:rsidR="002208C3" w:rsidRPr="00D24B99" w:rsidRDefault="002208C3" w:rsidP="00937E6A">
      <w:pPr>
        <w:shd w:val="clear" w:color="auto" w:fill="FFFFFF"/>
        <w:spacing w:after="0"/>
        <w:ind w:firstLine="709"/>
        <w:jc w:val="both"/>
        <w:rPr>
          <w:rFonts w:ascii="Times New Roman" w:hAnsi="Times New Roman" w:cs="Times New Roman"/>
          <w:sz w:val="26"/>
          <w:szCs w:val="26"/>
        </w:rPr>
      </w:pPr>
      <w:r w:rsidRPr="00D24B99">
        <w:rPr>
          <w:rFonts w:ascii="Times New Roman" w:hAnsi="Times New Roman" w:cs="Times New Roman"/>
          <w:sz w:val="26"/>
          <w:szCs w:val="26"/>
        </w:rPr>
        <w:t>- Базы следует размещать на площадках, где отсутствуют грунтовые воды, территория их должна иметь асфальтовое покрытие. Для производства погрузо-разгрузочных работ на базе должна быть организована круглосуточная работа машин и механизмов. Ответственность за работу базы по хранению технологических материалов несет сменный мастер.</w:t>
      </w:r>
    </w:p>
    <w:p w:rsidR="002208C3" w:rsidRPr="00D24B99" w:rsidRDefault="002208C3" w:rsidP="00937E6A">
      <w:pPr>
        <w:shd w:val="clear" w:color="auto" w:fill="FFFFFF"/>
        <w:spacing w:after="0"/>
        <w:ind w:firstLine="709"/>
        <w:jc w:val="both"/>
        <w:rPr>
          <w:rFonts w:ascii="Times New Roman" w:hAnsi="Times New Roman" w:cs="Times New Roman"/>
          <w:sz w:val="26"/>
          <w:szCs w:val="26"/>
        </w:rPr>
      </w:pPr>
      <w:r w:rsidRPr="00D24B99">
        <w:rPr>
          <w:rFonts w:ascii="Times New Roman" w:hAnsi="Times New Roman" w:cs="Times New Roman"/>
          <w:sz w:val="26"/>
          <w:szCs w:val="26"/>
        </w:rPr>
        <w:t>В летний период на пескобазу предусматривается разгрузка смета от подметально-уборочных машин.</w:t>
      </w:r>
    </w:p>
    <w:p w:rsidR="002208C3" w:rsidRPr="00D24B99" w:rsidRDefault="002208C3" w:rsidP="00937E6A">
      <w:pPr>
        <w:shd w:val="clear" w:color="auto" w:fill="FFFFFF"/>
        <w:spacing w:after="0"/>
        <w:ind w:firstLine="709"/>
        <w:jc w:val="both"/>
        <w:rPr>
          <w:rFonts w:ascii="Times New Roman" w:hAnsi="Times New Roman" w:cs="Times New Roman"/>
          <w:sz w:val="26"/>
          <w:szCs w:val="26"/>
        </w:rPr>
      </w:pPr>
      <w:r w:rsidRPr="00D24B99">
        <w:rPr>
          <w:rFonts w:ascii="Times New Roman" w:hAnsi="Times New Roman" w:cs="Times New Roman"/>
          <w:sz w:val="26"/>
          <w:szCs w:val="26"/>
        </w:rPr>
        <w:t>Вывоз снега осуществляется на снежные свалки, которые следует размещать на пустырях и других площадках, на которых возможно осуществление мероприятий и инженерных решений, исключающих загрязнение окружающей среды, ниже мест водозаборов питьевой воды, рыбоводных хозяйств, мест нереста, массового нагула и зимовальных ям рыб, на землях несельскохозяйственного назначения в соответствии с гидрогеологическими условиями, на участках со слабофильтрующими грунтами.</w:t>
      </w:r>
    </w:p>
    <w:p w:rsidR="002208C3" w:rsidRPr="00D24B99" w:rsidRDefault="002208C3" w:rsidP="00937E6A">
      <w:pPr>
        <w:shd w:val="clear" w:color="auto" w:fill="FFFFFF"/>
        <w:spacing w:after="0"/>
        <w:ind w:firstLine="709"/>
        <w:jc w:val="both"/>
        <w:rPr>
          <w:rFonts w:ascii="Times New Roman" w:hAnsi="Times New Roman" w:cs="Times New Roman"/>
          <w:sz w:val="26"/>
          <w:szCs w:val="26"/>
        </w:rPr>
      </w:pPr>
      <w:r w:rsidRPr="00D24B99">
        <w:rPr>
          <w:rFonts w:ascii="Times New Roman" w:hAnsi="Times New Roman" w:cs="Times New Roman"/>
          <w:sz w:val="26"/>
          <w:szCs w:val="26"/>
        </w:rPr>
        <w:t>Размещение снежных свалок не допускается в опасных зонах отвалов породы. В зонах активного карста и оползней, заболоченных местах, в зоне питания подземных источников питьевой водой и санитарной охраны курортов, являющихся местом отдыха трудящихся.</w:t>
      </w:r>
    </w:p>
    <w:p w:rsidR="002208C3" w:rsidRPr="00D24B99" w:rsidRDefault="002208C3" w:rsidP="00937E6A">
      <w:pPr>
        <w:shd w:val="clear" w:color="auto" w:fill="FFFFFF"/>
        <w:spacing w:after="0"/>
        <w:ind w:firstLine="709"/>
        <w:jc w:val="both"/>
        <w:rPr>
          <w:rFonts w:ascii="Times New Roman" w:hAnsi="Times New Roman" w:cs="Times New Roman"/>
          <w:sz w:val="26"/>
          <w:szCs w:val="26"/>
        </w:rPr>
      </w:pPr>
      <w:r w:rsidRPr="00D24B99">
        <w:rPr>
          <w:rFonts w:ascii="Times New Roman" w:hAnsi="Times New Roman" w:cs="Times New Roman"/>
          <w:sz w:val="26"/>
          <w:szCs w:val="26"/>
        </w:rPr>
        <w:t>Участок снежных свалок должен иметь подъезды с усовершенствованным покрытием. Устройство выездов и въездов должно обеспечить нормальное маневрирование автотранспорта.</w:t>
      </w:r>
    </w:p>
    <w:p w:rsidR="002208C3" w:rsidRPr="00D24B99" w:rsidRDefault="002208C3" w:rsidP="00937E6A">
      <w:pPr>
        <w:shd w:val="clear" w:color="auto" w:fill="FFFFFF"/>
        <w:spacing w:after="0"/>
        <w:ind w:firstLine="709"/>
        <w:jc w:val="both"/>
        <w:rPr>
          <w:rFonts w:ascii="Times New Roman" w:hAnsi="Times New Roman" w:cs="Times New Roman"/>
          <w:sz w:val="26"/>
          <w:szCs w:val="26"/>
        </w:rPr>
      </w:pPr>
      <w:r w:rsidRPr="00D24B99">
        <w:rPr>
          <w:rFonts w:ascii="Times New Roman" w:hAnsi="Times New Roman" w:cs="Times New Roman"/>
          <w:sz w:val="26"/>
          <w:szCs w:val="26"/>
        </w:rPr>
        <w:t>В летний период допускается на снежную свалку прием смета от подметально-уборочных машин.</w:t>
      </w:r>
    </w:p>
    <w:p w:rsidR="002208C3" w:rsidRPr="00D24B99" w:rsidRDefault="002208C3" w:rsidP="00937E6A">
      <w:pPr>
        <w:shd w:val="clear" w:color="auto" w:fill="FFFFFF"/>
        <w:spacing w:after="0"/>
        <w:ind w:firstLine="709"/>
        <w:jc w:val="both"/>
        <w:rPr>
          <w:rFonts w:ascii="Times New Roman" w:hAnsi="Times New Roman" w:cs="Times New Roman"/>
          <w:sz w:val="26"/>
          <w:szCs w:val="26"/>
        </w:rPr>
      </w:pPr>
      <w:r w:rsidRPr="00D24B99">
        <w:rPr>
          <w:rFonts w:ascii="Times New Roman" w:hAnsi="Times New Roman" w:cs="Times New Roman"/>
          <w:sz w:val="26"/>
          <w:szCs w:val="26"/>
        </w:rPr>
        <w:t>Пункты заправки машин водой предназначаются для поливомоечных машин всех типов. Для более эффективного использования поливомоечных машин, пункты заправки должны быть расположены вблизи обслуживаемых проездов (1-3 км). Заправочный пункт должен иметь удобный подъезд для машин и обеспечивать наполнение цистерны вместимостью 6м</w:t>
      </w:r>
      <w:r w:rsidRPr="00D24B99">
        <w:rPr>
          <w:rFonts w:ascii="Times New Roman" w:hAnsi="Times New Roman" w:cs="Times New Roman"/>
          <w:sz w:val="26"/>
          <w:szCs w:val="26"/>
          <w:vertAlign w:val="superscript"/>
        </w:rPr>
        <w:t>3</w:t>
      </w:r>
      <w:r w:rsidRPr="00D24B99">
        <w:rPr>
          <w:rFonts w:ascii="Times New Roman" w:hAnsi="Times New Roman" w:cs="Times New Roman"/>
          <w:sz w:val="26"/>
          <w:szCs w:val="26"/>
        </w:rPr>
        <w:t xml:space="preserve"> не более чем за 8 минут. По согласованию с органами Роспотребнадзора машины можно заправлять из водоемов, для чего в местах заправки машин монтируют насосную установку. Заправка цистерн из водоемов рекомендуется при большом расстоянии от заправочных пунктов до обслуживаемых улиц.</w:t>
      </w:r>
    </w:p>
    <w:p w:rsidR="002208C3" w:rsidRPr="00D24B99" w:rsidRDefault="002208C3" w:rsidP="00937E6A">
      <w:pPr>
        <w:spacing w:after="0"/>
        <w:ind w:firstLine="709"/>
        <w:jc w:val="both"/>
        <w:rPr>
          <w:rFonts w:ascii="Times New Roman" w:hAnsi="Times New Roman" w:cs="Times New Roman"/>
          <w:sz w:val="26"/>
          <w:szCs w:val="26"/>
          <w:lang w:eastAsia="en-US"/>
        </w:rPr>
      </w:pPr>
      <w:r w:rsidRPr="00D24B99">
        <w:rPr>
          <w:rFonts w:ascii="Times New Roman" w:hAnsi="Times New Roman" w:cs="Times New Roman"/>
          <w:sz w:val="26"/>
          <w:szCs w:val="26"/>
          <w:lang w:eastAsia="en-US"/>
        </w:rPr>
        <w:t>В Приволжском муниципальном районе на сегодняшний день имеется один пункт по заправке водой поливомоечных машин и одна пескобаза, расположенные по адресу: г. Приволжск, пер. К. Маркса, 5. Мощность данных сооружений удовлетворяет требуемым мощностям на расчетный период.</w:t>
      </w:r>
    </w:p>
    <w:p w:rsidR="002208C3" w:rsidRPr="00937E6A" w:rsidRDefault="002208C3" w:rsidP="00937E6A">
      <w:pPr>
        <w:spacing w:after="0"/>
        <w:ind w:firstLine="709"/>
        <w:jc w:val="both"/>
        <w:rPr>
          <w:rFonts w:ascii="Times New Roman" w:hAnsi="Times New Roman" w:cs="Times New Roman"/>
          <w:sz w:val="26"/>
          <w:szCs w:val="26"/>
          <w:lang w:eastAsia="en-US"/>
        </w:rPr>
      </w:pPr>
    </w:p>
    <w:p w:rsidR="002208C3" w:rsidRPr="001601CB" w:rsidRDefault="002208C3" w:rsidP="00463D8C">
      <w:pPr>
        <w:rPr>
          <w:rFonts w:ascii="Times New Roman" w:hAnsi="Times New Roman" w:cs="Times New Roman"/>
          <w:lang w:eastAsia="en-US"/>
        </w:rPr>
      </w:pPr>
      <w:r w:rsidRPr="001601CB">
        <w:rPr>
          <w:rFonts w:ascii="Times New Roman" w:hAnsi="Times New Roman" w:cs="Times New Roman"/>
          <w:lang w:eastAsia="en-US"/>
        </w:rPr>
        <w:t xml:space="preserve"> </w:t>
      </w:r>
      <w:r w:rsidRPr="001601CB">
        <w:rPr>
          <w:rFonts w:ascii="Times New Roman" w:hAnsi="Times New Roman" w:cs="Times New Roman"/>
          <w:lang w:eastAsia="en-US"/>
        </w:rPr>
        <w:br w:type="page"/>
      </w:r>
    </w:p>
    <w:p w:rsidR="002208C3" w:rsidRPr="001601CB" w:rsidRDefault="002208C3" w:rsidP="00463D8C">
      <w:pPr>
        <w:pStyle w:val="Heading1"/>
        <w:rPr>
          <w:lang w:val="ru-RU"/>
        </w:rPr>
      </w:pPr>
      <w:bookmarkStart w:id="52" w:name="_Toc432155125"/>
      <w:r w:rsidRPr="001601CB">
        <w:rPr>
          <w:lang w:val="ru-RU"/>
        </w:rPr>
        <w:t>7. Транспортно-производственная база</w:t>
      </w:r>
      <w:bookmarkEnd w:id="52"/>
    </w:p>
    <w:p w:rsidR="002208C3" w:rsidRPr="001601CB" w:rsidRDefault="002208C3" w:rsidP="00463D8C">
      <w:pPr>
        <w:pStyle w:val="Heading2"/>
        <w:rPr>
          <w:lang w:val="ru-RU"/>
        </w:rPr>
      </w:pPr>
      <w:bookmarkStart w:id="53" w:name="_Toc432155126"/>
      <w:r w:rsidRPr="001601CB">
        <w:rPr>
          <w:lang w:val="ru-RU"/>
        </w:rPr>
        <w:t>7.1. Количество производственных баз по содержанию и ремонту спецтехники, их мощность и размещение</w:t>
      </w:r>
      <w:bookmarkEnd w:id="53"/>
    </w:p>
    <w:p w:rsidR="002208C3" w:rsidRPr="0026633F" w:rsidRDefault="002208C3" w:rsidP="005A4C50">
      <w:pPr>
        <w:spacing w:after="0"/>
        <w:ind w:firstLine="709"/>
        <w:jc w:val="both"/>
        <w:rPr>
          <w:rFonts w:ascii="Times New Roman" w:hAnsi="Times New Roman" w:cs="Times New Roman"/>
          <w:sz w:val="26"/>
          <w:szCs w:val="26"/>
          <w:lang w:eastAsia="en-US"/>
        </w:rPr>
      </w:pPr>
      <w:r w:rsidRPr="0026633F">
        <w:rPr>
          <w:rFonts w:ascii="Times New Roman" w:hAnsi="Times New Roman" w:cs="Times New Roman"/>
          <w:sz w:val="26"/>
          <w:szCs w:val="26"/>
        </w:rPr>
        <w:t>Общая мощность баз определяется на основании расчетного количества спецмашин на расчетный срок действия Генеральной схемы очистки.</w:t>
      </w:r>
    </w:p>
    <w:p w:rsidR="002208C3" w:rsidRPr="0026633F" w:rsidRDefault="002208C3" w:rsidP="005A4C50">
      <w:pPr>
        <w:spacing w:after="0"/>
        <w:ind w:firstLine="709"/>
        <w:jc w:val="both"/>
        <w:rPr>
          <w:rFonts w:ascii="Times New Roman" w:hAnsi="Times New Roman" w:cs="Times New Roman"/>
          <w:sz w:val="26"/>
          <w:szCs w:val="26"/>
          <w:lang w:eastAsia="en-US"/>
        </w:rPr>
      </w:pPr>
      <w:r w:rsidRPr="0026633F">
        <w:rPr>
          <w:rFonts w:ascii="Times New Roman" w:hAnsi="Times New Roman" w:cs="Times New Roman"/>
          <w:sz w:val="26"/>
          <w:szCs w:val="26"/>
          <w:lang w:eastAsia="en-US"/>
        </w:rPr>
        <w:t>Размещение базы предусматривается в коммунально-складских и промышленных зонах.</w:t>
      </w:r>
    </w:p>
    <w:p w:rsidR="002208C3" w:rsidRPr="0026633F" w:rsidRDefault="002208C3" w:rsidP="005A4C50">
      <w:pPr>
        <w:spacing w:after="0"/>
        <w:ind w:firstLine="709"/>
        <w:jc w:val="both"/>
        <w:rPr>
          <w:rFonts w:ascii="Times New Roman" w:hAnsi="Times New Roman" w:cs="Times New Roman"/>
          <w:sz w:val="26"/>
          <w:szCs w:val="26"/>
          <w:lang w:eastAsia="en-US"/>
        </w:rPr>
      </w:pPr>
      <w:r w:rsidRPr="0026633F">
        <w:rPr>
          <w:rFonts w:ascii="Times New Roman" w:hAnsi="Times New Roman" w:cs="Times New Roman"/>
          <w:sz w:val="26"/>
          <w:szCs w:val="26"/>
          <w:lang w:eastAsia="en-US"/>
        </w:rPr>
        <w:t>В настоящее время в Приволжском муниципальном районе расположена одна специализированная база по содержанию и ремонту техники по очистке и уборке, находящаяся по адресу: г. Приволжск, пер. К. Маркса, 5. Площадь данной базы – 5800 м</w:t>
      </w:r>
      <w:r w:rsidRPr="0026633F">
        <w:rPr>
          <w:rFonts w:ascii="Times New Roman" w:hAnsi="Times New Roman" w:cs="Times New Roman"/>
          <w:sz w:val="26"/>
          <w:szCs w:val="26"/>
          <w:vertAlign w:val="superscript"/>
          <w:lang w:eastAsia="en-US"/>
        </w:rPr>
        <w:t>2</w:t>
      </w:r>
      <w:r w:rsidRPr="0026633F">
        <w:rPr>
          <w:rFonts w:ascii="Times New Roman" w:hAnsi="Times New Roman" w:cs="Times New Roman"/>
          <w:sz w:val="26"/>
          <w:szCs w:val="26"/>
          <w:lang w:eastAsia="en-US"/>
        </w:rPr>
        <w:t xml:space="preserve">. </w:t>
      </w:r>
      <w:r w:rsidRPr="0026633F">
        <w:rPr>
          <w:rFonts w:ascii="Times New Roman" w:hAnsi="Times New Roman" w:cs="Times New Roman"/>
          <w:sz w:val="26"/>
          <w:szCs w:val="26"/>
        </w:rPr>
        <w:t>Предприятия, принимающие участие в санитарной очистке и уборке Приволжского муниципального района, обеспечены средствами для ремонта и содержания спецавтотранспорта в достаточном количестве. Ремонтная база соответствует санитарным нормам.</w:t>
      </w:r>
    </w:p>
    <w:p w:rsidR="002208C3" w:rsidRPr="001601CB" w:rsidRDefault="002208C3" w:rsidP="005A4C50">
      <w:pPr>
        <w:autoSpaceDE w:val="0"/>
        <w:autoSpaceDN w:val="0"/>
        <w:adjustRightInd w:val="0"/>
        <w:spacing w:after="0"/>
        <w:ind w:firstLine="709"/>
        <w:jc w:val="both"/>
        <w:rPr>
          <w:rFonts w:ascii="Times New Roman" w:hAnsi="Times New Roman" w:cs="Times New Roman"/>
          <w:b/>
          <w:bCs/>
          <w:lang w:eastAsia="en-US"/>
        </w:rPr>
      </w:pPr>
      <w:r w:rsidRPr="0026633F">
        <w:rPr>
          <w:rFonts w:ascii="Times New Roman" w:hAnsi="Times New Roman" w:cs="Times New Roman"/>
          <w:sz w:val="26"/>
          <w:szCs w:val="26"/>
        </w:rPr>
        <w:t>Мощность имеющейся ремонтной базы удовлетворяет потребностям перспективной транспортной техники, в связи с чем расширение и строительство новых баз на расчетный год схемы не предусматривается.</w:t>
      </w:r>
    </w:p>
    <w:p w:rsidR="002208C3" w:rsidRPr="001601CB" w:rsidRDefault="002208C3" w:rsidP="00463D8C">
      <w:pPr>
        <w:autoSpaceDE w:val="0"/>
        <w:autoSpaceDN w:val="0"/>
        <w:adjustRightInd w:val="0"/>
        <w:rPr>
          <w:rFonts w:ascii="Times New Roman" w:hAnsi="Times New Roman" w:cs="Times New Roman"/>
          <w:lang w:eastAsia="en-US"/>
        </w:rPr>
      </w:pPr>
    </w:p>
    <w:p w:rsidR="002208C3" w:rsidRPr="001601CB" w:rsidRDefault="002208C3" w:rsidP="00463D8C">
      <w:pPr>
        <w:rPr>
          <w:rFonts w:ascii="Times New Roman" w:hAnsi="Times New Roman" w:cs="Times New Roman"/>
          <w:b/>
          <w:bCs/>
          <w:lang w:eastAsia="en-US"/>
        </w:rPr>
      </w:pPr>
      <w:r w:rsidRPr="001601CB">
        <w:rPr>
          <w:rFonts w:ascii="Times New Roman" w:hAnsi="Times New Roman" w:cs="Times New Roman"/>
        </w:rPr>
        <w:br w:type="page"/>
      </w:r>
    </w:p>
    <w:p w:rsidR="002208C3" w:rsidRPr="001601CB" w:rsidRDefault="002208C3" w:rsidP="00463D8C">
      <w:pPr>
        <w:pStyle w:val="Heading1"/>
        <w:rPr>
          <w:lang w:val="ru-RU"/>
        </w:rPr>
      </w:pPr>
      <w:bookmarkStart w:id="54" w:name="_Toc432155127"/>
      <w:r w:rsidRPr="001601CB">
        <w:rPr>
          <w:lang w:val="ru-RU"/>
        </w:rPr>
        <w:t>8. Капиталовложения на мероприятия по очистке территорий</w:t>
      </w:r>
      <w:bookmarkEnd w:id="54"/>
    </w:p>
    <w:p w:rsidR="002208C3" w:rsidRPr="001601CB" w:rsidRDefault="002208C3" w:rsidP="00463D8C">
      <w:pPr>
        <w:pStyle w:val="Heading2"/>
        <w:rPr>
          <w:lang w:val="ru-RU"/>
        </w:rPr>
      </w:pPr>
      <w:bookmarkStart w:id="55" w:name="_Toc432155128"/>
      <w:r w:rsidRPr="001601CB">
        <w:rPr>
          <w:lang w:val="ru-RU"/>
        </w:rPr>
        <w:t>8.1. Расчет стоимости строительства (расширения, реконструкции или рекультивации) основных объектов</w:t>
      </w:r>
      <w:bookmarkEnd w:id="55"/>
    </w:p>
    <w:p w:rsidR="002208C3" w:rsidRPr="001203F2" w:rsidRDefault="002208C3" w:rsidP="001203F2">
      <w:pPr>
        <w:spacing w:after="0"/>
        <w:ind w:firstLine="709"/>
        <w:jc w:val="both"/>
        <w:rPr>
          <w:rFonts w:ascii="Times New Roman" w:hAnsi="Times New Roman" w:cs="Times New Roman"/>
          <w:sz w:val="26"/>
          <w:szCs w:val="26"/>
        </w:rPr>
      </w:pPr>
      <w:r w:rsidRPr="001203F2">
        <w:rPr>
          <w:rFonts w:ascii="Times New Roman" w:hAnsi="Times New Roman" w:cs="Times New Roman"/>
          <w:sz w:val="26"/>
          <w:szCs w:val="26"/>
        </w:rPr>
        <w:t>Расчет стоимости строительства выполняется по укрупненным показателям с использованием смет типовых объектов или объектов-аналогов с учетом затрат на привязку к местным условиям.</w:t>
      </w:r>
    </w:p>
    <w:p w:rsidR="002208C3" w:rsidRDefault="002208C3" w:rsidP="000472B8">
      <w:pPr>
        <w:autoSpaceDE w:val="0"/>
        <w:autoSpaceDN w:val="0"/>
        <w:adjustRightInd w:val="0"/>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Конструкцию мусоросборных (контейнерных) площадок в Новском сельском поселении следует проводить в соответствии </w:t>
      </w:r>
      <w:r w:rsidRPr="00101C51">
        <w:rPr>
          <w:rFonts w:ascii="Times New Roman" w:hAnsi="Times New Roman" w:cs="Times New Roman"/>
          <w:sz w:val="26"/>
          <w:szCs w:val="26"/>
        </w:rPr>
        <w:t xml:space="preserve">с </w:t>
      </w:r>
      <w:r>
        <w:rPr>
          <w:rFonts w:ascii="Times New Roman" w:hAnsi="Times New Roman" w:cs="Times New Roman"/>
          <w:sz w:val="26"/>
          <w:szCs w:val="26"/>
        </w:rPr>
        <w:t>п</w:t>
      </w:r>
      <w:r w:rsidRPr="00101C51">
        <w:rPr>
          <w:rFonts w:ascii="Times New Roman" w:hAnsi="Times New Roman" w:cs="Times New Roman"/>
          <w:sz w:val="26"/>
          <w:szCs w:val="26"/>
        </w:rPr>
        <w:t>равилами и нормами технической эксплуатации жилищного фонда</w:t>
      </w:r>
      <w:r>
        <w:rPr>
          <w:rFonts w:ascii="Times New Roman" w:hAnsi="Times New Roman" w:cs="Times New Roman"/>
          <w:sz w:val="26"/>
          <w:szCs w:val="26"/>
        </w:rPr>
        <w:t>. Следует установить ограждения на 13 контейнерных площадках и осуществить перенос 5 контейнерных площадок в соответствии с нормами.</w:t>
      </w:r>
    </w:p>
    <w:p w:rsidR="002208C3" w:rsidRDefault="002208C3" w:rsidP="000472B8">
      <w:pPr>
        <w:autoSpaceDE w:val="0"/>
        <w:autoSpaceDN w:val="0"/>
        <w:adjustRightInd w:val="0"/>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Общие затраты на работу по конструкции мусоросборных (контейнерных) площадок в Новском сельском поселении составят  230000 руб. </w:t>
      </w:r>
    </w:p>
    <w:p w:rsidR="002208C3" w:rsidRDefault="002208C3" w:rsidP="00414B4E">
      <w:pPr>
        <w:autoSpaceDE w:val="0"/>
        <w:autoSpaceDN w:val="0"/>
        <w:adjustRightInd w:val="0"/>
        <w:spacing w:after="0"/>
        <w:ind w:firstLine="709"/>
        <w:jc w:val="both"/>
        <w:rPr>
          <w:rFonts w:ascii="Times New Roman" w:hAnsi="Times New Roman" w:cs="Times New Roman"/>
          <w:sz w:val="26"/>
          <w:szCs w:val="26"/>
        </w:rPr>
      </w:pPr>
    </w:p>
    <w:p w:rsidR="002208C3" w:rsidRPr="001601CB" w:rsidRDefault="002208C3" w:rsidP="00463D8C">
      <w:pPr>
        <w:pStyle w:val="Heading2"/>
        <w:rPr>
          <w:lang w:val="ru-RU"/>
        </w:rPr>
      </w:pPr>
      <w:bookmarkStart w:id="56" w:name="_Toc432155129"/>
      <w:r w:rsidRPr="001601CB">
        <w:rPr>
          <w:lang w:val="ru-RU"/>
        </w:rPr>
        <w:t>8.2. Затраты на приобретение оборудования, спецтранспорта и инвентаря</w:t>
      </w:r>
      <w:bookmarkEnd w:id="56"/>
    </w:p>
    <w:p w:rsidR="002208C3" w:rsidRPr="001203F2" w:rsidRDefault="002208C3" w:rsidP="001203F2">
      <w:pPr>
        <w:spacing w:after="0"/>
        <w:ind w:firstLine="709"/>
        <w:jc w:val="both"/>
        <w:rPr>
          <w:rFonts w:ascii="Times New Roman" w:hAnsi="Times New Roman" w:cs="Times New Roman"/>
          <w:sz w:val="26"/>
          <w:szCs w:val="26"/>
        </w:rPr>
      </w:pPr>
      <w:r>
        <w:rPr>
          <w:rFonts w:ascii="Times New Roman" w:hAnsi="Times New Roman" w:cs="Times New Roman"/>
          <w:sz w:val="26"/>
          <w:szCs w:val="26"/>
        </w:rPr>
        <w:t>Приобретение оборудования, спецтранспорта и инвентаря в Новском сельском поселении не потребуется.</w:t>
      </w:r>
    </w:p>
    <w:p w:rsidR="002208C3" w:rsidRDefault="002208C3" w:rsidP="00905B8B">
      <w:pPr>
        <w:spacing w:after="0"/>
        <w:ind w:firstLine="709"/>
        <w:jc w:val="both"/>
        <w:rPr>
          <w:rFonts w:ascii="Times New Roman" w:hAnsi="Times New Roman" w:cs="Times New Roman"/>
          <w:sz w:val="26"/>
          <w:szCs w:val="26"/>
        </w:rPr>
      </w:pPr>
    </w:p>
    <w:p w:rsidR="002208C3" w:rsidRPr="001601CB" w:rsidRDefault="002208C3" w:rsidP="005E493E">
      <w:pPr>
        <w:spacing w:after="0"/>
        <w:ind w:firstLine="709"/>
        <w:jc w:val="both"/>
        <w:rPr>
          <w:rFonts w:ascii="Times New Roman" w:hAnsi="Times New Roman" w:cs="Times New Roman"/>
        </w:rPr>
      </w:pPr>
      <w:r w:rsidRPr="00905B8B">
        <w:rPr>
          <w:rFonts w:ascii="Times New Roman" w:hAnsi="Times New Roman" w:cs="Times New Roman"/>
          <w:sz w:val="26"/>
          <w:szCs w:val="26"/>
        </w:rPr>
        <w:t xml:space="preserve">Итоговые капиталовложения на мероприятия по очистке территорий </w:t>
      </w:r>
      <w:r>
        <w:rPr>
          <w:rFonts w:ascii="Times New Roman" w:hAnsi="Times New Roman" w:cs="Times New Roman"/>
          <w:sz w:val="26"/>
          <w:szCs w:val="26"/>
        </w:rPr>
        <w:t>Новского сельского поселения</w:t>
      </w:r>
      <w:r w:rsidRPr="00905B8B">
        <w:rPr>
          <w:rFonts w:ascii="Times New Roman" w:hAnsi="Times New Roman" w:cs="Times New Roman"/>
          <w:sz w:val="26"/>
          <w:szCs w:val="26"/>
        </w:rPr>
        <w:t xml:space="preserve"> представлены в таблице </w:t>
      </w:r>
      <w:r>
        <w:rPr>
          <w:rFonts w:ascii="Times New Roman" w:hAnsi="Times New Roman" w:cs="Times New Roman"/>
          <w:sz w:val="26"/>
          <w:szCs w:val="26"/>
        </w:rPr>
        <w:t>27</w:t>
      </w:r>
      <w:r w:rsidRPr="00905B8B">
        <w:rPr>
          <w:rFonts w:ascii="Times New Roman" w:hAnsi="Times New Roman" w:cs="Times New Roman"/>
          <w:sz w:val="26"/>
          <w:szCs w:val="26"/>
        </w:rPr>
        <w:t>.</w:t>
      </w:r>
    </w:p>
    <w:p w:rsidR="002208C3" w:rsidRPr="00905B8B" w:rsidRDefault="002208C3" w:rsidP="00905B8B">
      <w:pPr>
        <w:spacing w:after="0"/>
        <w:ind w:firstLine="709"/>
        <w:jc w:val="right"/>
        <w:rPr>
          <w:rFonts w:ascii="Times New Roman" w:hAnsi="Times New Roman" w:cs="Times New Roman"/>
          <w:sz w:val="26"/>
          <w:szCs w:val="26"/>
        </w:rPr>
      </w:pPr>
      <w:r w:rsidRPr="00905B8B">
        <w:rPr>
          <w:rFonts w:ascii="Times New Roman" w:hAnsi="Times New Roman" w:cs="Times New Roman"/>
          <w:sz w:val="26"/>
          <w:szCs w:val="26"/>
        </w:rPr>
        <w:t xml:space="preserve">Таблица </w:t>
      </w:r>
      <w:r>
        <w:rPr>
          <w:rFonts w:ascii="Times New Roman" w:hAnsi="Times New Roman" w:cs="Times New Roman"/>
          <w:sz w:val="26"/>
          <w:szCs w:val="26"/>
        </w:rPr>
        <w:t>27</w:t>
      </w:r>
    </w:p>
    <w:p w:rsidR="002208C3" w:rsidRPr="00905B8B" w:rsidRDefault="002208C3" w:rsidP="00905B8B">
      <w:pPr>
        <w:spacing w:after="0"/>
        <w:ind w:firstLine="709"/>
        <w:jc w:val="center"/>
        <w:rPr>
          <w:rFonts w:ascii="Times New Roman" w:hAnsi="Times New Roman" w:cs="Times New Roman"/>
          <w:sz w:val="26"/>
          <w:szCs w:val="26"/>
        </w:rPr>
      </w:pPr>
      <w:r w:rsidRPr="00905B8B">
        <w:rPr>
          <w:rFonts w:ascii="Times New Roman" w:hAnsi="Times New Roman" w:cs="Times New Roman"/>
          <w:sz w:val="26"/>
          <w:szCs w:val="26"/>
        </w:rPr>
        <w:t>Капиталовложения, тыс. руб.</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10"/>
        <w:gridCol w:w="5211"/>
      </w:tblGrid>
      <w:tr w:rsidR="002208C3" w:rsidRPr="00DC6583">
        <w:trPr>
          <w:trHeight w:val="227"/>
        </w:trPr>
        <w:tc>
          <w:tcPr>
            <w:tcW w:w="250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Статьи затрат</w:t>
            </w:r>
          </w:p>
        </w:tc>
        <w:tc>
          <w:tcPr>
            <w:tcW w:w="250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Расчетный срок</w:t>
            </w:r>
          </w:p>
        </w:tc>
      </w:tr>
      <w:tr w:rsidR="002208C3" w:rsidRPr="00DC6583">
        <w:trPr>
          <w:trHeight w:val="227"/>
        </w:trPr>
        <w:tc>
          <w:tcPr>
            <w:tcW w:w="2500" w:type="pct"/>
            <w:vAlign w:val="center"/>
          </w:tcPr>
          <w:p w:rsidR="002208C3" w:rsidRPr="00DC6583" w:rsidRDefault="002208C3" w:rsidP="00DC6583">
            <w:pPr>
              <w:widowControl w:val="0"/>
              <w:spacing w:after="0" w:line="240" w:lineRule="auto"/>
              <w:jc w:val="center"/>
              <w:rPr>
                <w:rFonts w:ascii="Times New Roman" w:hAnsi="Times New Roman" w:cs="Times New Roman"/>
                <w:b/>
                <w:bCs/>
                <w:sz w:val="24"/>
                <w:szCs w:val="24"/>
                <w:lang w:eastAsia="en-US"/>
              </w:rPr>
            </w:pPr>
            <w:r w:rsidRPr="00DC6583">
              <w:rPr>
                <w:rFonts w:ascii="Times New Roman" w:hAnsi="Times New Roman" w:cs="Times New Roman"/>
                <w:b/>
                <w:bCs/>
                <w:sz w:val="24"/>
                <w:szCs w:val="24"/>
                <w:lang w:eastAsia="en-US"/>
              </w:rPr>
              <w:t>Строительство основных сооружений, в т.ч.:</w:t>
            </w:r>
          </w:p>
        </w:tc>
        <w:tc>
          <w:tcPr>
            <w:tcW w:w="2500" w:type="pct"/>
            <w:vAlign w:val="center"/>
          </w:tcPr>
          <w:p w:rsidR="002208C3" w:rsidRPr="00DC6583" w:rsidRDefault="002208C3" w:rsidP="00DC6583">
            <w:pPr>
              <w:widowControl w:val="0"/>
              <w:spacing w:after="0" w:line="240" w:lineRule="auto"/>
              <w:jc w:val="center"/>
              <w:rPr>
                <w:rFonts w:ascii="Times New Roman" w:hAnsi="Times New Roman" w:cs="Times New Roman"/>
                <w:b/>
                <w:bCs/>
                <w:sz w:val="24"/>
                <w:szCs w:val="24"/>
                <w:lang w:eastAsia="en-US"/>
              </w:rPr>
            </w:pPr>
            <w:r w:rsidRPr="00DC6583">
              <w:rPr>
                <w:rFonts w:ascii="Times New Roman" w:hAnsi="Times New Roman" w:cs="Times New Roman"/>
                <w:b/>
                <w:bCs/>
                <w:sz w:val="24"/>
                <w:szCs w:val="24"/>
                <w:lang w:eastAsia="en-US"/>
              </w:rPr>
              <w:t>230,0</w:t>
            </w:r>
          </w:p>
        </w:tc>
      </w:tr>
      <w:tr w:rsidR="002208C3" w:rsidRPr="00DC6583">
        <w:trPr>
          <w:trHeight w:val="227"/>
        </w:trPr>
        <w:tc>
          <w:tcPr>
            <w:tcW w:w="2500" w:type="pct"/>
            <w:vAlign w:val="center"/>
          </w:tcPr>
          <w:p w:rsidR="002208C3" w:rsidRPr="00DC6583" w:rsidRDefault="002208C3" w:rsidP="00DC6583">
            <w:pPr>
              <w:widowControl w:val="0"/>
              <w:autoSpaceDE w:val="0"/>
              <w:autoSpaceDN w:val="0"/>
              <w:adjustRightInd w:val="0"/>
              <w:spacing w:after="0" w:line="240" w:lineRule="auto"/>
              <w:rPr>
                <w:rFonts w:ascii="Times New Roman" w:hAnsi="Times New Roman" w:cs="Times New Roman"/>
                <w:b/>
                <w:bCs/>
                <w:sz w:val="24"/>
                <w:szCs w:val="24"/>
                <w:lang w:eastAsia="en-US"/>
              </w:rPr>
            </w:pPr>
            <w:r w:rsidRPr="00DC6583">
              <w:rPr>
                <w:rFonts w:ascii="Times New Roman" w:hAnsi="Times New Roman" w:cs="Times New Roman"/>
                <w:sz w:val="24"/>
                <w:szCs w:val="24"/>
                <w:lang w:eastAsia="en-US"/>
              </w:rPr>
              <w:t>- строительство ограждений на 13 контейнерных площадках</w:t>
            </w:r>
          </w:p>
        </w:tc>
        <w:tc>
          <w:tcPr>
            <w:tcW w:w="250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130,0</w:t>
            </w:r>
          </w:p>
        </w:tc>
      </w:tr>
      <w:tr w:rsidR="002208C3" w:rsidRPr="00DC6583">
        <w:trPr>
          <w:trHeight w:val="227"/>
        </w:trPr>
        <w:tc>
          <w:tcPr>
            <w:tcW w:w="2500" w:type="pct"/>
            <w:vAlign w:val="center"/>
          </w:tcPr>
          <w:p w:rsidR="002208C3" w:rsidRPr="00DC6583" w:rsidRDefault="002208C3" w:rsidP="00DC6583">
            <w:pPr>
              <w:widowControl w:val="0"/>
              <w:autoSpaceDE w:val="0"/>
              <w:autoSpaceDN w:val="0"/>
              <w:adjustRightInd w:val="0"/>
              <w:spacing w:after="0" w:line="240" w:lineRule="auto"/>
              <w:rPr>
                <w:rFonts w:ascii="Times New Roman" w:hAnsi="Times New Roman" w:cs="Times New Roman"/>
                <w:sz w:val="24"/>
                <w:szCs w:val="24"/>
                <w:lang w:eastAsia="en-US"/>
              </w:rPr>
            </w:pPr>
            <w:r w:rsidRPr="00DC6583">
              <w:rPr>
                <w:rFonts w:ascii="Times New Roman" w:hAnsi="Times New Roman" w:cs="Times New Roman"/>
                <w:sz w:val="24"/>
                <w:szCs w:val="24"/>
                <w:lang w:val="en-US" w:eastAsia="en-US"/>
              </w:rPr>
              <w:t xml:space="preserve">- перенос </w:t>
            </w:r>
            <w:r w:rsidRPr="00DC6583">
              <w:rPr>
                <w:rFonts w:ascii="Times New Roman" w:hAnsi="Times New Roman" w:cs="Times New Roman"/>
                <w:sz w:val="24"/>
                <w:szCs w:val="24"/>
                <w:lang w:eastAsia="en-US"/>
              </w:rPr>
              <w:t>5</w:t>
            </w:r>
            <w:r w:rsidRPr="00DC6583">
              <w:rPr>
                <w:rFonts w:ascii="Times New Roman" w:hAnsi="Times New Roman" w:cs="Times New Roman"/>
                <w:sz w:val="24"/>
                <w:szCs w:val="24"/>
                <w:lang w:val="en-US" w:eastAsia="en-US"/>
              </w:rPr>
              <w:t xml:space="preserve"> контейнерн</w:t>
            </w:r>
            <w:r w:rsidRPr="00DC6583">
              <w:rPr>
                <w:rFonts w:ascii="Times New Roman" w:hAnsi="Times New Roman" w:cs="Times New Roman"/>
                <w:sz w:val="24"/>
                <w:szCs w:val="24"/>
                <w:lang w:eastAsia="en-US"/>
              </w:rPr>
              <w:t>ых</w:t>
            </w:r>
            <w:r w:rsidRPr="00DC6583">
              <w:rPr>
                <w:rFonts w:ascii="Times New Roman" w:hAnsi="Times New Roman" w:cs="Times New Roman"/>
                <w:sz w:val="24"/>
                <w:szCs w:val="24"/>
                <w:lang w:val="en-US" w:eastAsia="en-US"/>
              </w:rPr>
              <w:t xml:space="preserve"> площад</w:t>
            </w:r>
            <w:r w:rsidRPr="00DC6583">
              <w:rPr>
                <w:rFonts w:ascii="Times New Roman" w:hAnsi="Times New Roman" w:cs="Times New Roman"/>
                <w:sz w:val="24"/>
                <w:szCs w:val="24"/>
                <w:lang w:eastAsia="en-US"/>
              </w:rPr>
              <w:t>о</w:t>
            </w:r>
            <w:r w:rsidRPr="00DC6583">
              <w:rPr>
                <w:rFonts w:ascii="Times New Roman" w:hAnsi="Times New Roman" w:cs="Times New Roman"/>
                <w:sz w:val="24"/>
                <w:szCs w:val="24"/>
                <w:lang w:val="en-US" w:eastAsia="en-US"/>
              </w:rPr>
              <w:t xml:space="preserve">к </w:t>
            </w:r>
          </w:p>
        </w:tc>
        <w:tc>
          <w:tcPr>
            <w:tcW w:w="2500" w:type="pct"/>
            <w:vAlign w:val="center"/>
          </w:tcPr>
          <w:p w:rsidR="002208C3" w:rsidRPr="00DC6583" w:rsidRDefault="002208C3" w:rsidP="00DC6583">
            <w:pPr>
              <w:widowControl w:val="0"/>
              <w:spacing w:after="0" w:line="240" w:lineRule="auto"/>
              <w:jc w:val="center"/>
              <w:rPr>
                <w:rFonts w:ascii="Times New Roman" w:hAnsi="Times New Roman" w:cs="Times New Roman"/>
                <w:sz w:val="24"/>
                <w:szCs w:val="24"/>
                <w:lang w:eastAsia="en-US"/>
              </w:rPr>
            </w:pPr>
            <w:r w:rsidRPr="00DC6583">
              <w:rPr>
                <w:rFonts w:ascii="Times New Roman" w:hAnsi="Times New Roman" w:cs="Times New Roman"/>
                <w:sz w:val="24"/>
                <w:szCs w:val="24"/>
                <w:lang w:eastAsia="en-US"/>
              </w:rPr>
              <w:t>100,0</w:t>
            </w:r>
          </w:p>
        </w:tc>
      </w:tr>
      <w:tr w:rsidR="002208C3" w:rsidRPr="00DC6583">
        <w:trPr>
          <w:trHeight w:val="227"/>
        </w:trPr>
        <w:tc>
          <w:tcPr>
            <w:tcW w:w="2500" w:type="pct"/>
            <w:vAlign w:val="center"/>
          </w:tcPr>
          <w:p w:rsidR="002208C3" w:rsidRPr="00DC6583" w:rsidRDefault="002208C3" w:rsidP="00DC6583">
            <w:pPr>
              <w:widowControl w:val="0"/>
              <w:spacing w:after="0" w:line="240" w:lineRule="auto"/>
              <w:jc w:val="center"/>
              <w:rPr>
                <w:rFonts w:ascii="Times New Roman" w:hAnsi="Times New Roman" w:cs="Times New Roman"/>
                <w:b/>
                <w:bCs/>
                <w:sz w:val="24"/>
                <w:szCs w:val="24"/>
                <w:lang w:eastAsia="en-US"/>
              </w:rPr>
            </w:pPr>
            <w:r w:rsidRPr="00DC6583">
              <w:rPr>
                <w:rFonts w:ascii="Times New Roman" w:hAnsi="Times New Roman" w:cs="Times New Roman"/>
                <w:b/>
                <w:bCs/>
                <w:sz w:val="24"/>
                <w:szCs w:val="24"/>
                <w:lang w:eastAsia="en-US"/>
              </w:rPr>
              <w:t>Всего затрат</w:t>
            </w:r>
          </w:p>
        </w:tc>
        <w:tc>
          <w:tcPr>
            <w:tcW w:w="2500" w:type="pct"/>
            <w:vAlign w:val="center"/>
          </w:tcPr>
          <w:p w:rsidR="002208C3" w:rsidRPr="00DC6583" w:rsidRDefault="002208C3" w:rsidP="00DC6583">
            <w:pPr>
              <w:widowControl w:val="0"/>
              <w:spacing w:after="0" w:line="240" w:lineRule="auto"/>
              <w:jc w:val="center"/>
              <w:rPr>
                <w:rFonts w:ascii="Times New Roman" w:hAnsi="Times New Roman" w:cs="Times New Roman"/>
                <w:b/>
                <w:bCs/>
                <w:sz w:val="24"/>
                <w:szCs w:val="24"/>
                <w:lang w:eastAsia="en-US"/>
              </w:rPr>
            </w:pPr>
            <w:r w:rsidRPr="00DC6583">
              <w:rPr>
                <w:rFonts w:ascii="Times New Roman" w:hAnsi="Times New Roman" w:cs="Times New Roman"/>
                <w:b/>
                <w:bCs/>
                <w:sz w:val="24"/>
                <w:szCs w:val="24"/>
                <w:lang w:eastAsia="en-US"/>
              </w:rPr>
              <w:t>230,0</w:t>
            </w:r>
          </w:p>
        </w:tc>
      </w:tr>
    </w:tbl>
    <w:p w:rsidR="002208C3" w:rsidRPr="001601CB" w:rsidRDefault="002208C3" w:rsidP="00463D8C">
      <w:pPr>
        <w:jc w:val="center"/>
        <w:rPr>
          <w:rFonts w:ascii="Times New Roman" w:hAnsi="Times New Roman" w:cs="Times New Roman"/>
        </w:rPr>
      </w:pPr>
    </w:p>
    <w:p w:rsidR="002208C3" w:rsidRPr="001601CB" w:rsidRDefault="002208C3" w:rsidP="00463D8C">
      <w:pPr>
        <w:jc w:val="center"/>
        <w:rPr>
          <w:rFonts w:ascii="Times New Roman" w:hAnsi="Times New Roman" w:cs="Times New Roman"/>
        </w:rPr>
      </w:pPr>
    </w:p>
    <w:p w:rsidR="002208C3" w:rsidRPr="001601CB" w:rsidRDefault="002208C3" w:rsidP="00463D8C">
      <w:pPr>
        <w:rPr>
          <w:rFonts w:ascii="Times New Roman" w:hAnsi="Times New Roman" w:cs="Times New Roman"/>
        </w:rPr>
      </w:pPr>
    </w:p>
    <w:p w:rsidR="002208C3" w:rsidRPr="001601CB" w:rsidRDefault="002208C3" w:rsidP="00463D8C">
      <w:pPr>
        <w:rPr>
          <w:rFonts w:ascii="Times New Roman" w:hAnsi="Times New Roman" w:cs="Times New Roman"/>
          <w:color w:val="000000"/>
        </w:rPr>
      </w:pPr>
    </w:p>
    <w:p w:rsidR="002208C3" w:rsidRPr="001601CB" w:rsidRDefault="002208C3" w:rsidP="00463D8C">
      <w:pPr>
        <w:rPr>
          <w:rFonts w:ascii="Times New Roman" w:hAnsi="Times New Roman" w:cs="Times New Roman"/>
        </w:rPr>
      </w:pPr>
      <w:r w:rsidRPr="001601CB">
        <w:rPr>
          <w:rFonts w:ascii="Times New Roman" w:hAnsi="Times New Roman" w:cs="Times New Roman"/>
        </w:rPr>
        <w:br w:type="page"/>
      </w:r>
    </w:p>
    <w:p w:rsidR="002208C3" w:rsidRPr="001601CB" w:rsidRDefault="002208C3" w:rsidP="00463D8C">
      <w:pPr>
        <w:pStyle w:val="Heading1"/>
        <w:rPr>
          <w:lang w:val="ru-RU" w:eastAsia="ru-RU"/>
        </w:rPr>
      </w:pPr>
      <w:bookmarkStart w:id="57" w:name="_Toc432155130"/>
      <w:r w:rsidRPr="001601CB">
        <w:rPr>
          <w:lang w:val="ru-RU" w:eastAsia="ru-RU"/>
        </w:rPr>
        <w:t>9. Графическая часть и основные положения схемы</w:t>
      </w:r>
      <w:bookmarkEnd w:id="57"/>
    </w:p>
    <w:p w:rsidR="002208C3" w:rsidRPr="00905B8B" w:rsidRDefault="002208C3" w:rsidP="00905B8B">
      <w:pPr>
        <w:spacing w:after="0"/>
        <w:ind w:firstLine="709"/>
        <w:jc w:val="both"/>
        <w:rPr>
          <w:rFonts w:ascii="Times New Roman" w:hAnsi="Times New Roman" w:cs="Times New Roman"/>
          <w:sz w:val="26"/>
          <w:szCs w:val="26"/>
        </w:rPr>
      </w:pPr>
      <w:r w:rsidRPr="00905B8B">
        <w:rPr>
          <w:rFonts w:ascii="Times New Roman" w:hAnsi="Times New Roman" w:cs="Times New Roman"/>
          <w:sz w:val="26"/>
          <w:szCs w:val="26"/>
        </w:rPr>
        <w:t xml:space="preserve">Основной чертеж Генеральной схемы санитарной очистки территории </w:t>
      </w:r>
      <w:r>
        <w:rPr>
          <w:rFonts w:ascii="Times New Roman" w:hAnsi="Times New Roman" w:cs="Times New Roman"/>
          <w:sz w:val="26"/>
          <w:szCs w:val="26"/>
        </w:rPr>
        <w:t>Новского сельского поселения</w:t>
      </w:r>
      <w:r w:rsidRPr="00905B8B">
        <w:rPr>
          <w:rFonts w:ascii="Times New Roman" w:hAnsi="Times New Roman" w:cs="Times New Roman"/>
          <w:sz w:val="26"/>
          <w:szCs w:val="26"/>
        </w:rPr>
        <w:t xml:space="preserve"> представлен в приложении.</w:t>
      </w:r>
    </w:p>
    <w:p w:rsidR="002208C3" w:rsidRPr="00905B8B" w:rsidRDefault="002208C3" w:rsidP="00905B8B">
      <w:pPr>
        <w:spacing w:after="0"/>
        <w:ind w:firstLine="709"/>
        <w:jc w:val="both"/>
        <w:rPr>
          <w:rFonts w:ascii="Times New Roman" w:hAnsi="Times New Roman" w:cs="Times New Roman"/>
          <w:sz w:val="26"/>
          <w:szCs w:val="26"/>
        </w:rPr>
      </w:pPr>
      <w:r w:rsidRPr="00905B8B">
        <w:rPr>
          <w:rFonts w:ascii="Times New Roman" w:hAnsi="Times New Roman" w:cs="Times New Roman"/>
          <w:sz w:val="26"/>
          <w:szCs w:val="26"/>
        </w:rPr>
        <w:t>Основные положения схемы представлены в виде отдельного материала также в приложении.</w:t>
      </w:r>
    </w:p>
    <w:p w:rsidR="002208C3" w:rsidRPr="001601CB" w:rsidRDefault="002208C3" w:rsidP="00463D8C">
      <w:pPr>
        <w:rPr>
          <w:rFonts w:ascii="Times New Roman" w:hAnsi="Times New Roman" w:cs="Times New Roman"/>
        </w:rPr>
      </w:pPr>
    </w:p>
    <w:p w:rsidR="002208C3" w:rsidRDefault="002208C3"/>
    <w:sectPr w:rsidR="002208C3" w:rsidSect="00463D8C">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08C3" w:rsidRDefault="002208C3" w:rsidP="00463D8C">
      <w:pPr>
        <w:spacing w:after="0" w:line="240" w:lineRule="auto"/>
      </w:pPr>
      <w:r>
        <w:separator/>
      </w:r>
    </w:p>
  </w:endnote>
  <w:endnote w:type="continuationSeparator" w:id="1">
    <w:p w:rsidR="002208C3" w:rsidRDefault="002208C3" w:rsidP="00463D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Impact">
    <w:panose1 w:val="020B080603090205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8C3" w:rsidRDefault="002208C3">
    <w:pPr>
      <w:pStyle w:val="Footer"/>
      <w:jc w:val="right"/>
    </w:pPr>
    <w:fldSimple w:instr=" PAGE   \* MERGEFORMAT ">
      <w:r>
        <w:rPr>
          <w:noProof/>
        </w:rPr>
        <w:t>40</w:t>
      </w:r>
    </w:fldSimple>
  </w:p>
  <w:p w:rsidR="002208C3" w:rsidRDefault="002208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08C3" w:rsidRDefault="002208C3" w:rsidP="00463D8C">
      <w:pPr>
        <w:spacing w:after="0" w:line="240" w:lineRule="auto"/>
      </w:pPr>
      <w:r>
        <w:separator/>
      </w:r>
    </w:p>
  </w:footnote>
  <w:footnote w:type="continuationSeparator" w:id="1">
    <w:p w:rsidR="002208C3" w:rsidRDefault="002208C3" w:rsidP="00463D8C">
      <w:pPr>
        <w:spacing w:after="0" w:line="240" w:lineRule="auto"/>
      </w:pPr>
      <w:r>
        <w:continuationSeparator/>
      </w:r>
    </w:p>
  </w:footnote>
  <w:footnote w:id="2">
    <w:p w:rsidR="002208C3" w:rsidRDefault="002208C3" w:rsidP="00463D8C">
      <w:pPr>
        <w:pStyle w:val="FootnoteText"/>
      </w:pPr>
      <w:r>
        <w:rPr>
          <w:rStyle w:val="FootnoteReference"/>
        </w:rPr>
        <w:footnoteRef/>
      </w:r>
      <w:r w:rsidRPr="000A0620">
        <w:rPr>
          <w:rFonts w:ascii="Times New Roman" w:hAnsi="Times New Roman" w:cs="Times New Roman"/>
          <w:sz w:val="22"/>
          <w:szCs w:val="22"/>
        </w:rPr>
        <w:t>Инструкция по организации и технологии механизированной уборки населенных мест. Утверждена Министерством ЖКХ РСФСР от 12.07.1978 г.</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F61D3"/>
    <w:multiLevelType w:val="hybridMultilevel"/>
    <w:tmpl w:val="453ED89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A9D5B66"/>
    <w:multiLevelType w:val="hybridMultilevel"/>
    <w:tmpl w:val="51B4C8F6"/>
    <w:lvl w:ilvl="0" w:tplc="04190001">
      <w:start w:val="1"/>
      <w:numFmt w:val="bullet"/>
      <w:lvlText w:val=""/>
      <w:lvlJc w:val="left"/>
      <w:pPr>
        <w:ind w:left="970" w:hanging="360"/>
      </w:pPr>
      <w:rPr>
        <w:rFonts w:ascii="Symbol" w:hAnsi="Symbol" w:cs="Symbol" w:hint="default"/>
      </w:rPr>
    </w:lvl>
    <w:lvl w:ilvl="1" w:tplc="04190003">
      <w:start w:val="1"/>
      <w:numFmt w:val="bullet"/>
      <w:lvlText w:val="o"/>
      <w:lvlJc w:val="left"/>
      <w:pPr>
        <w:ind w:left="1690" w:hanging="360"/>
      </w:pPr>
      <w:rPr>
        <w:rFonts w:ascii="Courier New" w:hAnsi="Courier New" w:cs="Courier New" w:hint="default"/>
      </w:rPr>
    </w:lvl>
    <w:lvl w:ilvl="2" w:tplc="04190005">
      <w:start w:val="1"/>
      <w:numFmt w:val="bullet"/>
      <w:lvlText w:val=""/>
      <w:lvlJc w:val="left"/>
      <w:pPr>
        <w:ind w:left="2410" w:hanging="360"/>
      </w:pPr>
      <w:rPr>
        <w:rFonts w:ascii="Wingdings" w:hAnsi="Wingdings" w:cs="Wingdings" w:hint="default"/>
      </w:rPr>
    </w:lvl>
    <w:lvl w:ilvl="3" w:tplc="04190001">
      <w:start w:val="1"/>
      <w:numFmt w:val="bullet"/>
      <w:lvlText w:val=""/>
      <w:lvlJc w:val="left"/>
      <w:pPr>
        <w:ind w:left="3130" w:hanging="360"/>
      </w:pPr>
      <w:rPr>
        <w:rFonts w:ascii="Symbol" w:hAnsi="Symbol" w:cs="Symbol" w:hint="default"/>
      </w:rPr>
    </w:lvl>
    <w:lvl w:ilvl="4" w:tplc="04190003">
      <w:start w:val="1"/>
      <w:numFmt w:val="bullet"/>
      <w:lvlText w:val="o"/>
      <w:lvlJc w:val="left"/>
      <w:pPr>
        <w:ind w:left="3850" w:hanging="360"/>
      </w:pPr>
      <w:rPr>
        <w:rFonts w:ascii="Courier New" w:hAnsi="Courier New" w:cs="Courier New" w:hint="default"/>
      </w:rPr>
    </w:lvl>
    <w:lvl w:ilvl="5" w:tplc="04190005">
      <w:start w:val="1"/>
      <w:numFmt w:val="bullet"/>
      <w:lvlText w:val=""/>
      <w:lvlJc w:val="left"/>
      <w:pPr>
        <w:ind w:left="4570" w:hanging="360"/>
      </w:pPr>
      <w:rPr>
        <w:rFonts w:ascii="Wingdings" w:hAnsi="Wingdings" w:cs="Wingdings" w:hint="default"/>
      </w:rPr>
    </w:lvl>
    <w:lvl w:ilvl="6" w:tplc="04190001">
      <w:start w:val="1"/>
      <w:numFmt w:val="bullet"/>
      <w:lvlText w:val=""/>
      <w:lvlJc w:val="left"/>
      <w:pPr>
        <w:ind w:left="5290" w:hanging="360"/>
      </w:pPr>
      <w:rPr>
        <w:rFonts w:ascii="Symbol" w:hAnsi="Symbol" w:cs="Symbol" w:hint="default"/>
      </w:rPr>
    </w:lvl>
    <w:lvl w:ilvl="7" w:tplc="04190003">
      <w:start w:val="1"/>
      <w:numFmt w:val="bullet"/>
      <w:lvlText w:val="o"/>
      <w:lvlJc w:val="left"/>
      <w:pPr>
        <w:ind w:left="6010" w:hanging="360"/>
      </w:pPr>
      <w:rPr>
        <w:rFonts w:ascii="Courier New" w:hAnsi="Courier New" w:cs="Courier New" w:hint="default"/>
      </w:rPr>
    </w:lvl>
    <w:lvl w:ilvl="8" w:tplc="04190005">
      <w:start w:val="1"/>
      <w:numFmt w:val="bullet"/>
      <w:lvlText w:val=""/>
      <w:lvlJc w:val="left"/>
      <w:pPr>
        <w:ind w:left="6730" w:hanging="360"/>
      </w:pPr>
      <w:rPr>
        <w:rFonts w:ascii="Wingdings" w:hAnsi="Wingdings" w:cs="Wingdings" w:hint="default"/>
      </w:rPr>
    </w:lvl>
  </w:abstractNum>
  <w:abstractNum w:abstractNumId="2">
    <w:nsid w:val="0F02747F"/>
    <w:multiLevelType w:val="multilevel"/>
    <w:tmpl w:val="E048E648"/>
    <w:lvl w:ilvl="0">
      <w:start w:val="1"/>
      <w:numFmt w:val="decimal"/>
      <w:lvlText w:val="%1."/>
      <w:lvlJc w:val="left"/>
      <w:pPr>
        <w:tabs>
          <w:tab w:val="num" w:pos="552"/>
        </w:tabs>
        <w:ind w:left="552" w:hanging="552"/>
      </w:pPr>
      <w:rPr>
        <w:rFonts w:hint="default"/>
      </w:rPr>
    </w:lvl>
    <w:lvl w:ilvl="1">
      <w:start w:val="1"/>
      <w:numFmt w:val="decimal"/>
      <w:lvlText w:val="%1.%2."/>
      <w:lvlJc w:val="left"/>
      <w:pPr>
        <w:tabs>
          <w:tab w:val="num" w:pos="552"/>
        </w:tabs>
        <w:ind w:left="552" w:hanging="55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6543E78"/>
    <w:multiLevelType w:val="multilevel"/>
    <w:tmpl w:val="8C7E3C4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82027EB"/>
    <w:multiLevelType w:val="hybridMultilevel"/>
    <w:tmpl w:val="157480E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3BA14D99"/>
    <w:multiLevelType w:val="hybridMultilevel"/>
    <w:tmpl w:val="49687F1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5D111160"/>
    <w:multiLevelType w:val="hybridMultilevel"/>
    <w:tmpl w:val="A594B93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2"/>
  </w:num>
  <w:num w:numId="2">
    <w:abstractNumId w:val="1"/>
  </w:num>
  <w:num w:numId="3">
    <w:abstractNumId w:val="0"/>
  </w:num>
  <w:num w:numId="4">
    <w:abstractNumId w:val="5"/>
  </w:num>
  <w:num w:numId="5">
    <w:abstractNumId w:val="4"/>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3D8C"/>
    <w:rsid w:val="00004D42"/>
    <w:rsid w:val="00012107"/>
    <w:rsid w:val="000121C9"/>
    <w:rsid w:val="00014034"/>
    <w:rsid w:val="00021EA7"/>
    <w:rsid w:val="00041068"/>
    <w:rsid w:val="00044A1F"/>
    <w:rsid w:val="000472B8"/>
    <w:rsid w:val="0007572C"/>
    <w:rsid w:val="000A0620"/>
    <w:rsid w:val="000C30B6"/>
    <w:rsid w:val="000F47C0"/>
    <w:rsid w:val="00101C51"/>
    <w:rsid w:val="001031C0"/>
    <w:rsid w:val="001203F2"/>
    <w:rsid w:val="001219DC"/>
    <w:rsid w:val="00125F0F"/>
    <w:rsid w:val="0013673B"/>
    <w:rsid w:val="001601CB"/>
    <w:rsid w:val="00177B68"/>
    <w:rsid w:val="00185190"/>
    <w:rsid w:val="00196EFA"/>
    <w:rsid w:val="001A75DD"/>
    <w:rsid w:val="001C1623"/>
    <w:rsid w:val="001C1667"/>
    <w:rsid w:val="001E3EBF"/>
    <w:rsid w:val="001F267E"/>
    <w:rsid w:val="001F5195"/>
    <w:rsid w:val="001F54F2"/>
    <w:rsid w:val="00210B38"/>
    <w:rsid w:val="002127DD"/>
    <w:rsid w:val="002208C3"/>
    <w:rsid w:val="002214DF"/>
    <w:rsid w:val="00222315"/>
    <w:rsid w:val="00227F7E"/>
    <w:rsid w:val="0026633F"/>
    <w:rsid w:val="002733ED"/>
    <w:rsid w:val="00285FC8"/>
    <w:rsid w:val="002A7927"/>
    <w:rsid w:val="002B559B"/>
    <w:rsid w:val="00300AAF"/>
    <w:rsid w:val="00321E4D"/>
    <w:rsid w:val="00330C75"/>
    <w:rsid w:val="00336670"/>
    <w:rsid w:val="00360026"/>
    <w:rsid w:val="00375D37"/>
    <w:rsid w:val="003A40E7"/>
    <w:rsid w:val="003B66B9"/>
    <w:rsid w:val="003C2DB0"/>
    <w:rsid w:val="003F287F"/>
    <w:rsid w:val="00414B4E"/>
    <w:rsid w:val="00416469"/>
    <w:rsid w:val="00432520"/>
    <w:rsid w:val="004368C6"/>
    <w:rsid w:val="0044047F"/>
    <w:rsid w:val="00446164"/>
    <w:rsid w:val="00463D8C"/>
    <w:rsid w:val="0048741C"/>
    <w:rsid w:val="004C3DFB"/>
    <w:rsid w:val="004C4E6F"/>
    <w:rsid w:val="004D3FA9"/>
    <w:rsid w:val="004F4C11"/>
    <w:rsid w:val="004F567A"/>
    <w:rsid w:val="005109C3"/>
    <w:rsid w:val="005121F8"/>
    <w:rsid w:val="00514C07"/>
    <w:rsid w:val="00520205"/>
    <w:rsid w:val="00534421"/>
    <w:rsid w:val="00595FBA"/>
    <w:rsid w:val="005A0EAA"/>
    <w:rsid w:val="005A4C50"/>
    <w:rsid w:val="005B5DDD"/>
    <w:rsid w:val="005D1FBF"/>
    <w:rsid w:val="005E493E"/>
    <w:rsid w:val="00622FC7"/>
    <w:rsid w:val="00627519"/>
    <w:rsid w:val="00640245"/>
    <w:rsid w:val="0065416D"/>
    <w:rsid w:val="00692E02"/>
    <w:rsid w:val="006A4EFE"/>
    <w:rsid w:val="006A63A5"/>
    <w:rsid w:val="006B529D"/>
    <w:rsid w:val="006B5BEC"/>
    <w:rsid w:val="006C733C"/>
    <w:rsid w:val="006D10A7"/>
    <w:rsid w:val="0070088C"/>
    <w:rsid w:val="007021C6"/>
    <w:rsid w:val="00753024"/>
    <w:rsid w:val="0077013B"/>
    <w:rsid w:val="00776B1E"/>
    <w:rsid w:val="00781CB0"/>
    <w:rsid w:val="00782D96"/>
    <w:rsid w:val="00786B3A"/>
    <w:rsid w:val="00786B45"/>
    <w:rsid w:val="007B3642"/>
    <w:rsid w:val="007B370A"/>
    <w:rsid w:val="007F7065"/>
    <w:rsid w:val="00804ECE"/>
    <w:rsid w:val="008062D7"/>
    <w:rsid w:val="0081681F"/>
    <w:rsid w:val="00844AB5"/>
    <w:rsid w:val="0086614D"/>
    <w:rsid w:val="00866C84"/>
    <w:rsid w:val="00875CA1"/>
    <w:rsid w:val="008921C4"/>
    <w:rsid w:val="008E0A44"/>
    <w:rsid w:val="00905B8B"/>
    <w:rsid w:val="0092696D"/>
    <w:rsid w:val="00937E6A"/>
    <w:rsid w:val="00964C88"/>
    <w:rsid w:val="00987048"/>
    <w:rsid w:val="009E7522"/>
    <w:rsid w:val="009F4DE0"/>
    <w:rsid w:val="00A20D4C"/>
    <w:rsid w:val="00A27BA7"/>
    <w:rsid w:val="00A44A97"/>
    <w:rsid w:val="00A80069"/>
    <w:rsid w:val="00A91982"/>
    <w:rsid w:val="00AB0979"/>
    <w:rsid w:val="00AC744C"/>
    <w:rsid w:val="00AD3C7E"/>
    <w:rsid w:val="00AE2027"/>
    <w:rsid w:val="00AE433C"/>
    <w:rsid w:val="00B01632"/>
    <w:rsid w:val="00B121DA"/>
    <w:rsid w:val="00B157BE"/>
    <w:rsid w:val="00B17279"/>
    <w:rsid w:val="00B25893"/>
    <w:rsid w:val="00B32465"/>
    <w:rsid w:val="00B4522E"/>
    <w:rsid w:val="00B455EE"/>
    <w:rsid w:val="00B560A1"/>
    <w:rsid w:val="00B74CF3"/>
    <w:rsid w:val="00B9296A"/>
    <w:rsid w:val="00BD7BC4"/>
    <w:rsid w:val="00BF0C67"/>
    <w:rsid w:val="00BF2D4A"/>
    <w:rsid w:val="00C31343"/>
    <w:rsid w:val="00C54E7D"/>
    <w:rsid w:val="00C81A07"/>
    <w:rsid w:val="00C824B0"/>
    <w:rsid w:val="00CB1B27"/>
    <w:rsid w:val="00D031B0"/>
    <w:rsid w:val="00D05F83"/>
    <w:rsid w:val="00D118F2"/>
    <w:rsid w:val="00D13FB3"/>
    <w:rsid w:val="00D24B99"/>
    <w:rsid w:val="00D315F4"/>
    <w:rsid w:val="00D37C52"/>
    <w:rsid w:val="00D5609B"/>
    <w:rsid w:val="00D576D5"/>
    <w:rsid w:val="00D66E5A"/>
    <w:rsid w:val="00D86F0D"/>
    <w:rsid w:val="00D9433D"/>
    <w:rsid w:val="00DA2E06"/>
    <w:rsid w:val="00DA4628"/>
    <w:rsid w:val="00DB3FE0"/>
    <w:rsid w:val="00DC349C"/>
    <w:rsid w:val="00DC5920"/>
    <w:rsid w:val="00DC6583"/>
    <w:rsid w:val="00DE3CA8"/>
    <w:rsid w:val="00DF0F9D"/>
    <w:rsid w:val="00E33EC3"/>
    <w:rsid w:val="00E36740"/>
    <w:rsid w:val="00E556C1"/>
    <w:rsid w:val="00E72A8E"/>
    <w:rsid w:val="00EA029B"/>
    <w:rsid w:val="00EA16FB"/>
    <w:rsid w:val="00EB17E1"/>
    <w:rsid w:val="00EB270C"/>
    <w:rsid w:val="00EE3E8F"/>
    <w:rsid w:val="00F04066"/>
    <w:rsid w:val="00F22EA4"/>
    <w:rsid w:val="00F23B9B"/>
    <w:rsid w:val="00F30CCA"/>
    <w:rsid w:val="00F32B0F"/>
    <w:rsid w:val="00F33AE3"/>
    <w:rsid w:val="00F8475B"/>
    <w:rsid w:val="00F848C3"/>
    <w:rsid w:val="00F857BD"/>
    <w:rsid w:val="00F95024"/>
    <w:rsid w:val="00FA0094"/>
    <w:rsid w:val="00FD147C"/>
    <w:rsid w:val="00FE1C3C"/>
    <w:rsid w:val="00FF4A0D"/>
    <w:rsid w:val="00FF51E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786B3A"/>
    <w:pPr>
      <w:spacing w:after="200" w:line="276" w:lineRule="auto"/>
    </w:pPr>
    <w:rPr>
      <w:rFonts w:cs="Calibri"/>
    </w:rPr>
  </w:style>
  <w:style w:type="paragraph" w:styleId="Heading1">
    <w:name w:val="heading 1"/>
    <w:basedOn w:val="Normal"/>
    <w:next w:val="Normal"/>
    <w:link w:val="Heading1Char"/>
    <w:uiPriority w:val="99"/>
    <w:qFormat/>
    <w:rsid w:val="00463D8C"/>
    <w:pPr>
      <w:keepNext/>
      <w:keepLines/>
      <w:spacing w:before="360" w:after="0"/>
      <w:ind w:firstLine="709"/>
      <w:jc w:val="both"/>
      <w:outlineLvl w:val="0"/>
    </w:pPr>
    <w:rPr>
      <w:rFonts w:cs="Times New Roman"/>
      <w:b/>
      <w:bCs/>
      <w:sz w:val="26"/>
      <w:szCs w:val="26"/>
      <w:lang w:val="en-US" w:eastAsia="en-US"/>
    </w:rPr>
  </w:style>
  <w:style w:type="paragraph" w:styleId="Heading2">
    <w:name w:val="heading 2"/>
    <w:basedOn w:val="Normal"/>
    <w:next w:val="Normal"/>
    <w:link w:val="Heading2Char"/>
    <w:uiPriority w:val="99"/>
    <w:qFormat/>
    <w:rsid w:val="00463D8C"/>
    <w:pPr>
      <w:keepNext/>
      <w:keepLines/>
      <w:spacing w:before="240" w:after="0"/>
      <w:ind w:firstLine="709"/>
      <w:jc w:val="both"/>
      <w:outlineLvl w:val="1"/>
    </w:pPr>
    <w:rPr>
      <w:rFonts w:cs="Times New Roman"/>
      <w:b/>
      <w:bCs/>
      <w:sz w:val="26"/>
      <w:szCs w:val="26"/>
      <w:lang w:val="en-US" w:eastAsia="en-US"/>
    </w:rPr>
  </w:style>
  <w:style w:type="paragraph" w:styleId="Heading3">
    <w:name w:val="heading 3"/>
    <w:aliases w:val="Знак2 Знак,Заголовок 3 Знак1,Знак2 Знак Знак"/>
    <w:basedOn w:val="Normal"/>
    <w:next w:val="Normal"/>
    <w:link w:val="Heading3Char"/>
    <w:uiPriority w:val="99"/>
    <w:qFormat/>
    <w:rsid w:val="00463D8C"/>
    <w:pPr>
      <w:keepNext/>
      <w:keepLines/>
      <w:spacing w:before="200" w:after="0"/>
      <w:ind w:firstLine="709"/>
      <w:jc w:val="both"/>
      <w:outlineLvl w:val="2"/>
    </w:pPr>
    <w:rPr>
      <w:rFonts w:cs="Times New Roman"/>
      <w:b/>
      <w:bCs/>
      <w:sz w:val="26"/>
      <w:szCs w:val="26"/>
      <w:lang w:val="en-US" w:eastAsia="en-US"/>
    </w:rPr>
  </w:style>
  <w:style w:type="paragraph" w:styleId="Heading4">
    <w:name w:val="heading 4"/>
    <w:basedOn w:val="Normal"/>
    <w:next w:val="Normal"/>
    <w:link w:val="Heading4Char"/>
    <w:uiPriority w:val="99"/>
    <w:qFormat/>
    <w:rsid w:val="00463D8C"/>
    <w:pPr>
      <w:keepNext/>
      <w:keepLines/>
      <w:spacing w:before="200" w:after="0"/>
      <w:ind w:firstLine="709"/>
      <w:jc w:val="both"/>
      <w:outlineLvl w:val="3"/>
    </w:pPr>
    <w:rPr>
      <w:rFonts w:ascii="Cambria" w:hAnsi="Cambria" w:cs="Cambria"/>
      <w:b/>
      <w:bCs/>
      <w:i/>
      <w:iCs/>
      <w:color w:val="4F81BD"/>
      <w:sz w:val="26"/>
      <w:szCs w:val="26"/>
      <w:lang w:val="en-US" w:eastAsia="en-US"/>
    </w:rPr>
  </w:style>
  <w:style w:type="paragraph" w:styleId="Heading5">
    <w:name w:val="heading 5"/>
    <w:basedOn w:val="Normal"/>
    <w:next w:val="Normal"/>
    <w:link w:val="Heading5Char"/>
    <w:uiPriority w:val="99"/>
    <w:qFormat/>
    <w:rsid w:val="00463D8C"/>
    <w:pPr>
      <w:keepNext/>
      <w:keepLines/>
      <w:spacing w:before="200" w:after="0"/>
      <w:ind w:firstLine="709"/>
      <w:jc w:val="both"/>
      <w:outlineLvl w:val="4"/>
    </w:pPr>
    <w:rPr>
      <w:rFonts w:ascii="Cambria" w:hAnsi="Cambria" w:cs="Cambria"/>
      <w:color w:val="243F60"/>
      <w:sz w:val="26"/>
      <w:szCs w:val="26"/>
      <w:lang w:val="en-US" w:eastAsia="en-US"/>
    </w:rPr>
  </w:style>
  <w:style w:type="paragraph" w:styleId="Heading6">
    <w:name w:val="heading 6"/>
    <w:basedOn w:val="Normal"/>
    <w:next w:val="Normal"/>
    <w:link w:val="Heading6Char"/>
    <w:uiPriority w:val="99"/>
    <w:qFormat/>
    <w:rsid w:val="00463D8C"/>
    <w:pPr>
      <w:keepNext/>
      <w:keepLines/>
      <w:spacing w:before="200" w:after="0"/>
      <w:ind w:firstLine="709"/>
      <w:jc w:val="both"/>
      <w:outlineLvl w:val="5"/>
    </w:pPr>
    <w:rPr>
      <w:rFonts w:ascii="Cambria" w:hAnsi="Cambria" w:cs="Cambria"/>
      <w:i/>
      <w:iCs/>
      <w:color w:val="243F60"/>
      <w:sz w:val="26"/>
      <w:szCs w:val="26"/>
      <w:lang w:val="en-US" w:eastAsia="en-US"/>
    </w:rPr>
  </w:style>
  <w:style w:type="paragraph" w:styleId="Heading7">
    <w:name w:val="heading 7"/>
    <w:basedOn w:val="Normal"/>
    <w:next w:val="Normal"/>
    <w:link w:val="Heading7Char"/>
    <w:uiPriority w:val="99"/>
    <w:qFormat/>
    <w:rsid w:val="00463D8C"/>
    <w:pPr>
      <w:keepNext/>
      <w:keepLines/>
      <w:spacing w:before="200" w:after="0"/>
      <w:ind w:firstLine="709"/>
      <w:jc w:val="both"/>
      <w:outlineLvl w:val="6"/>
    </w:pPr>
    <w:rPr>
      <w:rFonts w:ascii="Cambria" w:hAnsi="Cambria" w:cs="Cambria"/>
      <w:i/>
      <w:iCs/>
      <w:color w:val="404040"/>
      <w:sz w:val="26"/>
      <w:szCs w:val="26"/>
      <w:lang w:val="en-US" w:eastAsia="en-US"/>
    </w:rPr>
  </w:style>
  <w:style w:type="paragraph" w:styleId="Heading8">
    <w:name w:val="heading 8"/>
    <w:basedOn w:val="Normal"/>
    <w:next w:val="Normal"/>
    <w:link w:val="Heading8Char"/>
    <w:uiPriority w:val="99"/>
    <w:qFormat/>
    <w:rsid w:val="00463D8C"/>
    <w:pPr>
      <w:keepNext/>
      <w:keepLines/>
      <w:spacing w:before="200" w:after="0"/>
      <w:ind w:firstLine="709"/>
      <w:jc w:val="both"/>
      <w:outlineLvl w:val="7"/>
    </w:pPr>
    <w:rPr>
      <w:rFonts w:ascii="Cambria" w:hAnsi="Cambria" w:cs="Cambria"/>
      <w:color w:val="4F81BD"/>
      <w:sz w:val="20"/>
      <w:szCs w:val="20"/>
      <w:lang w:val="en-US" w:eastAsia="en-US"/>
    </w:rPr>
  </w:style>
  <w:style w:type="paragraph" w:styleId="Heading9">
    <w:name w:val="heading 9"/>
    <w:basedOn w:val="Normal"/>
    <w:next w:val="Normal"/>
    <w:link w:val="Heading9Char"/>
    <w:uiPriority w:val="99"/>
    <w:qFormat/>
    <w:rsid w:val="00463D8C"/>
    <w:pPr>
      <w:keepNext/>
      <w:keepLines/>
      <w:spacing w:before="200" w:after="0"/>
      <w:ind w:firstLine="709"/>
      <w:jc w:val="both"/>
      <w:outlineLvl w:val="8"/>
    </w:pPr>
    <w:rPr>
      <w:rFonts w:ascii="Cambria" w:hAnsi="Cambria" w:cs="Cambria"/>
      <w:i/>
      <w:iCs/>
      <w:color w:val="404040"/>
      <w:sz w:val="20"/>
      <w:szCs w:val="20"/>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3D8C"/>
    <w:rPr>
      <w:rFonts w:ascii="Times New Roman" w:hAnsi="Times New Roman" w:cs="Times New Roman"/>
      <w:b/>
      <w:bCs/>
      <w:sz w:val="28"/>
      <w:szCs w:val="28"/>
      <w:lang w:val="en-US" w:eastAsia="en-US"/>
    </w:rPr>
  </w:style>
  <w:style w:type="character" w:customStyle="1" w:styleId="Heading2Char">
    <w:name w:val="Heading 2 Char"/>
    <w:basedOn w:val="DefaultParagraphFont"/>
    <w:link w:val="Heading2"/>
    <w:uiPriority w:val="99"/>
    <w:locked/>
    <w:rsid w:val="00463D8C"/>
    <w:rPr>
      <w:rFonts w:ascii="Times New Roman" w:hAnsi="Times New Roman" w:cs="Times New Roman"/>
      <w:b/>
      <w:bCs/>
      <w:sz w:val="26"/>
      <w:szCs w:val="26"/>
      <w:lang w:val="en-US" w:eastAsia="en-US"/>
    </w:rPr>
  </w:style>
  <w:style w:type="character" w:customStyle="1" w:styleId="Heading3Char">
    <w:name w:val="Heading 3 Char"/>
    <w:aliases w:val="Знак2 Знак Char,Заголовок 3 Знак1 Char,Знак2 Знак Знак Char"/>
    <w:basedOn w:val="DefaultParagraphFont"/>
    <w:link w:val="Heading3"/>
    <w:uiPriority w:val="99"/>
    <w:locked/>
    <w:rsid w:val="00463D8C"/>
    <w:rPr>
      <w:rFonts w:ascii="Times New Roman" w:hAnsi="Times New Roman" w:cs="Times New Roman"/>
      <w:b/>
      <w:bCs/>
      <w:sz w:val="26"/>
      <w:szCs w:val="26"/>
      <w:lang w:val="en-US" w:eastAsia="en-US"/>
    </w:rPr>
  </w:style>
  <w:style w:type="character" w:customStyle="1" w:styleId="Heading4Char">
    <w:name w:val="Heading 4 Char"/>
    <w:basedOn w:val="DefaultParagraphFont"/>
    <w:link w:val="Heading4"/>
    <w:uiPriority w:val="99"/>
    <w:locked/>
    <w:rsid w:val="00463D8C"/>
    <w:rPr>
      <w:rFonts w:ascii="Cambria" w:hAnsi="Cambria" w:cs="Cambria"/>
      <w:b/>
      <w:bCs/>
      <w:i/>
      <w:iCs/>
      <w:color w:val="4F81BD"/>
      <w:sz w:val="26"/>
      <w:szCs w:val="26"/>
      <w:lang w:val="en-US" w:eastAsia="en-US"/>
    </w:rPr>
  </w:style>
  <w:style w:type="character" w:customStyle="1" w:styleId="Heading5Char">
    <w:name w:val="Heading 5 Char"/>
    <w:basedOn w:val="DefaultParagraphFont"/>
    <w:link w:val="Heading5"/>
    <w:uiPriority w:val="99"/>
    <w:locked/>
    <w:rsid w:val="00463D8C"/>
    <w:rPr>
      <w:rFonts w:ascii="Cambria" w:hAnsi="Cambria" w:cs="Cambria"/>
      <w:color w:val="243F60"/>
      <w:sz w:val="26"/>
      <w:szCs w:val="26"/>
      <w:lang w:val="en-US" w:eastAsia="en-US"/>
    </w:rPr>
  </w:style>
  <w:style w:type="character" w:customStyle="1" w:styleId="Heading6Char">
    <w:name w:val="Heading 6 Char"/>
    <w:basedOn w:val="DefaultParagraphFont"/>
    <w:link w:val="Heading6"/>
    <w:uiPriority w:val="99"/>
    <w:locked/>
    <w:rsid w:val="00463D8C"/>
    <w:rPr>
      <w:rFonts w:ascii="Cambria" w:hAnsi="Cambria" w:cs="Cambria"/>
      <w:i/>
      <w:iCs/>
      <w:color w:val="243F60"/>
      <w:sz w:val="26"/>
      <w:szCs w:val="26"/>
      <w:lang w:val="en-US" w:eastAsia="en-US"/>
    </w:rPr>
  </w:style>
  <w:style w:type="character" w:customStyle="1" w:styleId="Heading7Char">
    <w:name w:val="Heading 7 Char"/>
    <w:basedOn w:val="DefaultParagraphFont"/>
    <w:link w:val="Heading7"/>
    <w:uiPriority w:val="99"/>
    <w:locked/>
    <w:rsid w:val="00463D8C"/>
    <w:rPr>
      <w:rFonts w:ascii="Cambria" w:hAnsi="Cambria" w:cs="Cambria"/>
      <w:i/>
      <w:iCs/>
      <w:color w:val="404040"/>
      <w:sz w:val="26"/>
      <w:szCs w:val="26"/>
      <w:lang w:val="en-US" w:eastAsia="en-US"/>
    </w:rPr>
  </w:style>
  <w:style w:type="character" w:customStyle="1" w:styleId="Heading8Char">
    <w:name w:val="Heading 8 Char"/>
    <w:basedOn w:val="DefaultParagraphFont"/>
    <w:link w:val="Heading8"/>
    <w:uiPriority w:val="99"/>
    <w:locked/>
    <w:rsid w:val="00463D8C"/>
    <w:rPr>
      <w:rFonts w:ascii="Cambria" w:hAnsi="Cambria" w:cs="Cambria"/>
      <w:color w:val="4F81BD"/>
      <w:sz w:val="20"/>
      <w:szCs w:val="20"/>
      <w:lang w:val="en-US" w:eastAsia="en-US"/>
    </w:rPr>
  </w:style>
  <w:style w:type="character" w:customStyle="1" w:styleId="Heading9Char">
    <w:name w:val="Heading 9 Char"/>
    <w:basedOn w:val="DefaultParagraphFont"/>
    <w:link w:val="Heading9"/>
    <w:uiPriority w:val="99"/>
    <w:locked/>
    <w:rsid w:val="00463D8C"/>
    <w:rPr>
      <w:rFonts w:ascii="Cambria" w:hAnsi="Cambria" w:cs="Cambria"/>
      <w:i/>
      <w:iCs/>
      <w:color w:val="404040"/>
      <w:sz w:val="20"/>
      <w:szCs w:val="20"/>
      <w:lang w:val="en-US" w:eastAsia="en-US"/>
    </w:rPr>
  </w:style>
  <w:style w:type="paragraph" w:styleId="BalloonText">
    <w:name w:val="Balloon Text"/>
    <w:basedOn w:val="Normal"/>
    <w:link w:val="BalloonTextChar"/>
    <w:uiPriority w:val="99"/>
    <w:semiHidden/>
    <w:rsid w:val="00463D8C"/>
    <w:pPr>
      <w:spacing w:after="0" w:line="240" w:lineRule="auto"/>
      <w:ind w:firstLine="709"/>
      <w:jc w:val="both"/>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3D8C"/>
    <w:rPr>
      <w:rFonts w:ascii="Tahoma" w:hAnsi="Tahoma" w:cs="Tahoma"/>
      <w:sz w:val="16"/>
      <w:szCs w:val="16"/>
    </w:rPr>
  </w:style>
  <w:style w:type="paragraph" w:styleId="Caption">
    <w:name w:val="caption"/>
    <w:aliases w:val="Таблица - Название объекта,!! Object Novogor !!,Знак1,Caption Char,Caption Char1 Char1 Char Char,Caption Char Char2 Char1 Char Char,Caption Char Char Char Char Char1 Char1 Char Char1 Char,Caption Char Char Char1 Char Char Char"/>
    <w:basedOn w:val="Normal"/>
    <w:next w:val="Normal"/>
    <w:uiPriority w:val="99"/>
    <w:qFormat/>
    <w:rsid w:val="00463D8C"/>
    <w:pPr>
      <w:spacing w:after="0" w:line="240" w:lineRule="auto"/>
      <w:ind w:firstLine="709"/>
      <w:jc w:val="both"/>
    </w:pPr>
    <w:rPr>
      <w:rFonts w:cs="Times New Roman"/>
      <w:b/>
      <w:bCs/>
      <w:color w:val="4F81BD"/>
      <w:sz w:val="18"/>
      <w:szCs w:val="18"/>
      <w:lang w:val="en-US" w:eastAsia="en-US"/>
    </w:rPr>
  </w:style>
  <w:style w:type="paragraph" w:styleId="Title">
    <w:name w:val="Title"/>
    <w:aliases w:val="Знак19"/>
    <w:basedOn w:val="Normal"/>
    <w:next w:val="Normal"/>
    <w:link w:val="TitleChar"/>
    <w:uiPriority w:val="99"/>
    <w:qFormat/>
    <w:rsid w:val="00463D8C"/>
    <w:pPr>
      <w:pBdr>
        <w:bottom w:val="single" w:sz="8" w:space="4" w:color="4F81BD"/>
      </w:pBdr>
      <w:spacing w:after="300" w:line="240" w:lineRule="auto"/>
      <w:ind w:firstLine="709"/>
      <w:jc w:val="both"/>
    </w:pPr>
    <w:rPr>
      <w:rFonts w:ascii="Cambria" w:hAnsi="Cambria" w:cs="Cambria"/>
      <w:color w:val="17365D"/>
      <w:spacing w:val="5"/>
      <w:kern w:val="28"/>
      <w:sz w:val="52"/>
      <w:szCs w:val="52"/>
      <w:lang w:val="en-US" w:eastAsia="en-US"/>
    </w:rPr>
  </w:style>
  <w:style w:type="character" w:customStyle="1" w:styleId="TitleChar">
    <w:name w:val="Title Char"/>
    <w:aliases w:val="Знак19 Char"/>
    <w:basedOn w:val="DefaultParagraphFont"/>
    <w:link w:val="Title"/>
    <w:uiPriority w:val="99"/>
    <w:locked/>
    <w:rsid w:val="00463D8C"/>
    <w:rPr>
      <w:rFonts w:ascii="Cambria" w:hAnsi="Cambria" w:cs="Cambria"/>
      <w:color w:val="17365D"/>
      <w:spacing w:val="5"/>
      <w:kern w:val="28"/>
      <w:sz w:val="52"/>
      <w:szCs w:val="52"/>
      <w:lang w:val="en-US" w:eastAsia="en-US"/>
    </w:rPr>
  </w:style>
  <w:style w:type="character" w:styleId="Strong">
    <w:name w:val="Strong"/>
    <w:basedOn w:val="DefaultParagraphFont"/>
    <w:uiPriority w:val="99"/>
    <w:qFormat/>
    <w:rsid w:val="00463D8C"/>
    <w:rPr>
      <w:b/>
      <w:bCs/>
    </w:rPr>
  </w:style>
  <w:style w:type="paragraph" w:styleId="TOCHeading">
    <w:name w:val="TOC Heading"/>
    <w:basedOn w:val="Heading1"/>
    <w:next w:val="Normal"/>
    <w:uiPriority w:val="99"/>
    <w:qFormat/>
    <w:rsid w:val="00463D8C"/>
    <w:pPr>
      <w:outlineLvl w:val="9"/>
    </w:pPr>
  </w:style>
  <w:style w:type="paragraph" w:styleId="ListParagraph">
    <w:name w:val="List Paragraph"/>
    <w:basedOn w:val="Normal"/>
    <w:uiPriority w:val="99"/>
    <w:qFormat/>
    <w:rsid w:val="00463D8C"/>
    <w:pPr>
      <w:spacing w:after="0"/>
      <w:ind w:left="720" w:firstLine="709"/>
      <w:jc w:val="both"/>
    </w:pPr>
    <w:rPr>
      <w:rFonts w:cs="Times New Roman"/>
      <w:sz w:val="26"/>
      <w:szCs w:val="26"/>
      <w:lang w:val="en-US" w:eastAsia="en-US"/>
    </w:rPr>
  </w:style>
  <w:style w:type="paragraph" w:styleId="TOC1">
    <w:name w:val="toc 1"/>
    <w:basedOn w:val="Normal"/>
    <w:next w:val="Normal"/>
    <w:autoRedefine/>
    <w:uiPriority w:val="99"/>
    <w:semiHidden/>
    <w:rsid w:val="00463D8C"/>
    <w:pPr>
      <w:spacing w:after="100"/>
      <w:ind w:firstLine="709"/>
      <w:jc w:val="both"/>
    </w:pPr>
    <w:rPr>
      <w:rFonts w:cs="Times New Roman"/>
      <w:sz w:val="26"/>
      <w:szCs w:val="26"/>
      <w:lang w:val="en-US" w:eastAsia="en-US"/>
    </w:rPr>
  </w:style>
  <w:style w:type="character" w:styleId="Hyperlink">
    <w:name w:val="Hyperlink"/>
    <w:basedOn w:val="DefaultParagraphFont"/>
    <w:uiPriority w:val="99"/>
    <w:rsid w:val="00463D8C"/>
    <w:rPr>
      <w:color w:val="0000FF"/>
      <w:u w:val="single"/>
    </w:rPr>
  </w:style>
  <w:style w:type="paragraph" w:styleId="Subtitle">
    <w:name w:val="Subtitle"/>
    <w:basedOn w:val="Normal"/>
    <w:next w:val="Normal"/>
    <w:link w:val="SubtitleChar"/>
    <w:uiPriority w:val="99"/>
    <w:qFormat/>
    <w:rsid w:val="00463D8C"/>
    <w:pPr>
      <w:numPr>
        <w:ilvl w:val="1"/>
      </w:numPr>
      <w:spacing w:after="0"/>
      <w:ind w:firstLine="709"/>
      <w:jc w:val="both"/>
    </w:pPr>
    <w:rPr>
      <w:rFonts w:ascii="Cambria" w:hAnsi="Cambria" w:cs="Cambria"/>
      <w:i/>
      <w:iCs/>
      <w:color w:val="4F81BD"/>
      <w:spacing w:val="15"/>
      <w:sz w:val="24"/>
      <w:szCs w:val="24"/>
      <w:lang w:val="en-US" w:eastAsia="en-US"/>
    </w:rPr>
  </w:style>
  <w:style w:type="character" w:customStyle="1" w:styleId="SubtitleChar">
    <w:name w:val="Subtitle Char"/>
    <w:basedOn w:val="DefaultParagraphFont"/>
    <w:link w:val="Subtitle"/>
    <w:uiPriority w:val="99"/>
    <w:locked/>
    <w:rsid w:val="00463D8C"/>
    <w:rPr>
      <w:rFonts w:ascii="Cambria" w:hAnsi="Cambria" w:cs="Cambria"/>
      <w:i/>
      <w:iCs/>
      <w:color w:val="4F81BD"/>
      <w:spacing w:val="15"/>
      <w:sz w:val="24"/>
      <w:szCs w:val="24"/>
      <w:lang w:val="en-US" w:eastAsia="en-US"/>
    </w:rPr>
  </w:style>
  <w:style w:type="character" w:styleId="Emphasis">
    <w:name w:val="Emphasis"/>
    <w:basedOn w:val="DefaultParagraphFont"/>
    <w:uiPriority w:val="99"/>
    <w:qFormat/>
    <w:rsid w:val="00463D8C"/>
    <w:rPr>
      <w:i/>
      <w:iCs/>
    </w:rPr>
  </w:style>
  <w:style w:type="paragraph" w:styleId="NoSpacing">
    <w:name w:val="No Spacing"/>
    <w:uiPriority w:val="99"/>
    <w:qFormat/>
    <w:rsid w:val="00463D8C"/>
    <w:rPr>
      <w:rFonts w:cs="Calibri"/>
      <w:lang w:val="en-US" w:eastAsia="en-US"/>
    </w:rPr>
  </w:style>
  <w:style w:type="paragraph" w:styleId="Quote">
    <w:name w:val="Quote"/>
    <w:basedOn w:val="Normal"/>
    <w:next w:val="Normal"/>
    <w:link w:val="QuoteChar"/>
    <w:uiPriority w:val="99"/>
    <w:qFormat/>
    <w:rsid w:val="00463D8C"/>
    <w:pPr>
      <w:spacing w:after="0"/>
      <w:ind w:firstLine="709"/>
      <w:jc w:val="both"/>
    </w:pPr>
    <w:rPr>
      <w:rFonts w:cs="Times New Roman"/>
      <w:i/>
      <w:iCs/>
      <w:color w:val="000000"/>
      <w:sz w:val="26"/>
      <w:szCs w:val="26"/>
      <w:lang w:val="en-US" w:eastAsia="en-US"/>
    </w:rPr>
  </w:style>
  <w:style w:type="character" w:customStyle="1" w:styleId="QuoteChar">
    <w:name w:val="Quote Char"/>
    <w:basedOn w:val="DefaultParagraphFont"/>
    <w:link w:val="Quote"/>
    <w:uiPriority w:val="99"/>
    <w:locked/>
    <w:rsid w:val="00463D8C"/>
    <w:rPr>
      <w:rFonts w:ascii="Times New Roman" w:hAnsi="Times New Roman" w:cs="Times New Roman"/>
      <w:i/>
      <w:iCs/>
      <w:color w:val="000000"/>
      <w:sz w:val="26"/>
      <w:szCs w:val="26"/>
      <w:lang w:val="en-US" w:eastAsia="en-US"/>
    </w:rPr>
  </w:style>
  <w:style w:type="paragraph" w:styleId="IntenseQuote">
    <w:name w:val="Intense Quote"/>
    <w:basedOn w:val="Normal"/>
    <w:next w:val="Normal"/>
    <w:link w:val="IntenseQuoteChar"/>
    <w:uiPriority w:val="99"/>
    <w:qFormat/>
    <w:rsid w:val="00463D8C"/>
    <w:pPr>
      <w:pBdr>
        <w:bottom w:val="single" w:sz="4" w:space="4" w:color="4F81BD"/>
      </w:pBdr>
      <w:spacing w:before="200" w:after="280"/>
      <w:ind w:left="936" w:right="936" w:firstLine="709"/>
      <w:jc w:val="both"/>
    </w:pPr>
    <w:rPr>
      <w:rFonts w:cs="Times New Roman"/>
      <w:b/>
      <w:bCs/>
      <w:i/>
      <w:iCs/>
      <w:color w:val="4F81BD"/>
      <w:sz w:val="26"/>
      <w:szCs w:val="26"/>
      <w:lang w:val="en-US" w:eastAsia="en-US"/>
    </w:rPr>
  </w:style>
  <w:style w:type="character" w:customStyle="1" w:styleId="IntenseQuoteChar">
    <w:name w:val="Intense Quote Char"/>
    <w:basedOn w:val="DefaultParagraphFont"/>
    <w:link w:val="IntenseQuote"/>
    <w:uiPriority w:val="99"/>
    <w:locked/>
    <w:rsid w:val="00463D8C"/>
    <w:rPr>
      <w:rFonts w:ascii="Times New Roman" w:hAnsi="Times New Roman" w:cs="Times New Roman"/>
      <w:b/>
      <w:bCs/>
      <w:i/>
      <w:iCs/>
      <w:color w:val="4F81BD"/>
      <w:sz w:val="26"/>
      <w:szCs w:val="26"/>
      <w:lang w:val="en-US" w:eastAsia="en-US"/>
    </w:rPr>
  </w:style>
  <w:style w:type="character" w:styleId="SubtleEmphasis">
    <w:name w:val="Subtle Emphasis"/>
    <w:basedOn w:val="DefaultParagraphFont"/>
    <w:uiPriority w:val="99"/>
    <w:qFormat/>
    <w:rsid w:val="00463D8C"/>
    <w:rPr>
      <w:i/>
      <w:iCs/>
      <w:color w:val="808080"/>
    </w:rPr>
  </w:style>
  <w:style w:type="character" w:styleId="IntenseEmphasis">
    <w:name w:val="Intense Emphasis"/>
    <w:basedOn w:val="DefaultParagraphFont"/>
    <w:uiPriority w:val="99"/>
    <w:qFormat/>
    <w:rsid w:val="00463D8C"/>
    <w:rPr>
      <w:b/>
      <w:bCs/>
      <w:i/>
      <w:iCs/>
      <w:color w:val="4F81BD"/>
    </w:rPr>
  </w:style>
  <w:style w:type="character" w:styleId="SubtleReference">
    <w:name w:val="Subtle Reference"/>
    <w:basedOn w:val="DefaultParagraphFont"/>
    <w:uiPriority w:val="99"/>
    <w:qFormat/>
    <w:rsid w:val="00463D8C"/>
    <w:rPr>
      <w:smallCaps/>
      <w:color w:val="auto"/>
      <w:u w:val="single"/>
    </w:rPr>
  </w:style>
  <w:style w:type="character" w:styleId="IntenseReference">
    <w:name w:val="Intense Reference"/>
    <w:basedOn w:val="DefaultParagraphFont"/>
    <w:uiPriority w:val="99"/>
    <w:qFormat/>
    <w:rsid w:val="00463D8C"/>
    <w:rPr>
      <w:b/>
      <w:bCs/>
      <w:smallCaps/>
      <w:color w:val="auto"/>
      <w:spacing w:val="5"/>
      <w:u w:val="single"/>
    </w:rPr>
  </w:style>
  <w:style w:type="character" w:styleId="BookTitle">
    <w:name w:val="Book Title"/>
    <w:basedOn w:val="DefaultParagraphFont"/>
    <w:uiPriority w:val="99"/>
    <w:qFormat/>
    <w:rsid w:val="00463D8C"/>
    <w:rPr>
      <w:b/>
      <w:bCs/>
      <w:smallCaps/>
      <w:spacing w:val="5"/>
    </w:rPr>
  </w:style>
  <w:style w:type="paragraph" w:styleId="TOC2">
    <w:name w:val="toc 2"/>
    <w:basedOn w:val="Normal"/>
    <w:next w:val="Normal"/>
    <w:autoRedefine/>
    <w:uiPriority w:val="99"/>
    <w:semiHidden/>
    <w:rsid w:val="00463D8C"/>
    <w:pPr>
      <w:spacing w:after="100"/>
      <w:ind w:left="220" w:firstLine="709"/>
      <w:jc w:val="both"/>
    </w:pPr>
    <w:rPr>
      <w:rFonts w:cs="Times New Roman"/>
      <w:sz w:val="26"/>
      <w:szCs w:val="26"/>
      <w:lang w:val="en-US" w:eastAsia="en-US"/>
    </w:rPr>
  </w:style>
  <w:style w:type="table" w:styleId="TableGrid">
    <w:name w:val="Table Grid"/>
    <w:basedOn w:val="TableNormal"/>
    <w:uiPriority w:val="99"/>
    <w:rsid w:val="00463D8C"/>
    <w:rPr>
      <w:rFonts w:cs="Calibri"/>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463D8C"/>
    <w:pPr>
      <w:autoSpaceDE w:val="0"/>
      <w:autoSpaceDN w:val="0"/>
      <w:adjustRightInd w:val="0"/>
    </w:pPr>
    <w:rPr>
      <w:color w:val="000000"/>
      <w:sz w:val="24"/>
      <w:szCs w:val="24"/>
      <w:lang w:eastAsia="en-US"/>
    </w:rPr>
  </w:style>
  <w:style w:type="paragraph" w:styleId="NormalWeb">
    <w:name w:val="Normal (Web)"/>
    <w:basedOn w:val="Normal"/>
    <w:uiPriority w:val="99"/>
    <w:rsid w:val="00463D8C"/>
    <w:pPr>
      <w:spacing w:after="0"/>
      <w:ind w:firstLine="709"/>
      <w:jc w:val="both"/>
    </w:pPr>
    <w:rPr>
      <w:rFonts w:cs="Times New Roman"/>
      <w:sz w:val="24"/>
      <w:szCs w:val="24"/>
      <w:lang w:val="en-US" w:eastAsia="en-US"/>
    </w:rPr>
  </w:style>
  <w:style w:type="paragraph" w:styleId="CommentText">
    <w:name w:val="annotation text"/>
    <w:basedOn w:val="Normal"/>
    <w:link w:val="CommentTextChar"/>
    <w:uiPriority w:val="99"/>
    <w:semiHidden/>
    <w:rsid w:val="00463D8C"/>
    <w:pPr>
      <w:spacing w:after="0" w:line="240" w:lineRule="auto"/>
      <w:ind w:firstLine="709"/>
      <w:jc w:val="both"/>
    </w:pPr>
    <w:rPr>
      <w:rFonts w:cs="Times New Roman"/>
      <w:sz w:val="20"/>
      <w:szCs w:val="20"/>
    </w:rPr>
  </w:style>
  <w:style w:type="character" w:customStyle="1" w:styleId="CommentTextChar">
    <w:name w:val="Comment Text Char"/>
    <w:basedOn w:val="DefaultParagraphFont"/>
    <w:link w:val="CommentText"/>
    <w:uiPriority w:val="99"/>
    <w:semiHidden/>
    <w:locked/>
    <w:rsid w:val="00463D8C"/>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463D8C"/>
    <w:rPr>
      <w:b/>
      <w:bCs/>
    </w:rPr>
  </w:style>
  <w:style w:type="character" w:customStyle="1" w:styleId="CommentSubjectChar">
    <w:name w:val="Comment Subject Char"/>
    <w:basedOn w:val="CommentTextChar"/>
    <w:link w:val="CommentSubject"/>
    <w:uiPriority w:val="99"/>
    <w:semiHidden/>
    <w:locked/>
    <w:rsid w:val="00463D8C"/>
    <w:rPr>
      <w:b/>
      <w:bCs/>
    </w:rPr>
  </w:style>
  <w:style w:type="character" w:customStyle="1" w:styleId="apple-converted-space">
    <w:name w:val="apple-converted-space"/>
    <w:basedOn w:val="DefaultParagraphFont"/>
    <w:uiPriority w:val="99"/>
    <w:rsid w:val="00463D8C"/>
  </w:style>
  <w:style w:type="paragraph" w:styleId="Header">
    <w:name w:val="header"/>
    <w:basedOn w:val="Normal"/>
    <w:link w:val="HeaderChar"/>
    <w:uiPriority w:val="99"/>
    <w:semiHidden/>
    <w:rsid w:val="00463D8C"/>
    <w:pPr>
      <w:tabs>
        <w:tab w:val="center" w:pos="4677"/>
        <w:tab w:val="right" w:pos="9355"/>
      </w:tabs>
      <w:spacing w:after="0" w:line="240" w:lineRule="auto"/>
      <w:ind w:firstLine="709"/>
      <w:jc w:val="both"/>
    </w:pPr>
    <w:rPr>
      <w:rFonts w:cs="Times New Roman"/>
      <w:sz w:val="26"/>
      <w:szCs w:val="26"/>
    </w:rPr>
  </w:style>
  <w:style w:type="character" w:customStyle="1" w:styleId="HeaderChar">
    <w:name w:val="Header Char"/>
    <w:basedOn w:val="DefaultParagraphFont"/>
    <w:link w:val="Header"/>
    <w:uiPriority w:val="99"/>
    <w:semiHidden/>
    <w:locked/>
    <w:rsid w:val="00463D8C"/>
    <w:rPr>
      <w:rFonts w:ascii="Times New Roman" w:hAnsi="Times New Roman" w:cs="Times New Roman"/>
      <w:sz w:val="26"/>
      <w:szCs w:val="26"/>
    </w:rPr>
  </w:style>
  <w:style w:type="paragraph" w:styleId="Footer">
    <w:name w:val="footer"/>
    <w:basedOn w:val="Normal"/>
    <w:link w:val="FooterChar"/>
    <w:uiPriority w:val="99"/>
    <w:rsid w:val="00463D8C"/>
    <w:pPr>
      <w:tabs>
        <w:tab w:val="center" w:pos="4677"/>
        <w:tab w:val="right" w:pos="9355"/>
      </w:tabs>
      <w:spacing w:after="0" w:line="240" w:lineRule="auto"/>
      <w:ind w:firstLine="709"/>
      <w:jc w:val="both"/>
    </w:pPr>
    <w:rPr>
      <w:rFonts w:cs="Times New Roman"/>
      <w:sz w:val="26"/>
      <w:szCs w:val="26"/>
    </w:rPr>
  </w:style>
  <w:style w:type="character" w:customStyle="1" w:styleId="FooterChar">
    <w:name w:val="Footer Char"/>
    <w:basedOn w:val="DefaultParagraphFont"/>
    <w:link w:val="Footer"/>
    <w:uiPriority w:val="99"/>
    <w:locked/>
    <w:rsid w:val="00463D8C"/>
    <w:rPr>
      <w:rFonts w:ascii="Times New Roman" w:hAnsi="Times New Roman" w:cs="Times New Roman"/>
      <w:sz w:val="26"/>
      <w:szCs w:val="26"/>
    </w:rPr>
  </w:style>
  <w:style w:type="character" w:customStyle="1" w:styleId="a">
    <w:name w:val="Основной текст_"/>
    <w:basedOn w:val="DefaultParagraphFont"/>
    <w:link w:val="3"/>
    <w:uiPriority w:val="99"/>
    <w:locked/>
    <w:rsid w:val="00463D8C"/>
    <w:rPr>
      <w:rFonts w:ascii="Times New Roman" w:hAnsi="Times New Roman" w:cs="Times New Roman"/>
      <w:sz w:val="23"/>
      <w:szCs w:val="23"/>
      <w:shd w:val="clear" w:color="auto" w:fill="FFFFFF"/>
    </w:rPr>
  </w:style>
  <w:style w:type="paragraph" w:customStyle="1" w:styleId="3">
    <w:name w:val="Основной текст3"/>
    <w:basedOn w:val="Normal"/>
    <w:link w:val="a"/>
    <w:uiPriority w:val="99"/>
    <w:rsid w:val="00463D8C"/>
    <w:pPr>
      <w:widowControl w:val="0"/>
      <w:shd w:val="clear" w:color="auto" w:fill="FFFFFF"/>
      <w:spacing w:after="360" w:line="240" w:lineRule="atLeast"/>
      <w:ind w:hanging="360"/>
      <w:jc w:val="center"/>
    </w:pPr>
    <w:rPr>
      <w:rFonts w:cs="Times New Roman"/>
      <w:sz w:val="23"/>
      <w:szCs w:val="23"/>
    </w:rPr>
  </w:style>
  <w:style w:type="character" w:customStyle="1" w:styleId="105pt">
    <w:name w:val="Основной текст + 10.5 pt"/>
    <w:basedOn w:val="a"/>
    <w:uiPriority w:val="99"/>
    <w:rsid w:val="00463D8C"/>
    <w:rPr>
      <w:color w:val="000000"/>
      <w:spacing w:val="0"/>
      <w:w w:val="100"/>
      <w:position w:val="0"/>
      <w:sz w:val="21"/>
      <w:szCs w:val="21"/>
      <w:lang w:val="ru-RU"/>
    </w:rPr>
  </w:style>
  <w:style w:type="character" w:customStyle="1" w:styleId="Impact">
    <w:name w:val="Основной текст + Impact"/>
    <w:aliases w:val="6.5 pt,Масштаб 250%"/>
    <w:basedOn w:val="a"/>
    <w:uiPriority w:val="99"/>
    <w:rsid w:val="00463D8C"/>
    <w:rPr>
      <w:rFonts w:ascii="Impact" w:eastAsia="Times New Roman" w:hAnsi="Impact" w:cs="Impact"/>
      <w:color w:val="000000"/>
      <w:spacing w:val="0"/>
      <w:w w:val="250"/>
      <w:position w:val="0"/>
      <w:sz w:val="13"/>
      <w:szCs w:val="13"/>
    </w:rPr>
  </w:style>
  <w:style w:type="character" w:customStyle="1" w:styleId="75pt">
    <w:name w:val="Основной текст + 7.5 pt"/>
    <w:aliases w:val="Курсив"/>
    <w:basedOn w:val="a"/>
    <w:uiPriority w:val="99"/>
    <w:rsid w:val="00463D8C"/>
    <w:rPr>
      <w:i/>
      <w:iCs/>
      <w:color w:val="000000"/>
      <w:spacing w:val="0"/>
      <w:w w:val="100"/>
      <w:position w:val="0"/>
      <w:sz w:val="15"/>
      <w:szCs w:val="15"/>
      <w:lang w:val="en-US"/>
    </w:rPr>
  </w:style>
  <w:style w:type="paragraph" w:styleId="BodyText">
    <w:name w:val="Body Text"/>
    <w:basedOn w:val="Normal"/>
    <w:link w:val="BodyTextChar"/>
    <w:uiPriority w:val="99"/>
    <w:rsid w:val="00463D8C"/>
    <w:pPr>
      <w:widowControl w:val="0"/>
      <w:suppressAutoHyphens/>
      <w:spacing w:after="120" w:line="240" w:lineRule="auto"/>
      <w:ind w:firstLine="709"/>
      <w:jc w:val="both"/>
    </w:pPr>
    <w:rPr>
      <w:rFonts w:cs="Times New Roman"/>
      <w:kern w:val="1"/>
      <w:sz w:val="20"/>
      <w:szCs w:val="20"/>
    </w:rPr>
  </w:style>
  <w:style w:type="character" w:customStyle="1" w:styleId="BodyTextChar">
    <w:name w:val="Body Text Char"/>
    <w:basedOn w:val="DefaultParagraphFont"/>
    <w:link w:val="BodyText"/>
    <w:uiPriority w:val="99"/>
    <w:locked/>
    <w:rsid w:val="00463D8C"/>
    <w:rPr>
      <w:rFonts w:ascii="Times New Roman" w:eastAsia="Times New Roman" w:hAnsi="Times New Roman" w:cs="Times New Roman"/>
      <w:kern w:val="1"/>
      <w:sz w:val="24"/>
      <w:szCs w:val="24"/>
    </w:rPr>
  </w:style>
  <w:style w:type="paragraph" w:styleId="FootnoteText">
    <w:name w:val="footnote text"/>
    <w:basedOn w:val="Normal"/>
    <w:link w:val="FootnoteTextChar"/>
    <w:uiPriority w:val="99"/>
    <w:semiHidden/>
    <w:rsid w:val="00463D8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63D8C"/>
    <w:rPr>
      <w:sz w:val="20"/>
      <w:szCs w:val="20"/>
    </w:rPr>
  </w:style>
  <w:style w:type="character" w:styleId="FootnoteReference">
    <w:name w:val="footnote reference"/>
    <w:basedOn w:val="DefaultParagraphFont"/>
    <w:uiPriority w:val="99"/>
    <w:semiHidden/>
    <w:rsid w:val="00463D8C"/>
    <w:rPr>
      <w:vertAlign w:val="superscript"/>
    </w:rPr>
  </w:style>
  <w:style w:type="character" w:customStyle="1" w:styleId="bold">
    <w:name w:val="bold"/>
    <w:basedOn w:val="DefaultParagraphFont"/>
    <w:uiPriority w:val="99"/>
    <w:rsid w:val="00463D8C"/>
  </w:style>
  <w:style w:type="paragraph" w:styleId="TOC3">
    <w:name w:val="toc 3"/>
    <w:basedOn w:val="Normal"/>
    <w:next w:val="Normal"/>
    <w:autoRedefine/>
    <w:uiPriority w:val="99"/>
    <w:semiHidden/>
    <w:rsid w:val="00463D8C"/>
    <w:pPr>
      <w:spacing w:after="100"/>
      <w:ind w:left="520" w:firstLine="709"/>
      <w:jc w:val="both"/>
    </w:pPr>
    <w:rPr>
      <w:rFonts w:cs="Times New Roman"/>
      <w:sz w:val="26"/>
      <w:szCs w:val="26"/>
    </w:rPr>
  </w:style>
  <w:style w:type="paragraph" w:customStyle="1" w:styleId="Roo">
    <w:name w:val="Roo_основной"/>
    <w:basedOn w:val="Normal"/>
    <w:next w:val="Normal"/>
    <w:uiPriority w:val="99"/>
    <w:rsid w:val="00463D8C"/>
    <w:pPr>
      <w:spacing w:after="0" w:line="240" w:lineRule="auto"/>
      <w:ind w:firstLine="709"/>
      <w:jc w:val="both"/>
    </w:pPr>
    <w:rPr>
      <w:rFonts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61</Pages>
  <Words>16032</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ООО «Центр повышения энергетической эффективности»</dc:title>
  <dc:subject/>
  <dc:creator>Ivan</dc:creator>
  <cp:keywords/>
  <dc:description/>
  <cp:lastModifiedBy>Admin</cp:lastModifiedBy>
  <cp:revision>2</cp:revision>
  <cp:lastPrinted>2015-11-24T12:00:00Z</cp:lastPrinted>
  <dcterms:created xsi:type="dcterms:W3CDTF">2015-11-24T12:15:00Z</dcterms:created>
  <dcterms:modified xsi:type="dcterms:W3CDTF">2015-11-24T12:15:00Z</dcterms:modified>
</cp:coreProperties>
</file>