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297" w:rsidRPr="0099763F" w:rsidRDefault="00352297" w:rsidP="00352297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>ПОДПРОГРАММА 1</w:t>
      </w:r>
    </w:p>
    <w:p w:rsidR="00352297" w:rsidRDefault="00352297" w:rsidP="00352297">
      <w:pPr>
        <w:spacing w:line="276" w:lineRule="auto"/>
        <w:jc w:val="center"/>
        <w:rPr>
          <w:b/>
          <w:sz w:val="24"/>
          <w:szCs w:val="24"/>
        </w:rPr>
      </w:pPr>
      <w:r w:rsidRPr="00352297">
        <w:rPr>
          <w:b/>
          <w:bCs/>
          <w:sz w:val="24"/>
          <w:szCs w:val="24"/>
        </w:rPr>
        <w:t>«</w:t>
      </w:r>
      <w:r w:rsidRPr="00352297">
        <w:rPr>
          <w:b/>
          <w:sz w:val="24"/>
          <w:szCs w:val="24"/>
        </w:rPr>
        <w:t xml:space="preserve">Повышение эффективности деятельности органов местного самоуправления </w:t>
      </w:r>
    </w:p>
    <w:p w:rsidR="00352297" w:rsidRPr="0099763F" w:rsidRDefault="00352297" w:rsidP="00352297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sz w:val="24"/>
          <w:szCs w:val="24"/>
        </w:rPr>
        <w:t xml:space="preserve">Новского  сельского поселения </w:t>
      </w:r>
      <w:r w:rsidRPr="0099763F">
        <w:rPr>
          <w:b/>
          <w:bCs/>
          <w:sz w:val="24"/>
          <w:szCs w:val="24"/>
        </w:rPr>
        <w:t xml:space="preserve">» </w:t>
      </w:r>
    </w:p>
    <w:p w:rsidR="00352297" w:rsidRPr="0099763F" w:rsidRDefault="00352297" w:rsidP="00352297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Паспорт подпрограммы    </w:t>
      </w:r>
    </w:p>
    <w:tbl>
      <w:tblPr>
        <w:tblW w:w="9781" w:type="dxa"/>
        <w:tblInd w:w="6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6520"/>
      </w:tblGrid>
      <w:tr w:rsidR="00352297" w:rsidRPr="0099763F" w:rsidTr="009E3122">
        <w:trPr>
          <w:cantSplit/>
          <w:trHeight w:val="77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352297" w:rsidRDefault="00352297" w:rsidP="0035229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52297">
              <w:rPr>
                <w:sz w:val="24"/>
                <w:szCs w:val="24"/>
              </w:rPr>
              <w:t xml:space="preserve">Повышение эффективности деятельности органов местного самоуправления </w:t>
            </w:r>
          </w:p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Новского  сельского поселения </w:t>
            </w:r>
            <w:r w:rsidR="00FC69E8">
              <w:rPr>
                <w:rFonts w:ascii="Times New Roman" w:hAnsi="Times New Roman" w:cs="Times New Roman"/>
                <w:sz w:val="24"/>
                <w:szCs w:val="24"/>
              </w:rPr>
              <w:t>на 2019-2021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352297" w:rsidRPr="0099763F" w:rsidTr="009E3122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Основание   разработки</w:t>
            </w:r>
          </w:p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Default="00352297" w:rsidP="00D1318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Бюджетный кодекс Российской Федерации, Гражданский кодекс Российской Федерации, Федеральный закон   от 06.10.2003 № 131-ФЗ "Об общих принципах     организации местного самоуправления в Российской Федерации"; </w:t>
            </w:r>
            <w:r w:rsidR="00D13183" w:rsidRPr="00D13183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 w:rsidR="00D13183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="00D13183" w:rsidRPr="00D13183">
              <w:rPr>
                <w:rFonts w:ascii="Times New Roman" w:hAnsi="Times New Roman" w:cs="Times New Roman"/>
                <w:sz w:val="24"/>
                <w:szCs w:val="24"/>
              </w:rPr>
              <w:t>закон от 09.02.2009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D13183" w:rsidRPr="00D13183" w:rsidRDefault="00D13183" w:rsidP="00D1318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3183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 марта 2007 года № 25-ФЗ «О муниципальной службе в Российской Федерации»</w:t>
            </w:r>
          </w:p>
        </w:tc>
      </w:tr>
      <w:tr w:rsidR="00352297" w:rsidRPr="0099763F" w:rsidTr="009E3122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органов местного самоуправления Новского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297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открытость и доступность информации о деятельности органов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2297" w:rsidRPr="00352297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297">
              <w:rPr>
                <w:rFonts w:ascii="Times New Roman" w:hAnsi="Times New Roman" w:cs="Times New Roman"/>
                <w:sz w:val="24"/>
                <w:szCs w:val="24"/>
              </w:rPr>
              <w:t>-Развитие муниципальной службы Новского сельского поселения.</w:t>
            </w:r>
          </w:p>
          <w:p w:rsidR="00352297" w:rsidRPr="0099763F" w:rsidRDefault="009B4EF1" w:rsidP="00171B13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71B1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B4EF1">
              <w:rPr>
                <w:rFonts w:ascii="Times New Roman" w:hAnsi="Times New Roman" w:cs="Times New Roman"/>
                <w:sz w:val="24"/>
                <w:szCs w:val="24"/>
              </w:rPr>
              <w:t>ополнительное пенсионное обеспечение лиц, замещавших должности муниципальной службы в органах местного самоуправления Новского сельского поселения и лиц, замещавших муниципальные должности Новского сельского поселения</w:t>
            </w:r>
          </w:p>
        </w:tc>
      </w:tr>
      <w:tr w:rsidR="00352297" w:rsidRPr="0099763F" w:rsidTr="009E3122">
        <w:trPr>
          <w:cantSplit/>
          <w:trHeight w:val="14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E3122" w:rsidRDefault="009E3122" w:rsidP="009E31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E3122">
              <w:rPr>
                <w:sz w:val="24"/>
                <w:szCs w:val="24"/>
              </w:rPr>
              <w:t xml:space="preserve">Целью Программы является повышение эффективности деятельности органов местного самоуправления </w:t>
            </w:r>
            <w:r>
              <w:rPr>
                <w:sz w:val="24"/>
                <w:szCs w:val="24"/>
              </w:rPr>
              <w:t>Новского</w:t>
            </w:r>
            <w:r w:rsidRPr="009E3122">
              <w:rPr>
                <w:sz w:val="24"/>
                <w:szCs w:val="24"/>
              </w:rPr>
              <w:t xml:space="preserve"> сельского поселения посредством: повышения открытости деятельности органов местного самоуправления </w:t>
            </w:r>
            <w:r>
              <w:rPr>
                <w:sz w:val="24"/>
                <w:szCs w:val="24"/>
              </w:rPr>
              <w:t>Новского</w:t>
            </w:r>
            <w:r w:rsidRPr="009E3122">
              <w:rPr>
                <w:sz w:val="24"/>
                <w:szCs w:val="24"/>
              </w:rPr>
              <w:t xml:space="preserve"> сельского поселения; повышения эффективности работы по антикоррупционной профилактике в органах местного самоуправления </w:t>
            </w:r>
            <w:r>
              <w:rPr>
                <w:sz w:val="24"/>
                <w:szCs w:val="24"/>
              </w:rPr>
              <w:t>Новского</w:t>
            </w:r>
            <w:r w:rsidRPr="009E3122">
              <w:rPr>
                <w:sz w:val="24"/>
                <w:szCs w:val="24"/>
              </w:rPr>
              <w:t xml:space="preserve"> сельского поселения</w:t>
            </w:r>
          </w:p>
        </w:tc>
      </w:tr>
      <w:tr w:rsidR="00352297" w:rsidRPr="0099763F" w:rsidTr="009E3122">
        <w:trPr>
          <w:cantSplit/>
          <w:trHeight w:val="5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сельского поселения </w:t>
            </w:r>
          </w:p>
        </w:tc>
      </w:tr>
      <w:tr w:rsidR="00352297" w:rsidRPr="0099763F" w:rsidTr="009E3122">
        <w:trPr>
          <w:cantSplit/>
          <w:trHeight w:val="3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поселения</w:t>
            </w:r>
          </w:p>
        </w:tc>
      </w:tr>
      <w:tr w:rsidR="00352297" w:rsidRPr="0099763F" w:rsidTr="009E3122">
        <w:trPr>
          <w:cantSplit/>
          <w:trHeight w:val="59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9763F" w:rsidRDefault="00352297" w:rsidP="00F8221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822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822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352297" w:rsidRPr="0099763F" w:rsidTr="009E3122">
        <w:trPr>
          <w:cantSplit/>
          <w:trHeight w:val="19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2297" w:rsidRPr="009E3122" w:rsidRDefault="009E3122" w:rsidP="009E312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1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Объем ресурсного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</w:t>
            </w:r>
            <w:r w:rsidRPr="009E312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297" w:rsidRPr="009301F0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счет средств бюджета Новского сельского поселения </w:t>
            </w:r>
            <w:r w:rsidR="00853E49">
              <w:rPr>
                <w:rFonts w:ascii="Times New Roman" w:hAnsi="Times New Roman" w:cs="Times New Roman"/>
                <w:b/>
                <w:sz w:val="24"/>
                <w:szCs w:val="24"/>
              </w:rPr>
              <w:t>2280,3</w:t>
            </w:r>
            <w:r w:rsidR="00F8221D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="00DF18CF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руб., в т.ч по годам реализации: </w:t>
            </w:r>
          </w:p>
          <w:p w:rsidR="00352297" w:rsidRPr="009301F0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F8221D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DF18CF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53E49">
              <w:rPr>
                <w:rFonts w:ascii="Times New Roman" w:hAnsi="Times New Roman" w:cs="Times New Roman"/>
                <w:b/>
                <w:sz w:val="24"/>
                <w:szCs w:val="24"/>
              </w:rPr>
              <w:t>888,1</w:t>
            </w:r>
            <w:r w:rsidR="00F8221D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  <w:p w:rsidR="00352297" w:rsidRPr="009301F0" w:rsidRDefault="00352297" w:rsidP="00352297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8221D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DF18CF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F8221D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721,1 т.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  <w:p w:rsidR="00352297" w:rsidRPr="0099763F" w:rsidRDefault="00352297" w:rsidP="00F8221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F8221D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0B190C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8221D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671,1т</w:t>
            </w:r>
            <w:proofErr w:type="gramStart"/>
            <w:r w:rsidR="00F8221D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F18CF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="00DF18CF"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r w:rsidRPr="009301F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</w:tbl>
    <w:p w:rsidR="00352297" w:rsidRDefault="00352297" w:rsidP="00352297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3122" w:rsidRDefault="009E3122" w:rsidP="00352297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868D2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 Анализ текущей ситуации в сфере реализации </w:t>
      </w:r>
      <w:r>
        <w:rPr>
          <w:sz w:val="24"/>
          <w:szCs w:val="24"/>
        </w:rPr>
        <w:t>подп</w:t>
      </w:r>
      <w:r w:rsidRPr="009E3122">
        <w:rPr>
          <w:sz w:val="24"/>
          <w:szCs w:val="24"/>
        </w:rPr>
        <w:t xml:space="preserve">рограммы </w:t>
      </w:r>
      <w:r>
        <w:rPr>
          <w:sz w:val="24"/>
          <w:szCs w:val="24"/>
        </w:rPr>
        <w:t>«</w:t>
      </w:r>
      <w:r w:rsidRPr="00352297">
        <w:rPr>
          <w:sz w:val="24"/>
          <w:szCs w:val="24"/>
        </w:rPr>
        <w:t xml:space="preserve">Повышение эффективности деятельности органов местного самоуправления Новского  сельского поселения </w:t>
      </w:r>
      <w:r w:rsidR="00FC69E8">
        <w:rPr>
          <w:sz w:val="24"/>
          <w:szCs w:val="24"/>
        </w:rPr>
        <w:t>на 2019-2021</w:t>
      </w:r>
      <w:r w:rsidRPr="00352297">
        <w:rPr>
          <w:sz w:val="24"/>
          <w:szCs w:val="24"/>
        </w:rPr>
        <w:t xml:space="preserve"> годы</w:t>
      </w:r>
      <w:r>
        <w:rPr>
          <w:sz w:val="24"/>
          <w:szCs w:val="24"/>
        </w:rPr>
        <w:t>»</w:t>
      </w:r>
      <w:r w:rsidRPr="009E3122">
        <w:rPr>
          <w:sz w:val="24"/>
          <w:szCs w:val="24"/>
        </w:rPr>
        <w:t xml:space="preserve"> всесторонне регламентируется Федеральным законом от 06.10.2003 № 131-ФЗ «Об общих принципах организации местного самоуправления в Российской Федерации», некоторыми отраслевыми федеральными законами, а также Уставом </w:t>
      </w:r>
      <w:r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 </w:t>
      </w:r>
      <w:r>
        <w:rPr>
          <w:sz w:val="24"/>
          <w:szCs w:val="24"/>
        </w:rPr>
        <w:t>Приволжского</w:t>
      </w:r>
      <w:r w:rsidRPr="009E3122">
        <w:rPr>
          <w:sz w:val="24"/>
          <w:szCs w:val="24"/>
        </w:rPr>
        <w:t xml:space="preserve"> муниципального района. Одной из ключевых характеристик эффективной деятельности органов местного самоуправления </w:t>
      </w:r>
      <w:r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 является их информационная открытость, степень подотчетности деятельности органов местного самоуправления обществу. Федеральным законом от 09.02.2009 № 8-ФЗ «Об обеспечении доступа к информации о деятельности государственных органов и органов местного самоуправления» предусмотрена обязанность органов местного самоуправления обеспечить реализацию прав граждан и организаций на доступ к информации о своей деятельности, а также создать условия для обеспечения гласности и открытости принимаемых решений. Доступ к информации о деятельности органов местного самоуправления </w:t>
      </w:r>
      <w:r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 обеспечивается следующими способами: </w:t>
      </w:r>
    </w:p>
    <w:p w:rsidR="00D868D2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1) обнародование (опубликование) органами местного самоуправления </w:t>
      </w:r>
      <w:r>
        <w:rPr>
          <w:sz w:val="24"/>
          <w:szCs w:val="24"/>
        </w:rPr>
        <w:t xml:space="preserve">Новского </w:t>
      </w:r>
      <w:r w:rsidRPr="009E3122">
        <w:rPr>
          <w:sz w:val="24"/>
          <w:szCs w:val="24"/>
        </w:rPr>
        <w:t xml:space="preserve">сельского поселения информации о своей деятельности, в том числе официальное опубликование муниципальных правовых актов, в газете «Приволжская </w:t>
      </w:r>
      <w:r>
        <w:rPr>
          <w:sz w:val="24"/>
          <w:szCs w:val="24"/>
        </w:rPr>
        <w:t>новь».</w:t>
      </w:r>
      <w:r w:rsidRPr="009E3122">
        <w:rPr>
          <w:sz w:val="24"/>
          <w:szCs w:val="24"/>
        </w:rPr>
        <w:t xml:space="preserve"> Публикуется следующая информация: - объявления о проведении аукционов по продаже недвижимого имущества и земельных участков, информация о результатах их проведения (по мере необходимости); - информация о конкурсах на замещение вакантных муниципальных должностей (по мере необходимости)</w:t>
      </w:r>
      <w:r w:rsidR="00E15A28">
        <w:rPr>
          <w:sz w:val="24"/>
          <w:szCs w:val="24"/>
        </w:rPr>
        <w:t xml:space="preserve"> и т.д.</w:t>
      </w:r>
      <w:r w:rsidRPr="009E3122">
        <w:rPr>
          <w:sz w:val="24"/>
          <w:szCs w:val="24"/>
        </w:rPr>
        <w:t xml:space="preserve">; </w:t>
      </w:r>
    </w:p>
    <w:p w:rsidR="00D868D2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2) информация о деятельности органов местного самоуправления размещается в сети Интернет на официальном сайте </w:t>
      </w:r>
      <w:r>
        <w:rPr>
          <w:sz w:val="24"/>
          <w:szCs w:val="24"/>
        </w:rPr>
        <w:t>Новского сельского поселения;</w:t>
      </w:r>
    </w:p>
    <w:p w:rsidR="009B4EF1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 3) информация о деятельности органов местного самоуправления (контактная информация, информация о времени работы и графике приема по личным вопросам, объявления) размещается на информационных стендах органов местного самоуправления </w:t>
      </w:r>
      <w:r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</w:t>
      </w:r>
      <w:r w:rsidR="00E15A28">
        <w:rPr>
          <w:sz w:val="24"/>
          <w:szCs w:val="24"/>
        </w:rPr>
        <w:t>;</w:t>
      </w:r>
    </w:p>
    <w:p w:rsidR="009B4EF1" w:rsidRDefault="009B4EF1" w:rsidP="002B0E69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 w:rsidRPr="009B4EF1">
        <w:t xml:space="preserve"> </w:t>
      </w:r>
      <w:r w:rsidRPr="009B4EF1">
        <w:rPr>
          <w:sz w:val="24"/>
          <w:szCs w:val="24"/>
        </w:rPr>
        <w:t xml:space="preserve">Реализация подпрограммы обеспечит стабильное дополнительное пенсионное обеспечение лиц, замещавших должности муниципальной службы в органах местного самоуправления </w:t>
      </w:r>
      <w:r>
        <w:rPr>
          <w:sz w:val="24"/>
          <w:szCs w:val="24"/>
        </w:rPr>
        <w:t>Новского</w:t>
      </w:r>
      <w:r w:rsidRPr="009B4EF1">
        <w:rPr>
          <w:sz w:val="24"/>
          <w:szCs w:val="24"/>
        </w:rPr>
        <w:t xml:space="preserve"> сельского поселения и лиц, замещавших муниципальные должности </w:t>
      </w:r>
      <w:r>
        <w:rPr>
          <w:sz w:val="24"/>
          <w:szCs w:val="24"/>
        </w:rPr>
        <w:t>Новского</w:t>
      </w:r>
      <w:r w:rsidRPr="009B4EF1">
        <w:rPr>
          <w:sz w:val="24"/>
          <w:szCs w:val="24"/>
        </w:rPr>
        <w:t xml:space="preserve"> сельского поселения</w:t>
      </w:r>
      <w:r w:rsidR="00E15A28">
        <w:rPr>
          <w:sz w:val="24"/>
          <w:szCs w:val="24"/>
        </w:rPr>
        <w:t>;</w:t>
      </w:r>
    </w:p>
    <w:p w:rsidR="00E15A28" w:rsidRDefault="00E15A28" w:rsidP="002B0E69">
      <w:pPr>
        <w:spacing w:line="276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5) Реализация программы обеспечит организацию стабильной деятельности и программно- информационного обеспечения органов местного самоуправления.</w:t>
      </w:r>
    </w:p>
    <w:p w:rsidR="009E3122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Механизмом и инструментом реализации функций и задач органов местного самоуправления является муниципальная служба. В связи с этим развитие и совершенствование муниципальной службы является одним из условий повышения эффективности взаимодействия </w:t>
      </w:r>
      <w:r w:rsidRPr="009E3122">
        <w:rPr>
          <w:sz w:val="24"/>
          <w:szCs w:val="24"/>
        </w:rPr>
        <w:lastRenderedPageBreak/>
        <w:t xml:space="preserve">общества и власти. Развитие муниципальной службы  обеспечивается, в том числе муниципальными программами развития муниципальной службы, финансируемыми за счет средств местных бюджетов (ст.35 Федерального закона от 2 марта 2007 года № 25-ФЗ «О муниципальной службе в Российской Федерации»). Одним из инструментов повышения эффективности муниципального управления является подготовка кадров для органов местного самоуправления. Повышение уровня знаний и овладение профессиональными навыками муниципальных служащих оказывает непосредственное влияние на качество и эффективность принимаемых решений. В современных условиях развитие системы местного самоуправления, и муниципальной службы как его неотъемлемой составляющей, осуществляется на основе комплексного подхода. Он подразумевает не только повышение образовательного и профессионального уровня муниципальных служащих, но и процедуру аттестации, систему мероприятий по совершенствованию нормативной правовой базы, организационно- методическому, методологическому и аналитическому сопровождению в сфере муниципальной службы и рациональное использование существующего кадрового потенциала, воспитание и подготовку нового. Реализация мероприятий </w:t>
      </w:r>
      <w:r>
        <w:rPr>
          <w:sz w:val="24"/>
          <w:szCs w:val="24"/>
        </w:rPr>
        <w:t>подп</w:t>
      </w:r>
      <w:r w:rsidRPr="009E3122">
        <w:rPr>
          <w:sz w:val="24"/>
          <w:szCs w:val="24"/>
        </w:rPr>
        <w:t xml:space="preserve">рограммы будет способствовать формированию у муниципальных служащих необходимых профессиональных знаний, умений и навыков, позволяющих эффективно выполнять должностные обязанности в органах местного самоуправления </w:t>
      </w:r>
      <w:r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поселения, позволит создать оптимальные организационно-правовые и методологические предпосылки развития муниципальной службы </w:t>
      </w:r>
      <w:r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</w:t>
      </w:r>
      <w:proofErr w:type="gramStart"/>
      <w:r w:rsidRPr="009E3122">
        <w:rPr>
          <w:sz w:val="24"/>
          <w:szCs w:val="24"/>
        </w:rPr>
        <w:t xml:space="preserve"> .</w:t>
      </w:r>
      <w:proofErr w:type="gramEnd"/>
      <w:r w:rsidRPr="009E3122">
        <w:rPr>
          <w:sz w:val="24"/>
          <w:szCs w:val="24"/>
        </w:rPr>
        <w:t xml:space="preserve"> </w:t>
      </w:r>
    </w:p>
    <w:p w:rsidR="00D13183" w:rsidRDefault="009E3122" w:rsidP="002B0E69">
      <w:pPr>
        <w:spacing w:line="276" w:lineRule="auto"/>
        <w:ind w:firstLine="851"/>
        <w:jc w:val="both"/>
        <w:rPr>
          <w:sz w:val="24"/>
          <w:szCs w:val="24"/>
        </w:rPr>
      </w:pPr>
      <w:r w:rsidRPr="009E3122">
        <w:rPr>
          <w:sz w:val="24"/>
          <w:szCs w:val="24"/>
        </w:rPr>
        <w:t xml:space="preserve">Реализация </w:t>
      </w:r>
      <w:r w:rsidR="00F71D57">
        <w:rPr>
          <w:sz w:val="24"/>
          <w:szCs w:val="24"/>
        </w:rPr>
        <w:t>подп</w:t>
      </w:r>
      <w:r w:rsidRPr="009E3122">
        <w:rPr>
          <w:sz w:val="24"/>
          <w:szCs w:val="24"/>
        </w:rPr>
        <w:t xml:space="preserve">рограммы направлена на повышение эффективности деятельности органов местного самоуправления </w:t>
      </w:r>
      <w:r w:rsidR="00F71D57"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 посредством: повышения открытости деятельности органов местного самоуправления </w:t>
      </w:r>
      <w:r w:rsidR="00F71D57"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поселения; повышения кадрового потенциала муниципальных служащих </w:t>
      </w:r>
      <w:r w:rsidR="00F71D57"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поселения, повышения эффективности работы по антикоррупционной профилактике в органах местного самоуправления </w:t>
      </w:r>
      <w:r w:rsidR="00F71D57"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поселения. Реализация </w:t>
      </w:r>
      <w:r w:rsidR="00F71D57">
        <w:rPr>
          <w:sz w:val="24"/>
          <w:szCs w:val="24"/>
        </w:rPr>
        <w:t>подп</w:t>
      </w:r>
      <w:r w:rsidRPr="009E3122">
        <w:rPr>
          <w:sz w:val="24"/>
          <w:szCs w:val="24"/>
        </w:rPr>
        <w:t>рограммы позволит достичь следующих результатов: Повысится эффективность и качество осуществления муниципальных функций ор</w:t>
      </w:r>
      <w:r w:rsidR="00F71D57">
        <w:rPr>
          <w:sz w:val="24"/>
          <w:szCs w:val="24"/>
        </w:rPr>
        <w:t>ганами местного самоуправления Новского</w:t>
      </w:r>
      <w:r w:rsidRPr="009E3122">
        <w:rPr>
          <w:sz w:val="24"/>
          <w:szCs w:val="24"/>
        </w:rPr>
        <w:t xml:space="preserve"> сельского поселения, позволит совершить существенное продвижение в решении задачи организации предоставления муниципальных услуг населению </w:t>
      </w:r>
      <w:r w:rsidR="00F71D57"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поселения. Повысится уровень удовлетворенности населения результатами деятельности органов местного самоуправления </w:t>
      </w:r>
      <w:r w:rsidR="00F71D57"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поселения, в том числе их информационной открытостью за счет расширения информационного присутствия в сети Интернет. Повысится уровень доверия граждан к органам местного самоуправления </w:t>
      </w:r>
      <w:r w:rsidR="00F71D57">
        <w:rPr>
          <w:sz w:val="24"/>
          <w:szCs w:val="24"/>
        </w:rPr>
        <w:t>Новского</w:t>
      </w:r>
      <w:r w:rsidRPr="009E3122">
        <w:rPr>
          <w:sz w:val="24"/>
          <w:szCs w:val="24"/>
        </w:rPr>
        <w:t xml:space="preserve"> сельского поселения. Приведет к снижению административных барьеров.</w:t>
      </w:r>
    </w:p>
    <w:p w:rsidR="009E3122" w:rsidRPr="00D13183" w:rsidRDefault="00D13183" w:rsidP="009E3122">
      <w:pPr>
        <w:spacing w:line="276" w:lineRule="auto"/>
        <w:jc w:val="both"/>
        <w:rPr>
          <w:sz w:val="24"/>
          <w:szCs w:val="24"/>
        </w:rPr>
      </w:pPr>
      <w:r w:rsidRPr="00D13183">
        <w:t xml:space="preserve"> </w:t>
      </w:r>
      <w:r w:rsidRPr="00D13183">
        <w:rPr>
          <w:sz w:val="24"/>
          <w:szCs w:val="24"/>
        </w:rPr>
        <w:t xml:space="preserve">Реализация подпрограммы обеспечит стабильное дополнительное пенсионное обеспечение лиц, замещавших должности муниципальной службы в органах местного самоуправления </w:t>
      </w:r>
      <w:r>
        <w:rPr>
          <w:sz w:val="24"/>
          <w:szCs w:val="24"/>
        </w:rPr>
        <w:t>Новского</w:t>
      </w:r>
      <w:r w:rsidRPr="00D13183">
        <w:rPr>
          <w:sz w:val="24"/>
          <w:szCs w:val="24"/>
        </w:rPr>
        <w:t xml:space="preserve"> сельского поселения и лиц, замещавших муниципальные должности </w:t>
      </w:r>
      <w:r>
        <w:rPr>
          <w:sz w:val="24"/>
          <w:szCs w:val="24"/>
        </w:rPr>
        <w:t>Новского</w:t>
      </w:r>
      <w:r w:rsidRPr="00D13183">
        <w:rPr>
          <w:sz w:val="24"/>
          <w:szCs w:val="24"/>
        </w:rPr>
        <w:t xml:space="preserve"> сельского поселения</w:t>
      </w:r>
    </w:p>
    <w:p w:rsidR="003A15FF" w:rsidRDefault="00D868D2" w:rsidP="009E312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D868D2" w:rsidRDefault="003A15FF" w:rsidP="009E312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D868D2">
        <w:rPr>
          <w:sz w:val="24"/>
          <w:szCs w:val="24"/>
        </w:rPr>
        <w:t xml:space="preserve">  Ресурсное обеспечение подпрограммы</w:t>
      </w:r>
    </w:p>
    <w:p w:rsidR="00D868D2" w:rsidRDefault="009301F0" w:rsidP="009301F0">
      <w:pPr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>( т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уб.)</w:t>
      </w:r>
    </w:p>
    <w:tbl>
      <w:tblPr>
        <w:tblStyle w:val="af3"/>
        <w:tblW w:w="9493" w:type="dxa"/>
        <w:tblLook w:val="04A0"/>
      </w:tblPr>
      <w:tblGrid>
        <w:gridCol w:w="4248"/>
        <w:gridCol w:w="1417"/>
        <w:gridCol w:w="1276"/>
        <w:gridCol w:w="1276"/>
        <w:gridCol w:w="1276"/>
      </w:tblGrid>
      <w:tr w:rsidR="00D868D2" w:rsidTr="009301F0">
        <w:tc>
          <w:tcPr>
            <w:tcW w:w="4248" w:type="dxa"/>
          </w:tcPr>
          <w:p w:rsidR="00D868D2" w:rsidRPr="003A15FF" w:rsidRDefault="00D868D2" w:rsidP="003A15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t xml:space="preserve">Наименование </w:t>
            </w:r>
            <w:r w:rsidR="003A15FF" w:rsidRPr="003A15FF">
              <w:rPr>
                <w:sz w:val="24"/>
                <w:szCs w:val="24"/>
              </w:rPr>
              <w:t>мероприятий подпрограммы</w:t>
            </w:r>
            <w:r w:rsidRPr="003A15FF">
              <w:rPr>
                <w:sz w:val="24"/>
                <w:szCs w:val="24"/>
              </w:rPr>
              <w:t>/ Источник ресурсного обеспечения</w:t>
            </w:r>
          </w:p>
        </w:tc>
        <w:tc>
          <w:tcPr>
            <w:tcW w:w="1417" w:type="dxa"/>
          </w:tcPr>
          <w:p w:rsidR="00D868D2" w:rsidRPr="003A15FF" w:rsidRDefault="00D868D2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868D2" w:rsidRDefault="00D868D2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9301F0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D868D2" w:rsidRDefault="00D868D2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9301F0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:rsidR="00D868D2" w:rsidRDefault="00D868D2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9301F0">
              <w:rPr>
                <w:sz w:val="24"/>
                <w:szCs w:val="24"/>
              </w:rPr>
              <w:t>1</w:t>
            </w:r>
          </w:p>
        </w:tc>
      </w:tr>
      <w:tr w:rsidR="003A15FF" w:rsidTr="009301F0">
        <w:tc>
          <w:tcPr>
            <w:tcW w:w="4248" w:type="dxa"/>
          </w:tcPr>
          <w:p w:rsidR="003A15FF" w:rsidRPr="003A15FF" w:rsidRDefault="003A15FF" w:rsidP="003A15FF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3A15FF">
              <w:rPr>
                <w:b/>
                <w:sz w:val="24"/>
                <w:szCs w:val="24"/>
              </w:rPr>
              <w:t xml:space="preserve">Подпрограмма «Повышение </w:t>
            </w:r>
            <w:r w:rsidRPr="003A15FF">
              <w:rPr>
                <w:b/>
                <w:sz w:val="24"/>
                <w:szCs w:val="24"/>
              </w:rPr>
              <w:lastRenderedPageBreak/>
              <w:t xml:space="preserve">эффективности деятельности органов местного самоуправления Новского  сельского поселения </w:t>
            </w:r>
            <w:r w:rsidR="00FC69E8">
              <w:rPr>
                <w:b/>
                <w:sz w:val="24"/>
                <w:szCs w:val="24"/>
              </w:rPr>
              <w:t>на 2019-2021</w:t>
            </w:r>
            <w:r w:rsidRPr="003A15FF">
              <w:rPr>
                <w:b/>
                <w:sz w:val="24"/>
                <w:szCs w:val="24"/>
              </w:rPr>
              <w:t xml:space="preserve"> годы</w:t>
            </w:r>
            <w:r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A15FF" w:rsidRPr="004677A6" w:rsidRDefault="00762AA9" w:rsidP="009E312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2280,3</w:t>
            </w:r>
          </w:p>
        </w:tc>
        <w:tc>
          <w:tcPr>
            <w:tcW w:w="1276" w:type="dxa"/>
          </w:tcPr>
          <w:p w:rsidR="003A15FF" w:rsidRPr="004677A6" w:rsidRDefault="00853E49" w:rsidP="008D5C1B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888,1</w:t>
            </w:r>
          </w:p>
        </w:tc>
        <w:tc>
          <w:tcPr>
            <w:tcW w:w="1276" w:type="dxa"/>
          </w:tcPr>
          <w:p w:rsidR="003A15FF" w:rsidRPr="004677A6" w:rsidRDefault="009301F0" w:rsidP="009E312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721,1</w:t>
            </w:r>
          </w:p>
        </w:tc>
        <w:tc>
          <w:tcPr>
            <w:tcW w:w="1276" w:type="dxa"/>
          </w:tcPr>
          <w:p w:rsidR="003A15FF" w:rsidRPr="004677A6" w:rsidRDefault="009301F0" w:rsidP="009E3122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671,1</w:t>
            </w:r>
          </w:p>
        </w:tc>
      </w:tr>
      <w:tr w:rsidR="009301F0" w:rsidTr="009301F0">
        <w:tc>
          <w:tcPr>
            <w:tcW w:w="4248" w:type="dxa"/>
          </w:tcPr>
          <w:p w:rsidR="009301F0" w:rsidRPr="003A15FF" w:rsidRDefault="009301F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lastRenderedPageBreak/>
              <w:t>Информационная открытость и обеспечение доступа к информации о деятельности органов местного самоуправления Новского сельского поселения</w:t>
            </w:r>
          </w:p>
        </w:tc>
        <w:tc>
          <w:tcPr>
            <w:tcW w:w="1417" w:type="dxa"/>
          </w:tcPr>
          <w:p w:rsidR="009301F0" w:rsidRPr="003A15FF" w:rsidRDefault="009301F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39,00</w:t>
            </w:r>
          </w:p>
        </w:tc>
        <w:tc>
          <w:tcPr>
            <w:tcW w:w="1276" w:type="dxa"/>
          </w:tcPr>
          <w:p w:rsidR="009301F0" w:rsidRDefault="009301F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13,0</w:t>
            </w:r>
          </w:p>
        </w:tc>
        <w:tc>
          <w:tcPr>
            <w:tcW w:w="1276" w:type="dxa"/>
          </w:tcPr>
          <w:p w:rsidR="009301F0" w:rsidRDefault="009301F0" w:rsidP="009301F0">
            <w:r w:rsidRPr="00F66553">
              <w:rPr>
                <w:sz w:val="24"/>
                <w:szCs w:val="24"/>
              </w:rPr>
              <w:t>13,0</w:t>
            </w:r>
          </w:p>
        </w:tc>
        <w:tc>
          <w:tcPr>
            <w:tcW w:w="1276" w:type="dxa"/>
          </w:tcPr>
          <w:p w:rsidR="009301F0" w:rsidRDefault="009301F0" w:rsidP="009301F0">
            <w:r w:rsidRPr="00F66553">
              <w:rPr>
                <w:sz w:val="24"/>
                <w:szCs w:val="24"/>
              </w:rPr>
              <w:t>13,0</w:t>
            </w:r>
          </w:p>
        </w:tc>
      </w:tr>
      <w:tr w:rsidR="00D868D2" w:rsidTr="009301F0">
        <w:tc>
          <w:tcPr>
            <w:tcW w:w="4248" w:type="dxa"/>
          </w:tcPr>
          <w:p w:rsidR="00D868D2" w:rsidRPr="003A15FF" w:rsidRDefault="003A15FF" w:rsidP="003A15FF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3A15FF">
              <w:rPr>
                <w:sz w:val="24"/>
                <w:szCs w:val="24"/>
              </w:rPr>
              <w:t>Обеспечение деятельности органов местного самоуправления Новского сельского поселения</w:t>
            </w:r>
          </w:p>
        </w:tc>
        <w:tc>
          <w:tcPr>
            <w:tcW w:w="1417" w:type="dxa"/>
          </w:tcPr>
          <w:p w:rsidR="00D868D2" w:rsidRPr="003A15FF" w:rsidRDefault="00762AA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1216,3</w:t>
            </w:r>
          </w:p>
        </w:tc>
        <w:tc>
          <w:tcPr>
            <w:tcW w:w="1276" w:type="dxa"/>
          </w:tcPr>
          <w:p w:rsidR="00D868D2" w:rsidRDefault="00853E4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540,1</w:t>
            </w:r>
          </w:p>
        </w:tc>
        <w:tc>
          <w:tcPr>
            <w:tcW w:w="1276" w:type="dxa"/>
          </w:tcPr>
          <w:p w:rsidR="00D868D2" w:rsidRDefault="009301F0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338,1</w:t>
            </w:r>
          </w:p>
        </w:tc>
        <w:tc>
          <w:tcPr>
            <w:tcW w:w="1276" w:type="dxa"/>
          </w:tcPr>
          <w:p w:rsidR="00D868D2" w:rsidRDefault="009301F0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338,1</w:t>
            </w:r>
          </w:p>
        </w:tc>
      </w:tr>
      <w:tr w:rsidR="00D868D2" w:rsidTr="009301F0">
        <w:tc>
          <w:tcPr>
            <w:tcW w:w="4248" w:type="dxa"/>
          </w:tcPr>
          <w:p w:rsidR="00D868D2" w:rsidRPr="003A15FF" w:rsidRDefault="00FE7ACA" w:rsidP="00FE7ACA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Программное и информационное обеспечение</w:t>
            </w:r>
            <w:r w:rsidR="003A15FF" w:rsidRPr="003A15FF">
              <w:rPr>
                <w:sz w:val="24"/>
                <w:szCs w:val="24"/>
              </w:rPr>
              <w:t xml:space="preserve"> органов местного самоуправления</w:t>
            </w:r>
          </w:p>
        </w:tc>
        <w:tc>
          <w:tcPr>
            <w:tcW w:w="1417" w:type="dxa"/>
          </w:tcPr>
          <w:p w:rsidR="00D868D2" w:rsidRPr="003A15FF" w:rsidRDefault="009301F0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395,0</w:t>
            </w:r>
          </w:p>
        </w:tc>
        <w:tc>
          <w:tcPr>
            <w:tcW w:w="1276" w:type="dxa"/>
          </w:tcPr>
          <w:p w:rsidR="00D868D2" w:rsidRDefault="009301F0" w:rsidP="00E15A28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125,0</w:t>
            </w:r>
          </w:p>
        </w:tc>
        <w:tc>
          <w:tcPr>
            <w:tcW w:w="1276" w:type="dxa"/>
          </w:tcPr>
          <w:p w:rsidR="00D868D2" w:rsidRDefault="009301F0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276" w:type="dxa"/>
          </w:tcPr>
          <w:p w:rsidR="00D868D2" w:rsidRDefault="009301F0" w:rsidP="008D5C1B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</w:tr>
      <w:tr w:rsidR="00D868D2" w:rsidTr="009301F0">
        <w:tc>
          <w:tcPr>
            <w:tcW w:w="4248" w:type="dxa"/>
          </w:tcPr>
          <w:p w:rsidR="00D868D2" w:rsidRDefault="003A15FF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9E3122">
              <w:rPr>
                <w:sz w:val="24"/>
                <w:szCs w:val="24"/>
              </w:rPr>
              <w:t xml:space="preserve">бнародование (опубликование) органами местного самоуправления </w:t>
            </w:r>
            <w:r>
              <w:rPr>
                <w:sz w:val="24"/>
                <w:szCs w:val="24"/>
              </w:rPr>
              <w:t xml:space="preserve">Новского </w:t>
            </w:r>
            <w:r w:rsidRPr="009E3122">
              <w:rPr>
                <w:sz w:val="24"/>
                <w:szCs w:val="24"/>
              </w:rPr>
              <w:t>сельского поселения информации о своей деятельности</w:t>
            </w:r>
          </w:p>
        </w:tc>
        <w:tc>
          <w:tcPr>
            <w:tcW w:w="1417" w:type="dxa"/>
          </w:tcPr>
          <w:p w:rsidR="00D868D2" w:rsidRDefault="00762AA9" w:rsidP="009E312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9301F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D868D2" w:rsidRDefault="00853E49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301F0">
              <w:rPr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D868D2" w:rsidRDefault="00CA075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301F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868D2" w:rsidRDefault="00CA075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</w:tr>
      <w:tr w:rsidR="009301F0" w:rsidTr="009301F0">
        <w:tc>
          <w:tcPr>
            <w:tcW w:w="4248" w:type="dxa"/>
          </w:tcPr>
          <w:p w:rsidR="009301F0" w:rsidRPr="007B7C30" w:rsidRDefault="009301F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B7C30">
              <w:rPr>
                <w:sz w:val="24"/>
                <w:szCs w:val="24"/>
              </w:rPr>
              <w:t xml:space="preserve">Стабильная и своевременная выплата муниципальной пенсий за выслугу лет лицам, замещавшим выборные муниципальные должности и муниципальные должности муниципальной службы </w:t>
            </w:r>
            <w:r>
              <w:rPr>
                <w:sz w:val="24"/>
                <w:szCs w:val="24"/>
              </w:rPr>
              <w:t>Новского</w:t>
            </w:r>
            <w:r w:rsidRPr="007B7C30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9301F0" w:rsidRDefault="009301F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432,0</w:t>
            </w:r>
          </w:p>
        </w:tc>
        <w:tc>
          <w:tcPr>
            <w:tcW w:w="1276" w:type="dxa"/>
          </w:tcPr>
          <w:p w:rsidR="009301F0" w:rsidRDefault="009301F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144,0</w:t>
            </w:r>
          </w:p>
        </w:tc>
        <w:tc>
          <w:tcPr>
            <w:tcW w:w="1276" w:type="dxa"/>
          </w:tcPr>
          <w:p w:rsidR="009301F0" w:rsidRDefault="009301F0" w:rsidP="009301F0">
            <w:r w:rsidRPr="00AB034E">
              <w:rPr>
                <w:sz w:val="24"/>
                <w:szCs w:val="24"/>
              </w:rPr>
              <w:t>144,0</w:t>
            </w:r>
          </w:p>
        </w:tc>
        <w:tc>
          <w:tcPr>
            <w:tcW w:w="1276" w:type="dxa"/>
          </w:tcPr>
          <w:p w:rsidR="009301F0" w:rsidRDefault="009301F0" w:rsidP="009301F0">
            <w:r w:rsidRPr="00AB034E">
              <w:rPr>
                <w:sz w:val="24"/>
                <w:szCs w:val="24"/>
              </w:rPr>
              <w:t>144,0</w:t>
            </w:r>
          </w:p>
        </w:tc>
      </w:tr>
      <w:tr w:rsidR="009301F0" w:rsidTr="009301F0">
        <w:tc>
          <w:tcPr>
            <w:tcW w:w="4248" w:type="dxa"/>
          </w:tcPr>
          <w:p w:rsidR="009301F0" w:rsidRPr="007B7C30" w:rsidRDefault="009301F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1417" w:type="dxa"/>
          </w:tcPr>
          <w:p w:rsidR="009301F0" w:rsidRDefault="009301F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160,0</w:t>
            </w:r>
          </w:p>
        </w:tc>
        <w:tc>
          <w:tcPr>
            <w:tcW w:w="1276" w:type="dxa"/>
          </w:tcPr>
          <w:p w:rsidR="009301F0" w:rsidRDefault="009301F0" w:rsidP="009301F0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9301F0" w:rsidRDefault="009301F0" w:rsidP="009301F0">
            <w:r w:rsidRPr="003B6C8E">
              <w:rPr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9301F0" w:rsidRDefault="009301F0" w:rsidP="009301F0">
            <w:r w:rsidRPr="003B6C8E">
              <w:rPr>
                <w:sz w:val="24"/>
                <w:szCs w:val="24"/>
              </w:rPr>
              <w:t>40,0</w:t>
            </w:r>
          </w:p>
        </w:tc>
      </w:tr>
    </w:tbl>
    <w:p w:rsidR="00D868D2" w:rsidRDefault="00D868D2" w:rsidP="009E3122">
      <w:pPr>
        <w:spacing w:line="276" w:lineRule="auto"/>
        <w:jc w:val="both"/>
        <w:rPr>
          <w:sz w:val="24"/>
          <w:szCs w:val="24"/>
        </w:rPr>
      </w:pPr>
    </w:p>
    <w:p w:rsidR="00FE7FB4" w:rsidRDefault="00FE7FB4" w:rsidP="00872D20">
      <w:pPr>
        <w:spacing w:line="276" w:lineRule="auto"/>
        <w:jc w:val="center"/>
        <w:rPr>
          <w:b/>
          <w:bCs/>
          <w:sz w:val="24"/>
          <w:szCs w:val="24"/>
        </w:rPr>
      </w:pPr>
    </w:p>
    <w:p w:rsidR="00872D20" w:rsidRPr="0099763F" w:rsidRDefault="00872D20" w:rsidP="00872D20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>ПОДПРОГРАММА</w:t>
      </w:r>
      <w:r w:rsidR="00D65D4C" w:rsidRPr="0099763F">
        <w:rPr>
          <w:b/>
          <w:bCs/>
          <w:sz w:val="24"/>
          <w:szCs w:val="24"/>
        </w:rPr>
        <w:t xml:space="preserve"> </w:t>
      </w:r>
      <w:r w:rsidR="00FE7FB4">
        <w:rPr>
          <w:b/>
          <w:bCs/>
          <w:sz w:val="24"/>
          <w:szCs w:val="24"/>
        </w:rPr>
        <w:t>2</w:t>
      </w:r>
    </w:p>
    <w:p w:rsidR="0099763F" w:rsidRPr="0099763F" w:rsidRDefault="00872D20" w:rsidP="0099763F">
      <w:pPr>
        <w:spacing w:line="276" w:lineRule="auto"/>
        <w:jc w:val="center"/>
        <w:rPr>
          <w:b/>
          <w:sz w:val="24"/>
          <w:szCs w:val="24"/>
        </w:rPr>
      </w:pPr>
      <w:r w:rsidRPr="0099763F">
        <w:rPr>
          <w:b/>
          <w:bCs/>
          <w:sz w:val="24"/>
          <w:szCs w:val="24"/>
        </w:rPr>
        <w:t>«</w:t>
      </w:r>
      <w:r w:rsidR="0099763F" w:rsidRPr="0099763F">
        <w:rPr>
          <w:b/>
          <w:sz w:val="24"/>
          <w:szCs w:val="24"/>
        </w:rPr>
        <w:t xml:space="preserve">Управление и распоряжение муниципальным имуществом </w:t>
      </w:r>
    </w:p>
    <w:p w:rsidR="00872D20" w:rsidRPr="0099763F" w:rsidRDefault="0099763F" w:rsidP="0099763F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sz w:val="24"/>
          <w:szCs w:val="24"/>
        </w:rPr>
        <w:t xml:space="preserve">Новского  сельского поселения </w:t>
      </w:r>
      <w:r w:rsidR="00872D20" w:rsidRPr="0099763F">
        <w:rPr>
          <w:b/>
          <w:bCs/>
          <w:sz w:val="24"/>
          <w:szCs w:val="24"/>
        </w:rPr>
        <w:t xml:space="preserve">» 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Паспорт подпрограммы    </w:t>
      </w: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6520"/>
      </w:tblGrid>
      <w:tr w:rsidR="00872D20" w:rsidRPr="0099763F" w:rsidTr="00D57B51">
        <w:trPr>
          <w:cantSplit/>
          <w:trHeight w:val="771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99763F" w:rsidP="0099763F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1C09">
              <w:rPr>
                <w:rFonts w:ascii="Times New Roman" w:hAnsi="Times New Roman"/>
                <w:sz w:val="24"/>
                <w:szCs w:val="24"/>
              </w:rPr>
              <w:t>Управление и распоряжение муниципальным имуществом Новск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>
              <w:rPr>
                <w:sz w:val="24"/>
                <w:szCs w:val="24"/>
              </w:rPr>
              <w:t xml:space="preserve"> 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сельск</w:t>
            </w:r>
            <w:r>
              <w:rPr>
                <w:rFonts w:ascii="Times New Roman" w:hAnsi="Times New Roman"/>
                <w:sz w:val="24"/>
                <w:szCs w:val="24"/>
              </w:rPr>
              <w:t>ого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69E8">
              <w:rPr>
                <w:rFonts w:ascii="Times New Roman" w:hAnsi="Times New Roman"/>
                <w:sz w:val="24"/>
                <w:szCs w:val="24"/>
              </w:rPr>
              <w:t>на 2019-2021</w:t>
            </w:r>
            <w:r w:rsidRPr="00B41C0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872D20" w:rsidRPr="0099763F" w:rsidTr="00D57B51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Основание   разработки</w:t>
            </w:r>
          </w:p>
          <w:p w:rsidR="00872D20" w:rsidRPr="0099763F" w:rsidRDefault="009E3122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2D20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одпрограммы        </w:t>
            </w:r>
            <w:r w:rsidR="00872D20"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Бюджетный кодекс Российской Федерации, Гражданский кодекс Российской Федерации, Федеральный закон   от 06.10.2003 № 131-ФЗ "Об общих принципах     организации местного самоуправления в Российской Федерации"; Федеральный закон от 21.07.1997 № 122-ФЗ "О государственной регистрации прав на недвижимое имущество и сделок с ним".</w:t>
            </w:r>
          </w:p>
        </w:tc>
      </w:tr>
      <w:tr w:rsidR="00872D20" w:rsidRPr="0099763F" w:rsidTr="00D57B51">
        <w:trPr>
          <w:cantSplit/>
          <w:trHeight w:val="120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Цели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</w:t>
            </w:r>
            <w:r w:rsidR="000B520E" w:rsidRPr="0099763F">
              <w:rPr>
                <w:rFonts w:ascii="Times New Roman" w:hAnsi="Times New Roman" w:cs="Times New Roman"/>
                <w:sz w:val="24"/>
                <w:szCs w:val="24"/>
              </w:rPr>
              <w:t>имущественно</w:t>
            </w:r>
            <w:r w:rsidR="008E16F0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16F0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комплекса </w:t>
            </w:r>
            <w:r w:rsidR="00310A14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Новского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 для обеспечения решения социально-экономических задач </w:t>
            </w:r>
            <w:r w:rsidR="00310A14" w:rsidRPr="0099763F">
              <w:rPr>
                <w:rFonts w:ascii="Times New Roman" w:hAnsi="Times New Roman" w:cs="Times New Roman"/>
                <w:sz w:val="24"/>
                <w:szCs w:val="24"/>
              </w:rPr>
              <w:t>Новского сельского поселения,</w:t>
            </w:r>
          </w:p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- повышение эффективности управления и распоряжения имуществом, находящимся в муниципальной собственности</w:t>
            </w:r>
          </w:p>
          <w:p w:rsidR="0078767B" w:rsidRPr="0099763F" w:rsidRDefault="00735F22" w:rsidP="000B520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B520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35F22">
              <w:rPr>
                <w:rFonts w:ascii="Times New Roman" w:hAnsi="Times New Roman" w:cs="Times New Roman"/>
                <w:sz w:val="24"/>
                <w:szCs w:val="24"/>
              </w:rPr>
              <w:t>одержание имущества казны</w:t>
            </w:r>
          </w:p>
        </w:tc>
      </w:tr>
      <w:tr w:rsidR="00872D20" w:rsidRPr="0099763F" w:rsidTr="00310A14">
        <w:trPr>
          <w:cantSplit/>
          <w:trHeight w:val="14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     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Default="00735F22" w:rsidP="00735F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35F22">
              <w:rPr>
                <w:sz w:val="24"/>
                <w:szCs w:val="24"/>
              </w:rPr>
              <w:t xml:space="preserve">Повышение эффективности управления имуществом и земельными ресурсами </w:t>
            </w:r>
            <w:r>
              <w:rPr>
                <w:sz w:val="24"/>
                <w:szCs w:val="24"/>
              </w:rPr>
              <w:t>Новского</w:t>
            </w:r>
            <w:r w:rsidRPr="00735F22">
              <w:rPr>
                <w:sz w:val="24"/>
                <w:szCs w:val="24"/>
              </w:rPr>
              <w:t xml:space="preserve"> сельского поселения на основе современных принципов и методов управления; оптимизация состава муниципальной собственности; увеличение поступлений в бюджет </w:t>
            </w:r>
            <w:r>
              <w:rPr>
                <w:sz w:val="24"/>
                <w:szCs w:val="24"/>
              </w:rPr>
              <w:t>Новского</w:t>
            </w:r>
            <w:r w:rsidRPr="00735F22">
              <w:rPr>
                <w:sz w:val="24"/>
                <w:szCs w:val="24"/>
              </w:rPr>
              <w:t xml:space="preserve"> сельского поселения от использования имущества</w:t>
            </w:r>
            <w:r w:rsidR="00D30FAA" w:rsidRPr="00735F22">
              <w:rPr>
                <w:sz w:val="24"/>
                <w:szCs w:val="24"/>
              </w:rPr>
              <w:t>.</w:t>
            </w:r>
          </w:p>
          <w:p w:rsidR="00735F22" w:rsidRPr="00735F22" w:rsidRDefault="00735F22" w:rsidP="00735F2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35F22">
              <w:rPr>
                <w:sz w:val="24"/>
                <w:szCs w:val="24"/>
              </w:rPr>
              <w:t>Содержание имущества казны</w:t>
            </w:r>
          </w:p>
        </w:tc>
      </w:tr>
      <w:tr w:rsidR="00872D20" w:rsidRPr="0099763F" w:rsidTr="00D57B51">
        <w:trPr>
          <w:cantSplit/>
          <w:trHeight w:val="53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747F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747F21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Новского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</w:tr>
      <w:tr w:rsidR="00872D20" w:rsidRPr="0099763F" w:rsidTr="008E16F0">
        <w:trPr>
          <w:cantSplit/>
          <w:trHeight w:val="3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E16F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Координатор 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747F21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 сельского поселения</w:t>
            </w:r>
          </w:p>
        </w:tc>
      </w:tr>
      <w:tr w:rsidR="00872D20" w:rsidRPr="0099763F" w:rsidTr="00D57B51">
        <w:trPr>
          <w:cantSplit/>
          <w:trHeight w:val="596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FB668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B668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B11DE" w:rsidRPr="0099763F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FB66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872D20" w:rsidRPr="0099763F" w:rsidTr="00747F21">
        <w:trPr>
          <w:cantSplit/>
          <w:trHeight w:val="196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D20" w:rsidRPr="0099763F" w:rsidRDefault="00872D20" w:rsidP="008E16F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финансирования       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>подпрограммы</w:t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  <w:r w:rsidR="003B11DE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бюджета </w:t>
            </w:r>
            <w:r w:rsidR="00747F21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Новского </w:t>
            </w:r>
            <w:r w:rsidR="003B11DE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0C3A40">
              <w:rPr>
                <w:rFonts w:ascii="Times New Roman" w:hAnsi="Times New Roman" w:cs="Times New Roman"/>
                <w:sz w:val="24"/>
                <w:szCs w:val="24"/>
              </w:rPr>
              <w:t>385,0</w:t>
            </w:r>
            <w:r w:rsidR="008E1402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 w:rsidR="00AB6D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руб., в т.ч по годам реализации: </w:t>
            </w:r>
          </w:p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8E140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13C4B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AB6DC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013C4B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E49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  <w:r w:rsidR="008E1402">
              <w:rPr>
                <w:rFonts w:ascii="Times New Roman" w:hAnsi="Times New Roman" w:cs="Times New Roman"/>
                <w:sz w:val="24"/>
                <w:szCs w:val="24"/>
              </w:rPr>
              <w:t xml:space="preserve"> т.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E14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13C4B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AB6D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1402">
              <w:rPr>
                <w:rFonts w:ascii="Times New Roman" w:hAnsi="Times New Roman" w:cs="Times New Roman"/>
                <w:sz w:val="24"/>
                <w:szCs w:val="24"/>
              </w:rPr>
              <w:t>148,2</w:t>
            </w:r>
            <w:r w:rsidR="00457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40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AB6DC2" w:rsidRPr="0099763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2D20" w:rsidRPr="0099763F" w:rsidRDefault="00872D20" w:rsidP="008E1402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B11DE" w:rsidRPr="00997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E14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3C4B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AB6D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E1402">
              <w:rPr>
                <w:rFonts w:ascii="Times New Roman" w:hAnsi="Times New Roman" w:cs="Times New Roman"/>
                <w:sz w:val="24"/>
                <w:szCs w:val="24"/>
              </w:rPr>
              <w:t>88,6</w:t>
            </w:r>
            <w:r w:rsidR="00457C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402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="00AB6DC2" w:rsidRPr="0099763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72D20" w:rsidRPr="0099763F" w:rsidTr="00D57B51">
        <w:trPr>
          <w:cantSplit/>
          <w:trHeight w:val="155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подпрограммы </w:t>
            </w:r>
          </w:p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6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D20" w:rsidRPr="0099763F" w:rsidRDefault="00872D20" w:rsidP="00872D20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- Доля зарегистрированных объектов недвижимости от общего количества объектов, находящихся в собственности</w:t>
            </w:r>
            <w:r w:rsidR="00747F21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Новского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872D20" w:rsidRPr="0099763F" w:rsidRDefault="00872D20" w:rsidP="00747F21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-  Пополнение доходной части бюджета </w:t>
            </w:r>
            <w:r w:rsidR="00747F21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Новского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за счет наиболее полного вовлечения в налоговый оборот объектов недвижимости и земельных участков. </w:t>
            </w:r>
          </w:p>
        </w:tc>
      </w:tr>
      <w:tr w:rsidR="00872D20" w:rsidRPr="0099763F" w:rsidTr="00D57B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3261" w:type="dxa"/>
          </w:tcPr>
          <w:p w:rsidR="00872D20" w:rsidRPr="0099763F" w:rsidRDefault="00872D20" w:rsidP="00872D2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Контроль за реализацией муниципальной подпрограммы</w:t>
            </w:r>
          </w:p>
        </w:tc>
        <w:tc>
          <w:tcPr>
            <w:tcW w:w="6520" w:type="dxa"/>
          </w:tcPr>
          <w:p w:rsidR="00872D20" w:rsidRPr="0099763F" w:rsidRDefault="005D7227" w:rsidP="00747F2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Администрация </w:t>
            </w:r>
            <w:r w:rsidR="00747F21" w:rsidRPr="0099763F">
              <w:rPr>
                <w:sz w:val="24"/>
                <w:szCs w:val="24"/>
              </w:rPr>
              <w:t xml:space="preserve">Новского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</w:tbl>
    <w:p w:rsidR="00872D20" w:rsidRPr="0099763F" w:rsidRDefault="00872D20" w:rsidP="00872D20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B520E" w:rsidRDefault="000B520E" w:rsidP="00872D20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872D20" w:rsidRPr="0099763F" w:rsidRDefault="00872D20" w:rsidP="00872D20">
      <w:pPr>
        <w:pStyle w:val="ConsPlusNormal"/>
        <w:widowControl/>
        <w:spacing w:line="276" w:lineRule="auto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99763F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Характеристика проблемы и прогноз развития ситуации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9763F">
        <w:rPr>
          <w:rFonts w:ascii="Times New Roman" w:hAnsi="Times New Roman" w:cs="Times New Roman"/>
          <w:b/>
          <w:bCs/>
          <w:sz w:val="24"/>
          <w:szCs w:val="24"/>
        </w:rPr>
        <w:t>с учетом реализации подпрограммы.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 Уровень развития </w:t>
      </w:r>
      <w:proofErr w:type="spellStart"/>
      <w:r w:rsidRPr="0099763F">
        <w:rPr>
          <w:rFonts w:ascii="Times New Roman" w:hAnsi="Times New Roman" w:cs="Times New Roman"/>
          <w:sz w:val="24"/>
          <w:szCs w:val="24"/>
        </w:rPr>
        <w:t>имущественно-земельных</w:t>
      </w:r>
      <w:proofErr w:type="spellEnd"/>
      <w:r w:rsidRPr="0099763F">
        <w:rPr>
          <w:rFonts w:ascii="Times New Roman" w:hAnsi="Times New Roman" w:cs="Times New Roman"/>
          <w:sz w:val="24"/>
          <w:szCs w:val="24"/>
        </w:rPr>
        <w:t xml:space="preserve"> отношений во многом определяет степень устойчивости экономики государства и возможность его стабильного развития в рыночных условиях.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Повышение эффективности управления и распоряжения имуществом, находящимся в муниципальной собственности </w:t>
      </w:r>
      <w:r w:rsidR="001466A7" w:rsidRPr="0099763F">
        <w:rPr>
          <w:rFonts w:ascii="Times New Roman" w:hAnsi="Times New Roman" w:cs="Times New Roman"/>
          <w:sz w:val="24"/>
          <w:szCs w:val="24"/>
        </w:rPr>
        <w:t xml:space="preserve">Новского </w:t>
      </w:r>
      <w:r w:rsidRPr="0099763F">
        <w:rPr>
          <w:rFonts w:ascii="Times New Roman" w:hAnsi="Times New Roman" w:cs="Times New Roman"/>
          <w:sz w:val="24"/>
          <w:szCs w:val="24"/>
        </w:rPr>
        <w:t xml:space="preserve">сельского поселения (далее - муниципальная собственность), является важной стратегической целью проведения политики сельского поселения в сфере </w:t>
      </w:r>
      <w:proofErr w:type="spellStart"/>
      <w:r w:rsidRPr="0099763F">
        <w:rPr>
          <w:rFonts w:ascii="Times New Roman" w:hAnsi="Times New Roman" w:cs="Times New Roman"/>
          <w:sz w:val="24"/>
          <w:szCs w:val="24"/>
        </w:rPr>
        <w:t>имущественно-земельных</w:t>
      </w:r>
      <w:proofErr w:type="spellEnd"/>
      <w:r w:rsidRPr="0099763F">
        <w:rPr>
          <w:rFonts w:ascii="Times New Roman" w:hAnsi="Times New Roman" w:cs="Times New Roman"/>
          <w:sz w:val="24"/>
          <w:szCs w:val="24"/>
        </w:rPr>
        <w:t xml:space="preserve"> отношений для обеспечения устойчивого социально-экономического развития поселения.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Муниципальное регулирование в сфере </w:t>
      </w:r>
      <w:proofErr w:type="spellStart"/>
      <w:r w:rsidRPr="0099763F">
        <w:rPr>
          <w:rFonts w:ascii="Times New Roman" w:hAnsi="Times New Roman" w:cs="Times New Roman"/>
          <w:sz w:val="24"/>
          <w:szCs w:val="24"/>
        </w:rPr>
        <w:t>имущественно-земельных</w:t>
      </w:r>
      <w:proofErr w:type="spellEnd"/>
      <w:r w:rsidRPr="0099763F">
        <w:rPr>
          <w:rFonts w:ascii="Times New Roman" w:hAnsi="Times New Roman" w:cs="Times New Roman"/>
          <w:sz w:val="24"/>
          <w:szCs w:val="24"/>
        </w:rPr>
        <w:t xml:space="preserve"> отношений в сельском поселении осуществляется путем решения следующих основных задач:</w:t>
      </w:r>
    </w:p>
    <w:p w:rsidR="00872D20" w:rsidRPr="0099763F" w:rsidRDefault="00872D20" w:rsidP="00872D20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- Определение рыночной стоимости имущества, находящегося в собственности сельского поселения, в целях оптимизации и повышения эффективности его использования.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- Государственная регистрация права собственности сельского поселения на объекты недвижимого имущества.                   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Одной из задач является обеспечение государственной регистрации права собственности сельского поселения на объекты недвижимого имущества. </w:t>
      </w:r>
    </w:p>
    <w:p w:rsidR="00872D20" w:rsidRPr="0099763F" w:rsidRDefault="00872D20" w:rsidP="00872D20">
      <w:pPr>
        <w:spacing w:line="276" w:lineRule="auto"/>
        <w:ind w:left="57" w:firstLine="709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Формирование сбалансированного бюджета сельского поселения на очередной финансовый год делает значимой проблему повышения доходности бюджета за счет повышения эффективности управления.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Для решения этой проблемы направлено решение задачи по определению рыночной стоимости земельных участков, объектов недвижимости и иного имущества, находящегося в собственности поселения. </w:t>
      </w:r>
    </w:p>
    <w:p w:rsidR="00872D20" w:rsidRPr="0099763F" w:rsidRDefault="00872D20" w:rsidP="00872D20">
      <w:pPr>
        <w:spacing w:line="276" w:lineRule="auto"/>
        <w:ind w:firstLine="54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Одной из задач является обеспечение государственной регистрации права собственности поселения на объекты недвижимого имущества.</w:t>
      </w:r>
    </w:p>
    <w:p w:rsidR="00CE79C5" w:rsidRDefault="00CE79C5" w:rsidP="00FE6A4A">
      <w:pPr>
        <w:autoSpaceDE w:val="0"/>
        <w:autoSpaceDN w:val="0"/>
        <w:adjustRightInd w:val="0"/>
        <w:spacing w:line="276" w:lineRule="auto"/>
        <w:rPr>
          <w:b/>
          <w:bCs/>
          <w:sz w:val="24"/>
          <w:szCs w:val="24"/>
        </w:rPr>
      </w:pP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Цели и задачи Подпрограммы 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Целью подпрограммы «</w:t>
      </w:r>
      <w:r w:rsidR="00347EC6" w:rsidRPr="00B41C09">
        <w:rPr>
          <w:sz w:val="24"/>
          <w:szCs w:val="24"/>
        </w:rPr>
        <w:t>Управление и распоряжение муниципальным имуществом Новск</w:t>
      </w:r>
      <w:r w:rsidR="00347EC6">
        <w:rPr>
          <w:sz w:val="24"/>
          <w:szCs w:val="24"/>
        </w:rPr>
        <w:t xml:space="preserve">ого </w:t>
      </w:r>
      <w:r w:rsidR="00347EC6" w:rsidRPr="00B41C09">
        <w:rPr>
          <w:sz w:val="24"/>
          <w:szCs w:val="24"/>
        </w:rPr>
        <w:t xml:space="preserve"> сельск</w:t>
      </w:r>
      <w:r w:rsidR="00347EC6">
        <w:rPr>
          <w:sz w:val="24"/>
          <w:szCs w:val="24"/>
        </w:rPr>
        <w:t>ого</w:t>
      </w:r>
      <w:r w:rsidR="00347EC6" w:rsidRPr="00B41C09">
        <w:rPr>
          <w:sz w:val="24"/>
          <w:szCs w:val="24"/>
        </w:rPr>
        <w:t xml:space="preserve"> поселени</w:t>
      </w:r>
      <w:r w:rsidR="00347EC6">
        <w:rPr>
          <w:sz w:val="24"/>
          <w:szCs w:val="24"/>
        </w:rPr>
        <w:t>я</w:t>
      </w:r>
      <w:r w:rsidR="00347EC6" w:rsidRPr="00B41C09">
        <w:rPr>
          <w:sz w:val="24"/>
          <w:szCs w:val="24"/>
        </w:rPr>
        <w:t xml:space="preserve"> </w:t>
      </w:r>
      <w:r w:rsidR="00FC69E8">
        <w:rPr>
          <w:sz w:val="24"/>
          <w:szCs w:val="24"/>
        </w:rPr>
        <w:t>на 2019-2021</w:t>
      </w:r>
      <w:r w:rsidR="00347EC6" w:rsidRPr="00B41C09">
        <w:rPr>
          <w:sz w:val="24"/>
          <w:szCs w:val="24"/>
        </w:rPr>
        <w:t xml:space="preserve"> годы</w:t>
      </w:r>
      <w:r w:rsidRPr="0099763F">
        <w:rPr>
          <w:sz w:val="24"/>
          <w:szCs w:val="24"/>
        </w:rPr>
        <w:t xml:space="preserve">» муниципальной программы </w:t>
      </w:r>
      <w:r w:rsidR="00A40583" w:rsidRPr="0099763F">
        <w:rPr>
          <w:sz w:val="24"/>
          <w:szCs w:val="24"/>
        </w:rPr>
        <w:t xml:space="preserve">Новского </w:t>
      </w:r>
      <w:r w:rsidRPr="0099763F">
        <w:rPr>
          <w:sz w:val="24"/>
          <w:szCs w:val="24"/>
        </w:rPr>
        <w:t>сельского поселения «</w:t>
      </w:r>
      <w:r w:rsidR="00A40583" w:rsidRPr="0099763F">
        <w:rPr>
          <w:sz w:val="24"/>
          <w:szCs w:val="24"/>
        </w:rPr>
        <w:t>Социально-экономическое развитие Новского</w:t>
      </w:r>
      <w:r w:rsidRPr="0099763F">
        <w:rPr>
          <w:sz w:val="24"/>
          <w:szCs w:val="24"/>
        </w:rPr>
        <w:t xml:space="preserve"> сельского поселения  </w:t>
      </w:r>
      <w:r w:rsidR="00FC69E8">
        <w:rPr>
          <w:sz w:val="24"/>
          <w:szCs w:val="24"/>
        </w:rPr>
        <w:t>на 2019-2021</w:t>
      </w:r>
      <w:r w:rsidRPr="0099763F">
        <w:rPr>
          <w:sz w:val="24"/>
          <w:szCs w:val="24"/>
        </w:rPr>
        <w:t xml:space="preserve"> годы» (далее – Подпрограмма) является развитие и повышение эффективности управления иму</w:t>
      </w:r>
      <w:r w:rsidR="00B16B19" w:rsidRPr="0099763F">
        <w:rPr>
          <w:sz w:val="24"/>
          <w:szCs w:val="24"/>
        </w:rPr>
        <w:t>щественным комплексом поселения</w:t>
      </w:r>
      <w:r w:rsidRPr="0099763F">
        <w:rPr>
          <w:sz w:val="24"/>
          <w:szCs w:val="24"/>
        </w:rPr>
        <w:t>,  задачами которой являются: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- Определение рыночной стоимости имущества, находящегося в собственности сельского поселения, в целях оптимизации и повышения эффективности его использования;</w:t>
      </w:r>
    </w:p>
    <w:p w:rsidR="00872D20" w:rsidRDefault="00872D20" w:rsidP="00872D20">
      <w:pPr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- Обеспечение государственной регистрации права собственности сельского поселения н</w:t>
      </w:r>
      <w:r w:rsidR="00FE7ACA">
        <w:rPr>
          <w:sz w:val="24"/>
          <w:szCs w:val="24"/>
        </w:rPr>
        <w:t>а объекты недвижимого имущества;</w:t>
      </w:r>
    </w:p>
    <w:p w:rsidR="00FE7ACA" w:rsidRPr="0099763F" w:rsidRDefault="00FE7ACA" w:rsidP="00872D20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-Содержание имущества находящегося в казне.</w:t>
      </w:r>
    </w:p>
    <w:p w:rsidR="000B520E" w:rsidRPr="00FE6A4A" w:rsidRDefault="00872D20" w:rsidP="00FE6A4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Достижение поставленной цели приведет к формированию структуры собственности и системы управления имуществом, позволяющих обеспечить исполнение сельским поселением муниципальных функций, максимизировать пополнение доходной части бюджета поселения и снизить расходы районного бюджета на содержание имущества и осуществляется путем реализации ряда мероприятий. </w:t>
      </w:r>
    </w:p>
    <w:p w:rsidR="000B520E" w:rsidRDefault="000B520E" w:rsidP="00872D20">
      <w:pPr>
        <w:spacing w:line="276" w:lineRule="auto"/>
        <w:jc w:val="center"/>
        <w:rPr>
          <w:b/>
          <w:bCs/>
          <w:sz w:val="24"/>
          <w:szCs w:val="24"/>
        </w:rPr>
      </w:pPr>
    </w:p>
    <w:p w:rsidR="00872D20" w:rsidRPr="0099763F" w:rsidRDefault="00872D20" w:rsidP="00872D20">
      <w:pPr>
        <w:spacing w:line="276" w:lineRule="auto"/>
        <w:jc w:val="center"/>
        <w:rPr>
          <w:b/>
          <w:bCs/>
          <w:sz w:val="24"/>
          <w:szCs w:val="24"/>
        </w:rPr>
      </w:pPr>
      <w:r w:rsidRPr="0099763F">
        <w:rPr>
          <w:b/>
          <w:bCs/>
          <w:sz w:val="24"/>
          <w:szCs w:val="24"/>
        </w:rPr>
        <w:t xml:space="preserve">Перечень мероприятий </w:t>
      </w:r>
      <w:r w:rsidRPr="0099763F">
        <w:rPr>
          <w:b/>
          <w:bCs/>
          <w:color w:val="000000"/>
          <w:sz w:val="24"/>
          <w:szCs w:val="24"/>
        </w:rPr>
        <w:t>Подп</w:t>
      </w:r>
      <w:r w:rsidRPr="0099763F">
        <w:rPr>
          <w:b/>
          <w:bCs/>
          <w:sz w:val="24"/>
          <w:szCs w:val="24"/>
        </w:rPr>
        <w:t xml:space="preserve">рограммы </w:t>
      </w:r>
    </w:p>
    <w:p w:rsidR="00872D20" w:rsidRPr="0099763F" w:rsidRDefault="00872D20" w:rsidP="00872D20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Достижение поставленной цели осуществляется путем реализации программных мероприятий: </w:t>
      </w:r>
    </w:p>
    <w:p w:rsidR="00872D20" w:rsidRPr="0099763F" w:rsidRDefault="00872D20" w:rsidP="00872D20">
      <w:pPr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1.Оценка стоимости недвижимости — процесс определения рыночной стоимости объекта или отдельных прав в отношении оцениваемого объекта недвижимости. Оценка проводится в целях повышения эффективности управления и распоряжения имуществом, находящимся в собственности сельского поселения, путем формирования справедливой, </w:t>
      </w:r>
      <w:proofErr w:type="spellStart"/>
      <w:r w:rsidRPr="0099763F">
        <w:rPr>
          <w:sz w:val="24"/>
          <w:szCs w:val="24"/>
        </w:rPr>
        <w:t>инвестиционно</w:t>
      </w:r>
      <w:proofErr w:type="spellEnd"/>
      <w:r w:rsidR="003F4C04" w:rsidRPr="0099763F">
        <w:rPr>
          <w:sz w:val="24"/>
          <w:szCs w:val="24"/>
        </w:rPr>
        <w:t xml:space="preserve"> </w:t>
      </w:r>
      <w:r w:rsidRPr="0099763F">
        <w:rPr>
          <w:sz w:val="24"/>
          <w:szCs w:val="24"/>
        </w:rPr>
        <w:t xml:space="preserve">- привлекательной стоимости имущества при его продаже, сдаче в аренду. </w:t>
      </w:r>
    </w:p>
    <w:p w:rsidR="00872D20" w:rsidRPr="0099763F" w:rsidRDefault="00872D20" w:rsidP="00872D20">
      <w:pPr>
        <w:spacing w:line="276" w:lineRule="auto"/>
        <w:ind w:firstLine="708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Определение рыночной стоимости имущества включает в себя оценку стоимости имущества, в т.ч.:</w:t>
      </w:r>
    </w:p>
    <w:p w:rsidR="00872D20" w:rsidRPr="0099763F" w:rsidRDefault="00872D20" w:rsidP="00872D20">
      <w:pPr>
        <w:pStyle w:val="ab"/>
        <w:spacing w:line="276" w:lineRule="auto"/>
        <w:ind w:firstLine="708"/>
        <w:rPr>
          <w:rFonts w:ascii="Times New Roman" w:hAnsi="Times New Roman" w:cs="Times New Roman"/>
        </w:rPr>
      </w:pPr>
      <w:r w:rsidRPr="0099763F">
        <w:rPr>
          <w:rFonts w:ascii="Times New Roman" w:hAnsi="Times New Roman" w:cs="Times New Roman"/>
        </w:rPr>
        <w:t>-земельных участков и объектов недвижимости, находящихся в собственности поселения;</w:t>
      </w:r>
    </w:p>
    <w:p w:rsidR="00872D20" w:rsidRPr="0099763F" w:rsidRDefault="00872D20" w:rsidP="00872D20">
      <w:pPr>
        <w:pStyle w:val="ab"/>
        <w:spacing w:line="276" w:lineRule="auto"/>
        <w:ind w:firstLine="708"/>
        <w:rPr>
          <w:rFonts w:ascii="Times New Roman" w:hAnsi="Times New Roman" w:cs="Times New Roman"/>
        </w:rPr>
      </w:pPr>
      <w:r w:rsidRPr="0099763F">
        <w:rPr>
          <w:rFonts w:ascii="Times New Roman" w:hAnsi="Times New Roman" w:cs="Times New Roman"/>
        </w:rPr>
        <w:t xml:space="preserve">- бесхозяйных объектов недвижимого имущества, а также земельных участков под ними; </w:t>
      </w:r>
    </w:p>
    <w:p w:rsidR="00872D20" w:rsidRPr="0099763F" w:rsidRDefault="00872D20" w:rsidP="00872D20">
      <w:pPr>
        <w:spacing w:line="276" w:lineRule="auto"/>
        <w:jc w:val="both"/>
        <w:rPr>
          <w:sz w:val="24"/>
          <w:szCs w:val="24"/>
        </w:rPr>
      </w:pPr>
      <w:r w:rsidRPr="0099763F">
        <w:rPr>
          <w:sz w:val="24"/>
          <w:szCs w:val="24"/>
        </w:rPr>
        <w:lastRenderedPageBreak/>
        <w:t xml:space="preserve">           Для регистрации права собственности сельского поселения на объекты недвижимого имущества необходимо оформление кадастровых паспортов на объекты недвижимого имущества, находящиеся в собственности поселения.</w:t>
      </w:r>
    </w:p>
    <w:p w:rsidR="00872D20" w:rsidRPr="0099763F" w:rsidRDefault="00872D20" w:rsidP="00872D20">
      <w:pPr>
        <w:spacing w:line="276" w:lineRule="auto"/>
        <w:ind w:firstLine="72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Необходимость получения собственниками помещений кадастрового паспорта при регистрационных действиях определена Законом о государственном кадастре недвижимости. Кадастровый паспорт— один из элементов формирующейся современной системы учёта объектов недвижимости </w:t>
      </w:r>
      <w:r w:rsidRPr="00D8020F">
        <w:rPr>
          <w:sz w:val="24"/>
          <w:szCs w:val="24"/>
        </w:rPr>
        <w:t xml:space="preserve">в </w:t>
      </w:r>
      <w:hyperlink r:id="rId8" w:tooltip="Россия" w:history="1">
        <w:r w:rsidRPr="00D8020F">
          <w:rPr>
            <w:rStyle w:val="ad"/>
            <w:color w:val="auto"/>
            <w:sz w:val="24"/>
            <w:szCs w:val="24"/>
            <w:u w:val="none"/>
          </w:rPr>
          <w:t>РФ</w:t>
        </w:r>
      </w:hyperlink>
      <w:r w:rsidRPr="00D8020F">
        <w:rPr>
          <w:sz w:val="24"/>
          <w:szCs w:val="24"/>
        </w:rPr>
        <w:t xml:space="preserve">, </w:t>
      </w:r>
      <w:r w:rsidRPr="0099763F">
        <w:rPr>
          <w:sz w:val="24"/>
          <w:szCs w:val="24"/>
        </w:rPr>
        <w:t>на сегодняшний день, требующийся для регистрации прав.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>В связи с активизацией работы по формированию и развитию рынка земли необходимо продолжить регистрацию земельных участков в муниципальную собственность.</w:t>
      </w:r>
    </w:p>
    <w:p w:rsidR="00872D20" w:rsidRPr="0099763F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 xml:space="preserve"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</w:t>
      </w:r>
      <w:proofErr w:type="spellStart"/>
      <w:r w:rsidRPr="0099763F">
        <w:rPr>
          <w:rFonts w:ascii="Times New Roman" w:hAnsi="Times New Roman" w:cs="Times New Roman"/>
          <w:sz w:val="24"/>
          <w:szCs w:val="24"/>
        </w:rPr>
        <w:t>имущественно-земельных</w:t>
      </w:r>
      <w:proofErr w:type="spellEnd"/>
      <w:r w:rsidRPr="0099763F">
        <w:rPr>
          <w:rFonts w:ascii="Times New Roman" w:hAnsi="Times New Roman" w:cs="Times New Roman"/>
          <w:sz w:val="24"/>
          <w:szCs w:val="24"/>
        </w:rPr>
        <w:t xml:space="preserve"> отношений возможно при условии согласованного по времени и объемам выделения финансовых средств из бюджета поселения.</w:t>
      </w:r>
    </w:p>
    <w:p w:rsidR="00872D20" w:rsidRDefault="00872D20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9763F">
        <w:rPr>
          <w:rFonts w:ascii="Times New Roman" w:hAnsi="Times New Roman" w:cs="Times New Roman"/>
          <w:sz w:val="24"/>
          <w:szCs w:val="24"/>
        </w:rPr>
        <w:t>Переход на программно-целевой метод управления позволит оптимизировать сеть муниципальных учреждений и состав имущества, закрепленного за ними на праве хозяйственного ведения и оперативного управления, изъять излишнее или используемое не по целевому назначению и вовлечь его в хозяйственный оборот.</w:t>
      </w:r>
    </w:p>
    <w:p w:rsidR="00E93F0F" w:rsidRPr="0099763F" w:rsidRDefault="00E93F0F" w:rsidP="00872D20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93F0F" w:rsidRPr="00E93F0F" w:rsidRDefault="00E93F0F" w:rsidP="00E93F0F">
      <w:pPr>
        <w:ind w:left="360"/>
        <w:jc w:val="center"/>
        <w:rPr>
          <w:b/>
          <w:sz w:val="24"/>
          <w:szCs w:val="24"/>
        </w:rPr>
      </w:pPr>
      <w:r w:rsidRPr="00E93F0F">
        <w:rPr>
          <w:b/>
          <w:bCs/>
          <w:color w:val="000000"/>
          <w:sz w:val="24"/>
          <w:szCs w:val="24"/>
        </w:rPr>
        <w:t>Обобщенная характеристика подпрограммы</w:t>
      </w:r>
    </w:p>
    <w:p w:rsidR="00E93F0F" w:rsidRPr="00E93F0F" w:rsidRDefault="00E93F0F" w:rsidP="00E93F0F">
      <w:pPr>
        <w:jc w:val="center"/>
        <w:rPr>
          <w:sz w:val="24"/>
          <w:szCs w:val="24"/>
        </w:rPr>
      </w:pPr>
      <w:r w:rsidRPr="00E93F0F">
        <w:rPr>
          <w:b/>
          <w:bCs/>
          <w:color w:val="000000"/>
          <w:sz w:val="24"/>
          <w:szCs w:val="24"/>
        </w:rPr>
        <w:t>и мероприятий муниципальной программы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E93F0F" w:rsidRPr="00E93F0F" w:rsidRDefault="00E93F0F" w:rsidP="00A17597">
      <w:pPr>
        <w:autoSpaceDE w:val="0"/>
        <w:autoSpaceDN w:val="0"/>
        <w:adjustRightInd w:val="0"/>
        <w:ind w:firstLine="851"/>
        <w:jc w:val="both"/>
        <w:rPr>
          <w:sz w:val="24"/>
          <w:szCs w:val="24"/>
        </w:rPr>
      </w:pPr>
      <w:r w:rsidRPr="00E93F0F">
        <w:rPr>
          <w:sz w:val="24"/>
          <w:szCs w:val="24"/>
        </w:rPr>
        <w:t>Достижение цели и решение задач подпрограммы обеспечивается путем выполнения мероприятий: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1. Продолжить приватизацию муниципального имущества Новского сельского поселения.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2. Выполнять функции продавца и организатора торгов при приватизации муниципального имущества, при продаже права аренды объектов недвижимости.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3. Организовать по мере необходимости проведение оценки муниципального имущества в рамках Федерального закона «Об оценочной деятельности в Российской Федерации».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4. Вести учет муниципального недвижимого и движимого имущества в Реестре объектов муниципальной собственности Новского сельского поселения.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5. Обеспечить государственную регистрацию права муниципальной собственности, права хозяйственного ведения, оперативного управления, иных прав и обременений в отношении муниципального недвижимого имущества.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6. Провести работу по подготовке документов на передачу муниципального имущества с баланса на баланс, в хозяйственное ведение и оперативное управление  учреждениям Новского сельского поселения, подготовке документов по передаче муниципального имущества в безвозмездное пользование и доверительное управление в соответствии с действующим законодательством.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7. В рамках своих полномочий, во взаимодействии с </w:t>
      </w:r>
      <w:r w:rsidR="0045070B">
        <w:rPr>
          <w:sz w:val="24"/>
          <w:szCs w:val="24"/>
        </w:rPr>
        <w:t>а</w:t>
      </w:r>
      <w:r w:rsidRPr="00E93F0F">
        <w:rPr>
          <w:sz w:val="24"/>
          <w:szCs w:val="24"/>
        </w:rPr>
        <w:t>дминистрацией Приволжского  муниципального  района, осуществлять контроль поступления доходов в бюджет Новского сельского поселения от использования земельных участков.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8. В рамках своих полномочий вести работу по осуществлению муниципального земельного контроля на территории Новского сельского поселения во взаимодействии с Управлением </w:t>
      </w:r>
      <w:proofErr w:type="spellStart"/>
      <w:r w:rsidRPr="00E93F0F">
        <w:rPr>
          <w:sz w:val="24"/>
          <w:szCs w:val="24"/>
        </w:rPr>
        <w:t>Роснедвижимости</w:t>
      </w:r>
      <w:proofErr w:type="spellEnd"/>
      <w:r w:rsidRPr="00E93F0F">
        <w:rPr>
          <w:sz w:val="24"/>
          <w:szCs w:val="24"/>
        </w:rPr>
        <w:t xml:space="preserve"> по </w:t>
      </w:r>
      <w:r w:rsidR="0045070B">
        <w:rPr>
          <w:sz w:val="24"/>
          <w:szCs w:val="24"/>
        </w:rPr>
        <w:t>И</w:t>
      </w:r>
      <w:r w:rsidRPr="00E93F0F">
        <w:rPr>
          <w:sz w:val="24"/>
          <w:szCs w:val="24"/>
        </w:rPr>
        <w:t xml:space="preserve">вановской области, </w:t>
      </w:r>
      <w:r w:rsidR="0045070B">
        <w:rPr>
          <w:sz w:val="24"/>
          <w:szCs w:val="24"/>
        </w:rPr>
        <w:t>а</w:t>
      </w:r>
      <w:r w:rsidRPr="00E93F0F">
        <w:rPr>
          <w:sz w:val="24"/>
          <w:szCs w:val="24"/>
        </w:rPr>
        <w:t>дминистрацией Приволжского  муниципального района и иными государственными и муниципальными учреждениями и службами.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9. Продолжить инвентаризацию земельных участков, находящихся в собственности граждан, длительное время не используемых по целевому назначению.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10. В соответствии с действующим законодательством подготовить и утвердить прогнозный план приватизации муниципального имущества </w:t>
      </w:r>
      <w:r w:rsidR="00FC69E8">
        <w:rPr>
          <w:sz w:val="24"/>
          <w:szCs w:val="24"/>
        </w:rPr>
        <w:t>на 2019-2021</w:t>
      </w:r>
      <w:r w:rsidRPr="00E93F0F">
        <w:rPr>
          <w:sz w:val="24"/>
          <w:szCs w:val="24"/>
        </w:rPr>
        <w:t xml:space="preserve"> г.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11. Провести работу по оформлению в муниципальную собственность поселения бесхозяйного и выморочного имущества.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lastRenderedPageBreak/>
        <w:t>1</w:t>
      </w:r>
      <w:r w:rsidR="00BB3439">
        <w:rPr>
          <w:sz w:val="24"/>
          <w:szCs w:val="24"/>
        </w:rPr>
        <w:t>2</w:t>
      </w:r>
      <w:r w:rsidRPr="00E93F0F">
        <w:rPr>
          <w:sz w:val="24"/>
          <w:szCs w:val="24"/>
        </w:rPr>
        <w:t>. Оформить техническую документацию и право муниципальной собственности на объекты недвижимости, энергоснабжения, коммунальной инфраструктуры, передать объекты в установленном законом порядке специализированным организациям, для эффективной их эксплуатации по целевому назначению.</w:t>
      </w:r>
    </w:p>
    <w:p w:rsidR="00E93F0F" w:rsidRPr="00E93F0F" w:rsidRDefault="00E93F0F" w:rsidP="00E93F0F">
      <w:pPr>
        <w:pStyle w:val="af"/>
        <w:ind w:right="20"/>
        <w:jc w:val="both"/>
        <w:rPr>
          <w:rStyle w:val="11"/>
          <w:sz w:val="24"/>
          <w:szCs w:val="24"/>
        </w:rPr>
      </w:pPr>
      <w:r w:rsidRPr="00E93F0F">
        <w:rPr>
          <w:rStyle w:val="11"/>
          <w:sz w:val="24"/>
          <w:szCs w:val="24"/>
        </w:rPr>
        <w:t>1</w:t>
      </w:r>
      <w:r w:rsidR="00BB3439">
        <w:rPr>
          <w:rStyle w:val="11"/>
          <w:sz w:val="24"/>
          <w:szCs w:val="24"/>
        </w:rPr>
        <w:t>3</w:t>
      </w:r>
      <w:r w:rsidRPr="00E93F0F">
        <w:rPr>
          <w:rStyle w:val="11"/>
          <w:sz w:val="24"/>
          <w:szCs w:val="24"/>
        </w:rPr>
        <w:t xml:space="preserve">. Провести независимую  оценку  стоимости  объектов,  находящихся  в  муниципальной собственности сельского поселения, что обеспечит проведение сделок с муниципальным имуществом, его приватизацию, передачу в доверительное управление,  сдачу  в  аренду,  использование  в  качестве  предмета  залога,  продажу или иное отчуждение, передачу в качестве вклада в уставный капитал и пр.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BB3439" w:rsidRDefault="00BB3439" w:rsidP="00E93F0F">
      <w:pPr>
        <w:jc w:val="center"/>
        <w:rPr>
          <w:b/>
          <w:sz w:val="24"/>
          <w:szCs w:val="24"/>
        </w:rPr>
      </w:pPr>
    </w:p>
    <w:p w:rsidR="00E93F0F" w:rsidRDefault="00BB3439" w:rsidP="00E93F0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ПОДПРОГРАММА </w:t>
      </w:r>
      <w:r w:rsidR="00DF18CF">
        <w:rPr>
          <w:b/>
          <w:sz w:val="24"/>
          <w:szCs w:val="24"/>
        </w:rPr>
        <w:t>3</w:t>
      </w:r>
    </w:p>
    <w:p w:rsidR="00BB3439" w:rsidRPr="00E93F0F" w:rsidRDefault="00BB3439" w:rsidP="00E93F0F">
      <w:pPr>
        <w:jc w:val="center"/>
        <w:rPr>
          <w:b/>
          <w:sz w:val="24"/>
          <w:szCs w:val="24"/>
        </w:rPr>
      </w:pPr>
    </w:p>
    <w:p w:rsidR="00E93F0F" w:rsidRDefault="00E93F0F" w:rsidP="00E93F0F">
      <w:pPr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«Пожарная безопасность и защита населения и территории населенных пунктов  Новского сельского поселения от чрезвычайных ситуаций »</w:t>
      </w:r>
    </w:p>
    <w:p w:rsidR="00BB3439" w:rsidRPr="00E93F0F" w:rsidRDefault="00BB3439" w:rsidP="00E93F0F">
      <w:pPr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ind w:left="360"/>
        <w:jc w:val="both"/>
        <w:rPr>
          <w:sz w:val="24"/>
          <w:szCs w:val="24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1"/>
        <w:gridCol w:w="2154"/>
        <w:gridCol w:w="1417"/>
        <w:gridCol w:w="1418"/>
        <w:gridCol w:w="1317"/>
        <w:gridCol w:w="1378"/>
      </w:tblGrid>
      <w:tr w:rsidR="00E93F0F" w:rsidRPr="00E93F0F" w:rsidTr="00BF25E3">
        <w:tc>
          <w:tcPr>
            <w:tcW w:w="2551" w:type="dxa"/>
          </w:tcPr>
          <w:p w:rsidR="00E93F0F" w:rsidRPr="00E93F0F" w:rsidRDefault="00E93F0F" w:rsidP="00505ADD">
            <w:pPr>
              <w:rPr>
                <w:b/>
                <w:sz w:val="24"/>
                <w:szCs w:val="24"/>
              </w:rPr>
            </w:pPr>
            <w:r w:rsidRPr="00E93F0F">
              <w:rPr>
                <w:b/>
                <w:sz w:val="24"/>
                <w:szCs w:val="24"/>
              </w:rPr>
              <w:t>Наименование</w:t>
            </w:r>
          </w:p>
          <w:p w:rsidR="00E93F0F" w:rsidRPr="00E93F0F" w:rsidRDefault="00E93F0F" w:rsidP="00505ADD">
            <w:pPr>
              <w:rPr>
                <w:b/>
                <w:sz w:val="24"/>
                <w:szCs w:val="24"/>
              </w:rPr>
            </w:pPr>
            <w:r w:rsidRPr="00E93F0F">
              <w:rPr>
                <w:b/>
                <w:sz w:val="24"/>
                <w:szCs w:val="24"/>
              </w:rPr>
              <w:t>подпрограммы</w:t>
            </w:r>
          </w:p>
          <w:p w:rsidR="00E93F0F" w:rsidRPr="00E93F0F" w:rsidRDefault="00E93F0F" w:rsidP="00505ADD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684" w:type="dxa"/>
            <w:gridSpan w:val="5"/>
          </w:tcPr>
          <w:p w:rsidR="00E93F0F" w:rsidRPr="00E93F0F" w:rsidRDefault="00E93F0F" w:rsidP="00505ADD">
            <w:pPr>
              <w:rPr>
                <w:b/>
                <w:sz w:val="24"/>
                <w:szCs w:val="24"/>
              </w:rPr>
            </w:pPr>
            <w:r w:rsidRPr="00E93F0F">
              <w:rPr>
                <w:b/>
                <w:sz w:val="24"/>
                <w:szCs w:val="24"/>
              </w:rPr>
              <w:t xml:space="preserve">Пожарная безопасность и защита населения и территории населенных пунктов  Новского сельского поселения от чрезвычайных ситуаций </w:t>
            </w:r>
            <w:r w:rsidR="00FC69E8">
              <w:rPr>
                <w:b/>
                <w:sz w:val="24"/>
                <w:szCs w:val="24"/>
              </w:rPr>
              <w:t>на 2019-2021</w:t>
            </w:r>
            <w:r w:rsidRPr="00E93F0F">
              <w:rPr>
                <w:b/>
                <w:sz w:val="24"/>
                <w:szCs w:val="24"/>
              </w:rPr>
              <w:t xml:space="preserve"> годы. </w:t>
            </w:r>
          </w:p>
          <w:p w:rsidR="00E93F0F" w:rsidRPr="00E93F0F" w:rsidRDefault="00E93F0F" w:rsidP="00505ADD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E93F0F" w:rsidRPr="00E93F0F" w:rsidTr="00BF25E3">
        <w:tc>
          <w:tcPr>
            <w:tcW w:w="2551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Цель программы</w:t>
            </w:r>
          </w:p>
        </w:tc>
        <w:tc>
          <w:tcPr>
            <w:tcW w:w="7684" w:type="dxa"/>
            <w:gridSpan w:val="5"/>
          </w:tcPr>
          <w:p w:rsidR="00E93F0F" w:rsidRPr="00E93F0F" w:rsidRDefault="00E93F0F" w:rsidP="003A6F20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 xml:space="preserve">Обеспечение безопасности жизнедеятельности населения </w:t>
            </w:r>
          </w:p>
        </w:tc>
      </w:tr>
      <w:tr w:rsidR="00E93F0F" w:rsidRPr="00E93F0F" w:rsidTr="00BF25E3">
        <w:tc>
          <w:tcPr>
            <w:tcW w:w="2551" w:type="dxa"/>
          </w:tcPr>
          <w:p w:rsidR="00E93F0F" w:rsidRPr="00BB3439" w:rsidRDefault="00E93F0F" w:rsidP="00BB3439">
            <w:pPr>
              <w:jc w:val="center"/>
              <w:rPr>
                <w:sz w:val="24"/>
                <w:szCs w:val="24"/>
              </w:rPr>
            </w:pPr>
            <w:r w:rsidRPr="00BB3439">
              <w:rPr>
                <w:sz w:val="24"/>
                <w:szCs w:val="24"/>
              </w:rPr>
              <w:t>Задачи</w:t>
            </w:r>
          </w:p>
          <w:p w:rsidR="00E93F0F" w:rsidRPr="00E93F0F" w:rsidRDefault="00E93F0F" w:rsidP="00BB3439">
            <w:pPr>
              <w:pStyle w:val="ae"/>
              <w:ind w:left="0"/>
              <w:jc w:val="center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684" w:type="dxa"/>
            <w:gridSpan w:val="5"/>
          </w:tcPr>
          <w:p w:rsidR="00E93F0F" w:rsidRPr="00E93F0F" w:rsidRDefault="00BB3439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3F0F" w:rsidRPr="00E93F0F">
              <w:rPr>
                <w:sz w:val="24"/>
                <w:szCs w:val="24"/>
              </w:rPr>
              <w:t xml:space="preserve"> обеспечение первичных мер пожарной безопасности; </w:t>
            </w:r>
          </w:p>
          <w:p w:rsidR="00E93F0F" w:rsidRPr="00E93F0F" w:rsidRDefault="00E93F0F" w:rsidP="003A6F20">
            <w:pPr>
              <w:jc w:val="both"/>
              <w:rPr>
                <w:sz w:val="24"/>
                <w:szCs w:val="24"/>
              </w:rPr>
            </w:pPr>
          </w:p>
        </w:tc>
      </w:tr>
      <w:tr w:rsidR="00E93F0F" w:rsidRPr="00E93F0F" w:rsidTr="00BF25E3">
        <w:tc>
          <w:tcPr>
            <w:tcW w:w="2551" w:type="dxa"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 xml:space="preserve">Муниципальный заказчик </w:t>
            </w:r>
          </w:p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684" w:type="dxa"/>
            <w:gridSpan w:val="5"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 xml:space="preserve">Администрация сельского поселения </w:t>
            </w:r>
          </w:p>
          <w:p w:rsidR="00E93F0F" w:rsidRPr="00E93F0F" w:rsidRDefault="00E93F0F" w:rsidP="00BB3439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 xml:space="preserve">Новского сельского поселения  </w:t>
            </w:r>
          </w:p>
        </w:tc>
      </w:tr>
      <w:tr w:rsidR="00E93F0F" w:rsidRPr="00E93F0F" w:rsidTr="00BF25E3">
        <w:tc>
          <w:tcPr>
            <w:tcW w:w="2551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684" w:type="dxa"/>
            <w:gridSpan w:val="5"/>
          </w:tcPr>
          <w:p w:rsidR="00E93F0F" w:rsidRPr="00E93F0F" w:rsidRDefault="00E93F0F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201</w:t>
            </w:r>
            <w:r w:rsidR="00457C85">
              <w:rPr>
                <w:sz w:val="24"/>
                <w:szCs w:val="24"/>
              </w:rPr>
              <w:t>9</w:t>
            </w:r>
            <w:r w:rsidRPr="00E93F0F">
              <w:rPr>
                <w:sz w:val="24"/>
                <w:szCs w:val="24"/>
              </w:rPr>
              <w:t>-20</w:t>
            </w:r>
            <w:r w:rsidR="00BB3439">
              <w:rPr>
                <w:sz w:val="24"/>
                <w:szCs w:val="24"/>
              </w:rPr>
              <w:t>2</w:t>
            </w:r>
            <w:r w:rsidR="00457C85">
              <w:rPr>
                <w:sz w:val="24"/>
                <w:szCs w:val="24"/>
              </w:rPr>
              <w:t>1</w:t>
            </w:r>
            <w:r w:rsidRPr="00E93F0F">
              <w:rPr>
                <w:sz w:val="24"/>
                <w:szCs w:val="24"/>
              </w:rPr>
              <w:t xml:space="preserve"> годы</w:t>
            </w:r>
          </w:p>
        </w:tc>
      </w:tr>
      <w:tr w:rsidR="00E93F0F" w:rsidRPr="00E93F0F" w:rsidTr="00BF25E3">
        <w:trPr>
          <w:trHeight w:val="450"/>
        </w:trPr>
        <w:tc>
          <w:tcPr>
            <w:tcW w:w="2551" w:type="dxa"/>
            <w:vMerge w:val="restart"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Источники финансирования подпрограммы, в</w:t>
            </w:r>
          </w:p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том числе по годам</w:t>
            </w:r>
          </w:p>
        </w:tc>
        <w:tc>
          <w:tcPr>
            <w:tcW w:w="2154" w:type="dxa"/>
            <w:vMerge w:val="restart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5530" w:type="dxa"/>
            <w:gridSpan w:val="4"/>
          </w:tcPr>
          <w:p w:rsidR="00E93F0F" w:rsidRPr="00E93F0F" w:rsidRDefault="00E93F0F" w:rsidP="00CE79C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 xml:space="preserve">Расходы </w:t>
            </w:r>
            <w:r w:rsidR="00CE79C5">
              <w:rPr>
                <w:sz w:val="24"/>
                <w:szCs w:val="24"/>
              </w:rPr>
              <w:t>(</w:t>
            </w:r>
            <w:r w:rsidRPr="00E93F0F">
              <w:rPr>
                <w:sz w:val="24"/>
                <w:szCs w:val="24"/>
              </w:rPr>
              <w:t>рублей)</w:t>
            </w:r>
          </w:p>
        </w:tc>
      </w:tr>
      <w:tr w:rsidR="00E93F0F" w:rsidRPr="00E93F0F" w:rsidTr="00BF25E3">
        <w:trPr>
          <w:trHeight w:val="840"/>
        </w:trPr>
        <w:tc>
          <w:tcPr>
            <w:tcW w:w="2551" w:type="dxa"/>
            <w:vMerge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  <w:vMerge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93F0F" w:rsidRPr="00E93F0F" w:rsidRDefault="00E93F0F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201</w:t>
            </w:r>
            <w:r w:rsidR="00457C85">
              <w:rPr>
                <w:sz w:val="24"/>
                <w:szCs w:val="24"/>
              </w:rPr>
              <w:t>9</w:t>
            </w:r>
            <w:r w:rsidRPr="00E93F0F">
              <w:rPr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E93F0F" w:rsidRPr="00E93F0F" w:rsidRDefault="00E93F0F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20</w:t>
            </w:r>
            <w:r w:rsidR="00457C85">
              <w:rPr>
                <w:sz w:val="24"/>
                <w:szCs w:val="24"/>
              </w:rPr>
              <w:t>20</w:t>
            </w:r>
            <w:r w:rsidRPr="00E93F0F">
              <w:rPr>
                <w:sz w:val="24"/>
                <w:szCs w:val="24"/>
              </w:rPr>
              <w:t>год</w:t>
            </w:r>
          </w:p>
        </w:tc>
        <w:tc>
          <w:tcPr>
            <w:tcW w:w="1317" w:type="dxa"/>
          </w:tcPr>
          <w:p w:rsidR="00E93F0F" w:rsidRPr="00E93F0F" w:rsidRDefault="00E93F0F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20</w:t>
            </w:r>
            <w:r w:rsidR="00BB3439">
              <w:rPr>
                <w:sz w:val="24"/>
                <w:szCs w:val="24"/>
              </w:rPr>
              <w:t>2</w:t>
            </w:r>
            <w:r w:rsidR="00457C85">
              <w:rPr>
                <w:sz w:val="24"/>
                <w:szCs w:val="24"/>
              </w:rPr>
              <w:t>1</w:t>
            </w:r>
            <w:r w:rsidRPr="00E93F0F">
              <w:rPr>
                <w:sz w:val="24"/>
                <w:szCs w:val="24"/>
              </w:rPr>
              <w:t>год</w:t>
            </w:r>
          </w:p>
        </w:tc>
        <w:tc>
          <w:tcPr>
            <w:tcW w:w="1378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всего</w:t>
            </w:r>
          </w:p>
        </w:tc>
      </w:tr>
      <w:tr w:rsidR="00E93F0F" w:rsidRPr="00E93F0F" w:rsidTr="00BF25E3">
        <w:tc>
          <w:tcPr>
            <w:tcW w:w="2551" w:type="dxa"/>
            <w:vMerge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E93F0F" w:rsidRPr="00E93F0F" w:rsidRDefault="00E93F0F" w:rsidP="00505ADD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 w:rsidRPr="00E93F0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E93F0F" w:rsidRPr="00E93F0F" w:rsidRDefault="009A05B8" w:rsidP="00505ADD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69,0</w:t>
            </w:r>
          </w:p>
        </w:tc>
        <w:tc>
          <w:tcPr>
            <w:tcW w:w="1418" w:type="dxa"/>
          </w:tcPr>
          <w:p w:rsidR="00E93F0F" w:rsidRPr="00E93F0F" w:rsidRDefault="00457C85" w:rsidP="00505ADD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69,0</w:t>
            </w:r>
          </w:p>
        </w:tc>
        <w:tc>
          <w:tcPr>
            <w:tcW w:w="1317" w:type="dxa"/>
          </w:tcPr>
          <w:p w:rsidR="00E93F0F" w:rsidRPr="00E93F0F" w:rsidRDefault="00457C85" w:rsidP="00505ADD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39,0</w:t>
            </w:r>
          </w:p>
        </w:tc>
        <w:tc>
          <w:tcPr>
            <w:tcW w:w="1378" w:type="dxa"/>
          </w:tcPr>
          <w:p w:rsidR="00E93F0F" w:rsidRPr="00E93F0F" w:rsidRDefault="009A05B8" w:rsidP="00505ADD">
            <w:pPr>
              <w:pStyle w:val="ae"/>
              <w:ind w:left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177,0</w:t>
            </w:r>
          </w:p>
        </w:tc>
      </w:tr>
      <w:tr w:rsidR="00457C85" w:rsidRPr="00E93F0F" w:rsidTr="00BF25E3">
        <w:tc>
          <w:tcPr>
            <w:tcW w:w="2551" w:type="dxa"/>
            <w:vMerge/>
          </w:tcPr>
          <w:p w:rsidR="00457C85" w:rsidRPr="00E93F0F" w:rsidRDefault="00457C85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154" w:type="dxa"/>
          </w:tcPr>
          <w:p w:rsidR="00457C85" w:rsidRPr="00E93F0F" w:rsidRDefault="00457C85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Средства бюджета Новского сельского поселения</w:t>
            </w:r>
          </w:p>
        </w:tc>
        <w:tc>
          <w:tcPr>
            <w:tcW w:w="1417" w:type="dxa"/>
          </w:tcPr>
          <w:p w:rsidR="00457C85" w:rsidRPr="00457C85" w:rsidRDefault="009A05B8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69,0</w:t>
            </w:r>
          </w:p>
        </w:tc>
        <w:tc>
          <w:tcPr>
            <w:tcW w:w="1418" w:type="dxa"/>
          </w:tcPr>
          <w:p w:rsidR="00457C85" w:rsidRPr="00457C85" w:rsidRDefault="00457C85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457C85">
              <w:rPr>
                <w:sz w:val="24"/>
                <w:szCs w:val="24"/>
              </w:rPr>
              <w:t>69,0</w:t>
            </w:r>
          </w:p>
        </w:tc>
        <w:tc>
          <w:tcPr>
            <w:tcW w:w="1317" w:type="dxa"/>
          </w:tcPr>
          <w:p w:rsidR="00457C85" w:rsidRPr="00457C85" w:rsidRDefault="00457C85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 w:rsidRPr="00457C85">
              <w:rPr>
                <w:sz w:val="24"/>
                <w:szCs w:val="24"/>
              </w:rPr>
              <w:t>39,0</w:t>
            </w:r>
          </w:p>
        </w:tc>
        <w:tc>
          <w:tcPr>
            <w:tcW w:w="1378" w:type="dxa"/>
          </w:tcPr>
          <w:p w:rsidR="00457C85" w:rsidRPr="00457C85" w:rsidRDefault="009A05B8" w:rsidP="00457C85">
            <w:pPr>
              <w:pStyle w:val="ae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177,0</w:t>
            </w:r>
          </w:p>
        </w:tc>
      </w:tr>
      <w:tr w:rsidR="00E93F0F" w:rsidRPr="00E93F0F" w:rsidTr="00BF25E3">
        <w:tc>
          <w:tcPr>
            <w:tcW w:w="2551" w:type="dxa"/>
          </w:tcPr>
          <w:p w:rsidR="00E93F0F" w:rsidRPr="00E93F0F" w:rsidRDefault="00E93F0F" w:rsidP="00505ADD">
            <w:pPr>
              <w:jc w:val="both"/>
              <w:rPr>
                <w:sz w:val="24"/>
                <w:szCs w:val="24"/>
              </w:rPr>
            </w:pPr>
            <w:r w:rsidRPr="00E93F0F">
              <w:rPr>
                <w:sz w:val="24"/>
                <w:szCs w:val="24"/>
              </w:rPr>
              <w:t>Планируемые результаты реализации подпрограммы</w:t>
            </w:r>
          </w:p>
        </w:tc>
        <w:tc>
          <w:tcPr>
            <w:tcW w:w="7684" w:type="dxa"/>
            <w:gridSpan w:val="5"/>
          </w:tcPr>
          <w:p w:rsidR="00E93F0F" w:rsidRPr="00E93F0F" w:rsidRDefault="00492472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3F0F" w:rsidRPr="00E93F0F">
              <w:rPr>
                <w:sz w:val="24"/>
                <w:szCs w:val="24"/>
              </w:rPr>
              <w:t xml:space="preserve"> соблюдение населением и организациями на территории сельского поселения требований пожарной безопасности;</w:t>
            </w:r>
          </w:p>
          <w:p w:rsidR="00E93F0F" w:rsidRPr="00E93F0F" w:rsidRDefault="00492472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3F0F" w:rsidRPr="00E93F0F">
              <w:rPr>
                <w:sz w:val="24"/>
                <w:szCs w:val="24"/>
              </w:rPr>
              <w:t xml:space="preserve"> доступность и работоспособность средств </w:t>
            </w:r>
          </w:p>
          <w:p w:rsidR="00E93F0F" w:rsidRPr="00E93F0F" w:rsidRDefault="005D3853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E93F0F" w:rsidRPr="00E93F0F">
              <w:rPr>
                <w:sz w:val="24"/>
                <w:szCs w:val="24"/>
              </w:rPr>
              <w:t>ожаротушения</w:t>
            </w:r>
            <w:r w:rsidR="003A6F20">
              <w:rPr>
                <w:sz w:val="24"/>
                <w:szCs w:val="24"/>
              </w:rPr>
              <w:t xml:space="preserve">, </w:t>
            </w:r>
            <w:proofErr w:type="gramStart"/>
            <w:r w:rsidR="003A6F20">
              <w:rPr>
                <w:sz w:val="24"/>
                <w:szCs w:val="24"/>
              </w:rPr>
              <w:t>находящихся</w:t>
            </w:r>
            <w:proofErr w:type="gramEnd"/>
            <w:r w:rsidR="003A6F20">
              <w:rPr>
                <w:sz w:val="24"/>
                <w:szCs w:val="24"/>
              </w:rPr>
              <w:t xml:space="preserve"> в собственности поселения</w:t>
            </w:r>
            <w:r w:rsidR="00E93F0F" w:rsidRPr="00E93F0F">
              <w:rPr>
                <w:sz w:val="24"/>
                <w:szCs w:val="24"/>
              </w:rPr>
              <w:t>;</w:t>
            </w:r>
          </w:p>
          <w:p w:rsidR="00B5108A" w:rsidRDefault="00492472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93F0F" w:rsidRPr="00E93F0F">
              <w:rPr>
                <w:sz w:val="24"/>
                <w:szCs w:val="24"/>
              </w:rPr>
              <w:t>своевременное информирование населения о чрезвычайных ситуациях природного и техногенного характера</w:t>
            </w:r>
            <w:r w:rsidR="00457C85">
              <w:rPr>
                <w:sz w:val="24"/>
                <w:szCs w:val="24"/>
              </w:rPr>
              <w:t>.</w:t>
            </w:r>
          </w:p>
          <w:p w:rsidR="00E93F0F" w:rsidRPr="00E93F0F" w:rsidRDefault="00E93F0F" w:rsidP="003A6F20">
            <w:pPr>
              <w:jc w:val="both"/>
              <w:rPr>
                <w:sz w:val="24"/>
                <w:szCs w:val="24"/>
              </w:rPr>
            </w:pPr>
          </w:p>
        </w:tc>
      </w:tr>
    </w:tbl>
    <w:p w:rsidR="00E93F0F" w:rsidRPr="00E93F0F" w:rsidRDefault="00E93F0F" w:rsidP="00E93F0F">
      <w:pPr>
        <w:pStyle w:val="ae"/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pStyle w:val="ae"/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Цель и задачи подпрограммы.</w:t>
      </w:r>
    </w:p>
    <w:p w:rsidR="00E93F0F" w:rsidRPr="00E93F0F" w:rsidRDefault="00E93F0F" w:rsidP="00E93F0F">
      <w:pPr>
        <w:pStyle w:val="ae"/>
        <w:jc w:val="both"/>
        <w:rPr>
          <w:b/>
          <w:sz w:val="24"/>
          <w:szCs w:val="24"/>
        </w:rPr>
      </w:pPr>
    </w:p>
    <w:p w:rsidR="00E93F0F" w:rsidRPr="00E93F0F" w:rsidRDefault="00E93F0F" w:rsidP="00E93F0F">
      <w:pPr>
        <w:pStyle w:val="ae"/>
        <w:ind w:left="0"/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       Целью подпрограммы  является  обеспечение безопасности жизнедеятельности населения  на  территории Новского сельского  поселения.  </w:t>
      </w:r>
    </w:p>
    <w:p w:rsidR="00E93F0F" w:rsidRPr="00E93F0F" w:rsidRDefault="00E93F0F" w:rsidP="00E93F0F">
      <w:pPr>
        <w:pStyle w:val="ae"/>
        <w:ind w:left="0"/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    Цель  подпрограммы  реализуется  посредством  решения  комплекса задач: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lastRenderedPageBreak/>
        <w:t xml:space="preserve">-обеспечения первичных мер пожарной безопасности; </w:t>
      </w:r>
    </w:p>
    <w:p w:rsidR="000C3116" w:rsidRDefault="000C3116" w:rsidP="00E93F0F">
      <w:pPr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>Обобщенная характеристика мероприятий подпрограммы.</w:t>
      </w:r>
    </w:p>
    <w:p w:rsidR="00E93F0F" w:rsidRPr="00E93F0F" w:rsidRDefault="00E93F0F" w:rsidP="00E93F0F">
      <w:pPr>
        <w:jc w:val="center"/>
        <w:rPr>
          <w:b/>
          <w:sz w:val="24"/>
          <w:szCs w:val="24"/>
        </w:rPr>
      </w:pP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Основными направлениями реализации подпрограммы являются: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1. Обеспечение первичных мер пожарной безопасности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Направление предполагает реализацию следующих мероприятий: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1.1. Мониторинг наличия первичных противопожарных средств в организациях на  территории  сельского  поселения,  что  обеспечит  соблюдение организациями  различных  организационно-правовых  форм  и  индивидуальными предпринимателями  правил  пожарной  безопасности  на  занимаемых  объектах.  В рамках  мероприятия  администрацией  проводятся  плановые  и внеплановые  проверки  </w:t>
      </w:r>
      <w:r w:rsidR="000C3116">
        <w:rPr>
          <w:sz w:val="24"/>
          <w:szCs w:val="24"/>
        </w:rPr>
        <w:t xml:space="preserve">в подведомственных учреждениях </w:t>
      </w:r>
      <w:r w:rsidRPr="00E93F0F">
        <w:rPr>
          <w:sz w:val="24"/>
          <w:szCs w:val="24"/>
        </w:rPr>
        <w:t xml:space="preserve">наличия  первичных  средств  тушения  пожаров  и противопожарного инвентаря.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1.2. Организация обучения населения сельского поселения мерам пожарной  безопасности,  что  обеспечит  соблюдение  жителями  поселения  правил пожарной безопасности в жилых и общественных помещениях, на улице.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1.3.  Информирование населения о правилах пожарной безопасности в местах отдыха и массового  скопления  людей. 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1.4.</w:t>
      </w:r>
      <w:r w:rsidR="00010345">
        <w:rPr>
          <w:sz w:val="24"/>
          <w:szCs w:val="24"/>
        </w:rPr>
        <w:t xml:space="preserve"> Участие</w:t>
      </w:r>
      <w:r w:rsidRPr="00E93F0F">
        <w:rPr>
          <w:sz w:val="24"/>
          <w:szCs w:val="24"/>
        </w:rPr>
        <w:t xml:space="preserve"> </w:t>
      </w:r>
      <w:r w:rsidR="00010345">
        <w:rPr>
          <w:sz w:val="24"/>
          <w:szCs w:val="24"/>
        </w:rPr>
        <w:t>в</w:t>
      </w:r>
      <w:r w:rsidRPr="00E93F0F">
        <w:rPr>
          <w:sz w:val="24"/>
          <w:szCs w:val="24"/>
        </w:rPr>
        <w:t xml:space="preserve"> проверк</w:t>
      </w:r>
      <w:r w:rsidR="00010345">
        <w:rPr>
          <w:sz w:val="24"/>
          <w:szCs w:val="24"/>
        </w:rPr>
        <w:t>ах</w:t>
      </w:r>
      <w:r w:rsidRPr="00E93F0F">
        <w:rPr>
          <w:sz w:val="24"/>
          <w:szCs w:val="24"/>
        </w:rPr>
        <w:t xml:space="preserve">  совместно  с  управляющими  компаниями  и  ОГПН противопожарного  состояния  чердаков  и  подвалов  жилых  домов,  неблагополучных семей, лиц, ведущих антиобщественных образ жизни и склонных к злоупотреблению спиртных  напитков,  с  целью  установления  соблюдения  ими  требований  пожарной безопасности  по  месту  жительства.  Мероприятие  проводится  с  целью  снижения риска возникновения чрезвычайных ситуаций вследствие человеческого фактора.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1.5. Содержание  пожарных  водоемов  в  населенных  пунктах  </w:t>
      </w:r>
      <w:proofErr w:type="gramStart"/>
      <w:r w:rsidRPr="00E93F0F">
        <w:rPr>
          <w:sz w:val="24"/>
          <w:szCs w:val="24"/>
        </w:rPr>
        <w:t>сельского</w:t>
      </w:r>
      <w:proofErr w:type="gramEnd"/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поселения. В рамках мероприятия осуществляется: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-обеспечение возможности беспрепятственного доступа к водоемам;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</w:t>
      </w:r>
      <w:r w:rsidR="00D55D20">
        <w:rPr>
          <w:sz w:val="24"/>
          <w:szCs w:val="24"/>
        </w:rPr>
        <w:t xml:space="preserve"> участие в </w:t>
      </w:r>
      <w:r w:rsidRPr="00E93F0F">
        <w:rPr>
          <w:sz w:val="24"/>
          <w:szCs w:val="24"/>
        </w:rPr>
        <w:t>проверка</w:t>
      </w:r>
      <w:r w:rsidR="00D55D20">
        <w:rPr>
          <w:sz w:val="24"/>
          <w:szCs w:val="24"/>
        </w:rPr>
        <w:t>х</w:t>
      </w:r>
      <w:r w:rsidRPr="00E93F0F">
        <w:rPr>
          <w:sz w:val="24"/>
          <w:szCs w:val="24"/>
        </w:rPr>
        <w:t xml:space="preserve">  р</w:t>
      </w:r>
      <w:r w:rsidR="00D55D20">
        <w:rPr>
          <w:sz w:val="24"/>
          <w:szCs w:val="24"/>
        </w:rPr>
        <w:t xml:space="preserve">аботоспособности  </w:t>
      </w:r>
      <w:r w:rsidRPr="00E93F0F">
        <w:rPr>
          <w:sz w:val="24"/>
          <w:szCs w:val="24"/>
        </w:rPr>
        <w:t xml:space="preserve"> водоем</w:t>
      </w:r>
      <w:r w:rsidR="00D55D20">
        <w:rPr>
          <w:sz w:val="24"/>
          <w:szCs w:val="24"/>
        </w:rPr>
        <w:t>ов</w:t>
      </w:r>
      <w:r w:rsidRPr="00E93F0F">
        <w:rPr>
          <w:sz w:val="24"/>
          <w:szCs w:val="24"/>
        </w:rPr>
        <w:t xml:space="preserve">  для  целей  пожаротушения  в  любое  время года;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-установка  соответствующих  указателей  согласно  требованиям  нормативных документов по пожарной безопасности.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1.6.  Установка  и  обслуживание  пожарной  сигнализации  на  объектах муниципальной  собственности,  с  целью  обеспечения  безопасности  и своевременного  информирования  пожарных  служб,  в  случае  возникновения возгораний.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2.  Предупреждение  </w:t>
      </w:r>
      <w:proofErr w:type="gramStart"/>
      <w:r w:rsidR="005D3853">
        <w:rPr>
          <w:sz w:val="24"/>
          <w:szCs w:val="24"/>
        </w:rPr>
        <w:t>о</w:t>
      </w:r>
      <w:proofErr w:type="gramEnd"/>
      <w:r w:rsidR="005D3853">
        <w:rPr>
          <w:sz w:val="24"/>
          <w:szCs w:val="24"/>
        </w:rPr>
        <w:t xml:space="preserve"> </w:t>
      </w:r>
      <w:r w:rsidRPr="00E93F0F">
        <w:rPr>
          <w:sz w:val="24"/>
          <w:szCs w:val="24"/>
        </w:rPr>
        <w:t>чрезвычайных  ситуаций природного и техногенного характера.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Данное направление включает следующие мероприятия: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2.1.  Развитие  системы  оповещения  населения  сельского  поселения, что обеспечит: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-сокращение сроков гарантированного оповещения о чрезвычайных ситуациях;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-повышение  оперативности  информирования  населения  по  правилам безопасного поведения при угрозе и возникновении чрезвычайных ситуаций; </w:t>
      </w:r>
    </w:p>
    <w:p w:rsidR="00E93F0F" w:rsidRPr="00E93F0F" w:rsidRDefault="00492472" w:rsidP="00E93F0F">
      <w:pPr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E93F0F" w:rsidRPr="00E93F0F">
        <w:rPr>
          <w:sz w:val="24"/>
          <w:szCs w:val="24"/>
        </w:rPr>
        <w:t>повышение  уровня  подготовленности  населения  в  области  безопасности жизнедеятельности;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>-повышение уровня культуры безопасности жизнедеятельности;</w:t>
      </w:r>
    </w:p>
    <w:p w:rsidR="00E93F0F" w:rsidRPr="00E93F0F" w:rsidRDefault="00E93F0F" w:rsidP="005D3853">
      <w:pPr>
        <w:jc w:val="both"/>
        <w:rPr>
          <w:sz w:val="24"/>
          <w:szCs w:val="24"/>
        </w:rPr>
      </w:pPr>
      <w:r w:rsidRPr="00E93F0F">
        <w:rPr>
          <w:sz w:val="24"/>
          <w:szCs w:val="24"/>
        </w:rPr>
        <w:t xml:space="preserve">2.2.  Приобретение  </w:t>
      </w:r>
      <w:r w:rsidR="005D3853">
        <w:rPr>
          <w:sz w:val="24"/>
          <w:szCs w:val="24"/>
        </w:rPr>
        <w:t xml:space="preserve">горюче-смазочных материалов и иных комплектующих для </w:t>
      </w:r>
      <w:r w:rsidR="005D3853" w:rsidRPr="00E93F0F">
        <w:rPr>
          <w:sz w:val="24"/>
          <w:szCs w:val="24"/>
        </w:rPr>
        <w:t xml:space="preserve">средств </w:t>
      </w:r>
      <w:r w:rsidR="005D3853">
        <w:rPr>
          <w:sz w:val="24"/>
          <w:szCs w:val="24"/>
        </w:rPr>
        <w:t>п</w:t>
      </w:r>
      <w:r w:rsidR="005D3853" w:rsidRPr="00E93F0F">
        <w:rPr>
          <w:sz w:val="24"/>
          <w:szCs w:val="24"/>
        </w:rPr>
        <w:t>ожаротушения</w:t>
      </w:r>
      <w:r w:rsidR="005D3853">
        <w:rPr>
          <w:sz w:val="24"/>
          <w:szCs w:val="24"/>
        </w:rPr>
        <w:t>, находящихся в собственности поселения</w:t>
      </w:r>
      <w:r w:rsidRPr="00E93F0F">
        <w:rPr>
          <w:sz w:val="24"/>
          <w:szCs w:val="24"/>
        </w:rPr>
        <w:t xml:space="preserve">. </w:t>
      </w:r>
    </w:p>
    <w:p w:rsidR="00E93F0F" w:rsidRPr="00E93F0F" w:rsidRDefault="00E93F0F" w:rsidP="00E93F0F">
      <w:pPr>
        <w:jc w:val="both"/>
        <w:rPr>
          <w:sz w:val="24"/>
          <w:szCs w:val="24"/>
        </w:rPr>
      </w:pPr>
    </w:p>
    <w:p w:rsidR="00F92D46" w:rsidRPr="00E93F0F" w:rsidRDefault="00561367" w:rsidP="00561367">
      <w:pPr>
        <w:spacing w:after="321" w:line="332" w:lineRule="auto"/>
        <w:ind w:left="10"/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 xml:space="preserve">ПОДПРОГРАММА </w:t>
      </w:r>
      <w:r w:rsidR="00DF18CF">
        <w:rPr>
          <w:b/>
          <w:sz w:val="24"/>
          <w:szCs w:val="24"/>
        </w:rPr>
        <w:t>4</w:t>
      </w:r>
      <w:r w:rsidR="00F92D46" w:rsidRPr="00E93F0F">
        <w:rPr>
          <w:b/>
          <w:sz w:val="24"/>
          <w:szCs w:val="24"/>
        </w:rPr>
        <w:t xml:space="preserve"> </w:t>
      </w:r>
    </w:p>
    <w:p w:rsidR="00561367" w:rsidRPr="00E93F0F" w:rsidRDefault="00561367" w:rsidP="00561367">
      <w:pPr>
        <w:spacing w:after="321" w:line="332" w:lineRule="auto"/>
        <w:ind w:left="10"/>
        <w:jc w:val="center"/>
        <w:rPr>
          <w:b/>
          <w:sz w:val="24"/>
          <w:szCs w:val="24"/>
        </w:rPr>
      </w:pPr>
      <w:r w:rsidRPr="00E93F0F">
        <w:rPr>
          <w:b/>
          <w:sz w:val="24"/>
          <w:szCs w:val="24"/>
        </w:rPr>
        <w:t xml:space="preserve">« </w:t>
      </w:r>
      <w:r w:rsidR="00457C85">
        <w:rPr>
          <w:b/>
          <w:sz w:val="24"/>
          <w:szCs w:val="24"/>
        </w:rPr>
        <w:t xml:space="preserve">КОМПЛЕКСНОЕ </w:t>
      </w:r>
      <w:r w:rsidRPr="00E93F0F">
        <w:rPr>
          <w:b/>
          <w:sz w:val="24"/>
          <w:szCs w:val="24"/>
        </w:rPr>
        <w:t xml:space="preserve">БЛАГОУСТРОЙСТВО ТЕРРИТОРИИ   НОВСКОГО  СЕЛЬСКОГО   ПОСЕЛЕНИЯ  » </w:t>
      </w:r>
    </w:p>
    <w:tbl>
      <w:tblPr>
        <w:tblStyle w:val="TableGrid"/>
        <w:tblW w:w="9774" w:type="dxa"/>
        <w:tblInd w:w="-65" w:type="dxa"/>
        <w:tblCellMar>
          <w:top w:w="115" w:type="dxa"/>
          <w:left w:w="58" w:type="dxa"/>
          <w:right w:w="24" w:type="dxa"/>
        </w:tblCellMar>
        <w:tblLook w:val="04A0"/>
      </w:tblPr>
      <w:tblGrid>
        <w:gridCol w:w="3219"/>
        <w:gridCol w:w="6555"/>
      </w:tblGrid>
      <w:tr w:rsidR="00251BAA" w:rsidRPr="00492472" w:rsidTr="00561367">
        <w:trPr>
          <w:trHeight w:val="696"/>
        </w:trPr>
        <w:tc>
          <w:tcPr>
            <w:tcW w:w="3219" w:type="dxa"/>
            <w:tcBorders>
              <w:top w:val="single" w:sz="4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1. Наименование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4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</w:tcPr>
          <w:p w:rsidR="00251BAA" w:rsidRPr="00492472" w:rsidRDefault="00492472" w:rsidP="00457C8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>программа «</w:t>
            </w:r>
            <w:r w:rsidR="00457C85">
              <w:rPr>
                <w:rFonts w:ascii="Times New Roman" w:hAnsi="Times New Roman" w:cs="Times New Roman"/>
                <w:sz w:val="24"/>
                <w:szCs w:val="24"/>
              </w:rPr>
              <w:t>Комплексное б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лагоустройство территории 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201</w:t>
            </w:r>
            <w:r w:rsidR="00457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457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годы» </w:t>
            </w:r>
          </w:p>
        </w:tc>
      </w:tr>
      <w:tr w:rsidR="00251BAA" w:rsidRPr="00492472" w:rsidTr="00561367">
        <w:trPr>
          <w:trHeight w:val="1804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Основания для разработки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</w:tcPr>
          <w:p w:rsidR="00251BAA" w:rsidRPr="00492472" w:rsidRDefault="00251BAA" w:rsidP="00B007AC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разработана в соответствии  с Федеральным Законом от 06.10.2003 года № 131-ФЗ «Об общих принципах  организации местного самоуправления»; Уставом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Правилами организации благоустройства территории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251BAA" w:rsidRPr="00492472" w:rsidTr="00A6703F">
        <w:trPr>
          <w:trHeight w:val="665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6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3. Заказчик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251BAA" w:rsidRPr="00492472" w:rsidTr="00561367">
        <w:trPr>
          <w:trHeight w:val="708"/>
        </w:trPr>
        <w:tc>
          <w:tcPr>
            <w:tcW w:w="3219" w:type="dxa"/>
            <w:tcBorders>
              <w:top w:val="single" w:sz="6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Разработчик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251BAA" w:rsidRPr="00492472" w:rsidTr="00561367">
        <w:trPr>
          <w:trHeight w:val="705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ind w:right="112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Исполнители 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программы: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251BAA" w:rsidRPr="00492472" w:rsidTr="00561367">
        <w:trPr>
          <w:trHeight w:val="699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6. Цель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Совершенствование системы комплексного благоустройства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251BAA" w:rsidRPr="00492472" w:rsidTr="00492472">
        <w:trPr>
          <w:trHeight w:val="2124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 Задачи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7AC" w:rsidRPr="00492472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</w:tcPr>
          <w:p w:rsidR="00251BAA" w:rsidRPr="00492472" w:rsidRDefault="00492472" w:rsidP="00492472">
            <w:pPr>
              <w:spacing w:line="234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>рганизация взаимодействия между предприятиями, организациями и учреждениями при решении вопросов благо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устройства территории поселения;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1BAA" w:rsidRPr="00492472" w:rsidRDefault="00251BAA" w:rsidP="00492472">
            <w:pPr>
              <w:spacing w:after="46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7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риведение в качественное состо</w:t>
            </w:r>
            <w:r w:rsidR="00492472">
              <w:rPr>
                <w:rFonts w:ascii="Times New Roman" w:hAnsi="Times New Roman" w:cs="Times New Roman"/>
                <w:sz w:val="24"/>
                <w:szCs w:val="24"/>
              </w:rPr>
              <w:t>яние элементов благоустройства;</w:t>
            </w:r>
          </w:p>
          <w:p w:rsidR="00251BAA" w:rsidRPr="00492472" w:rsidRDefault="00251BAA" w:rsidP="00492472">
            <w:pPr>
              <w:spacing w:after="46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72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ривлечение жителей к участию в решении проблем благоустройства. </w:t>
            </w:r>
          </w:p>
        </w:tc>
      </w:tr>
      <w:tr w:rsidR="00251BAA" w:rsidRPr="00492472" w:rsidTr="00561367">
        <w:trPr>
          <w:trHeight w:val="705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6" w:space="0" w:color="A9A9A9"/>
              <w:right w:val="double" w:sz="6" w:space="0" w:color="A9A9A9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8. Сроки реализации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12" w:space="0" w:color="A9A9A9"/>
              <w:right w:val="single" w:sz="6" w:space="0" w:color="A9A9A9"/>
            </w:tcBorders>
            <w:vAlign w:val="center"/>
          </w:tcPr>
          <w:p w:rsidR="00251BAA" w:rsidRPr="00492472" w:rsidRDefault="00251BAA" w:rsidP="00457C85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57C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–202</w:t>
            </w:r>
            <w:r w:rsidR="00457C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годы. </w:t>
            </w:r>
          </w:p>
        </w:tc>
      </w:tr>
      <w:tr w:rsidR="00251BAA" w:rsidRPr="00492472" w:rsidTr="00F92D46">
        <w:trPr>
          <w:trHeight w:val="1086"/>
        </w:trPr>
        <w:tc>
          <w:tcPr>
            <w:tcW w:w="3219" w:type="dxa"/>
            <w:tcBorders>
              <w:top w:val="single" w:sz="6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9. Источники и объемы финансирования    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12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  <w:vAlign w:val="center"/>
          </w:tcPr>
          <w:p w:rsidR="005D4D21" w:rsidRPr="00457C85" w:rsidRDefault="005D4D21" w:rsidP="005D4D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за счет средств бюджета Новского сельского поселения </w:t>
            </w:r>
            <w:r w:rsidR="009A05B8">
              <w:rPr>
                <w:rFonts w:ascii="Times New Roman" w:hAnsi="Times New Roman" w:cs="Times New Roman"/>
                <w:b/>
                <w:sz w:val="24"/>
                <w:szCs w:val="24"/>
              </w:rPr>
              <w:t>2064,6</w:t>
            </w:r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т.</w:t>
            </w: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руб., в т.ч по годам реализации: </w:t>
            </w:r>
          </w:p>
          <w:p w:rsidR="005D4D21" w:rsidRPr="00457C85" w:rsidRDefault="005D4D21" w:rsidP="005D4D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– </w:t>
            </w:r>
            <w:r w:rsidR="009A05B8">
              <w:rPr>
                <w:rFonts w:ascii="Times New Roman" w:hAnsi="Times New Roman" w:cs="Times New Roman"/>
                <w:b/>
                <w:sz w:val="24"/>
                <w:szCs w:val="24"/>
              </w:rPr>
              <w:t>885,8</w:t>
            </w:r>
            <w:r w:rsid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</w:t>
            </w:r>
            <w:proofErr w:type="gramStart"/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уб.</w:t>
            </w:r>
          </w:p>
          <w:p w:rsidR="005D4D21" w:rsidRPr="00457C85" w:rsidRDefault="005D4D21" w:rsidP="005D4D21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9A05B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05B8">
              <w:rPr>
                <w:rFonts w:ascii="Times New Roman" w:hAnsi="Times New Roman" w:cs="Times New Roman"/>
                <w:b/>
                <w:sz w:val="24"/>
                <w:szCs w:val="24"/>
              </w:rPr>
              <w:t>886,0</w:t>
            </w:r>
            <w:r w:rsid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</w:p>
          <w:p w:rsidR="00251BAA" w:rsidRPr="00492472" w:rsidRDefault="005D4D21" w:rsidP="009A05B8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9A05B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A05B8">
              <w:rPr>
                <w:rFonts w:ascii="Times New Roman" w:hAnsi="Times New Roman" w:cs="Times New Roman"/>
                <w:b/>
                <w:sz w:val="24"/>
                <w:szCs w:val="24"/>
              </w:rPr>
              <w:t>292,8</w:t>
            </w:r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7C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="00457C85"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proofErr w:type="gramEnd"/>
            <w:r w:rsidRPr="00457C85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</w:p>
        </w:tc>
      </w:tr>
      <w:tr w:rsidR="00251BAA" w:rsidRPr="00492472" w:rsidTr="005A6675">
        <w:trPr>
          <w:trHeight w:val="705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double" w:sz="6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10.  Ожидаемые конечные результаты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double" w:sz="6" w:space="0" w:color="A9A9A9"/>
              <w:right w:val="single" w:sz="6" w:space="0" w:color="A9A9A9"/>
            </w:tcBorders>
          </w:tcPr>
          <w:p w:rsidR="00251BAA" w:rsidRPr="00492472" w:rsidRDefault="00492472" w:rsidP="00492472">
            <w:pPr>
              <w:spacing w:after="46" w:line="234" w:lineRule="auto"/>
              <w:ind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-е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диное управление комплексным благоустройством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007AC" w:rsidRPr="00492472" w:rsidRDefault="00492472" w:rsidP="00492472">
            <w:pPr>
              <w:spacing w:after="46" w:line="234" w:lineRule="auto"/>
              <w:ind w:left="11"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пределение перспективы улучшения благоустройства 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BAA" w:rsidRPr="00492472" w:rsidRDefault="00492472" w:rsidP="00B007AC">
            <w:pPr>
              <w:spacing w:after="46" w:line="234" w:lineRule="auto"/>
              <w:ind w:left="11" w:right="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лучшение состояния территорий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492472" w:rsidRDefault="00492472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>ривитие жителям сельского поселения любви и уважения к</w:t>
            </w:r>
          </w:p>
          <w:p w:rsidR="00492472" w:rsidRPr="00492472" w:rsidRDefault="00251BAA" w:rsidP="00492472">
            <w:pPr>
              <w:spacing w:line="234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2472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своему </w:t>
            </w:r>
            <w:r w:rsidR="001C5CFB">
              <w:rPr>
                <w:rFonts w:ascii="Times New Roman" w:hAnsi="Times New Roman" w:cs="Times New Roman"/>
                <w:sz w:val="24"/>
                <w:szCs w:val="24"/>
              </w:rPr>
              <w:t>селу</w:t>
            </w:r>
            <w:r w:rsidR="00492472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, к соблюдению чистоты и порядка на территории Новского  сельского поселения. </w:t>
            </w:r>
          </w:p>
          <w:p w:rsidR="00251BAA" w:rsidRPr="00492472" w:rsidRDefault="00251BAA" w:rsidP="00251BAA">
            <w:pPr>
              <w:spacing w:line="276" w:lineRule="auto"/>
              <w:ind w:left="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BAA" w:rsidRPr="00492472" w:rsidTr="002311DF">
        <w:trPr>
          <w:trHeight w:val="2317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single" w:sz="12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11.  Механизм реализации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07AC" w:rsidRPr="00492472">
              <w:rPr>
                <w:rFonts w:ascii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single" w:sz="6" w:space="0" w:color="A9A9A9"/>
              <w:right w:val="single" w:sz="6" w:space="0" w:color="A9A9A9"/>
            </w:tcBorders>
          </w:tcPr>
          <w:p w:rsidR="00251BAA" w:rsidRPr="00492472" w:rsidRDefault="00251BAA" w:rsidP="002311DF">
            <w:pPr>
              <w:spacing w:after="324" w:line="234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="002311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осуществляет деятельность исполнителя программы,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сроками выполнения мероприятий программы, целевым расходованием выделяемых финансовых средств и эффективностью их использования в пределах своей компетенции, ежегодно корректирует смету расходов в соответствии с объемами ассигнований, предусмотренных в бюджете поселения на очередной финансовый год и план реализации программы.   </w:t>
            </w:r>
          </w:p>
        </w:tc>
      </w:tr>
      <w:tr w:rsidR="00251BAA" w:rsidRPr="00492472" w:rsidTr="00A6703F">
        <w:trPr>
          <w:trHeight w:val="563"/>
        </w:trPr>
        <w:tc>
          <w:tcPr>
            <w:tcW w:w="3219" w:type="dxa"/>
            <w:tcBorders>
              <w:top w:val="single" w:sz="12" w:space="0" w:color="A9A9A9"/>
              <w:left w:val="single" w:sz="7" w:space="0" w:color="A9A9A9"/>
              <w:bottom w:val="double" w:sz="6" w:space="0" w:color="A9A9A9"/>
              <w:right w:val="double" w:sz="6" w:space="0" w:color="A9A9A9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12.  Система организации контроля за исполнением </w:t>
            </w:r>
            <w:r w:rsidR="00B007AC"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программы: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5" w:type="dxa"/>
            <w:tcBorders>
              <w:top w:val="single" w:sz="6" w:space="0" w:color="A9A9A9"/>
              <w:left w:val="double" w:sz="6" w:space="0" w:color="A9A9A9"/>
              <w:bottom w:val="double" w:sz="6" w:space="0" w:color="A9A9A9"/>
              <w:right w:val="single" w:sz="6" w:space="0" w:color="A9A9A9"/>
            </w:tcBorders>
          </w:tcPr>
          <w:p w:rsidR="00251BAA" w:rsidRPr="00492472" w:rsidRDefault="00251BAA" w:rsidP="002311DF">
            <w:pPr>
              <w:spacing w:after="324" w:line="234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текущий контроль выполнения программы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– еженедельный контроль осуществляется администрацией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11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51BAA" w:rsidRPr="00492472" w:rsidRDefault="00251BAA" w:rsidP="002311DF">
            <w:pPr>
              <w:spacing w:line="276" w:lineRule="auto"/>
              <w:ind w:left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промежуточный контроль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– ежегодное предоставление отчетов о ходе реализации муниципальной  целевой программы </w:t>
            </w:r>
            <w:r w:rsidR="00B007AC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поселения. </w:t>
            </w:r>
          </w:p>
        </w:tc>
      </w:tr>
    </w:tbl>
    <w:p w:rsidR="00251BAA" w:rsidRPr="00492472" w:rsidRDefault="00251BAA" w:rsidP="00251BAA">
      <w:pPr>
        <w:rPr>
          <w:sz w:val="24"/>
          <w:szCs w:val="24"/>
        </w:rPr>
      </w:pPr>
      <w:r w:rsidRPr="00492472">
        <w:rPr>
          <w:sz w:val="24"/>
          <w:szCs w:val="24"/>
        </w:rPr>
        <w:t xml:space="preserve"> </w:t>
      </w:r>
    </w:p>
    <w:p w:rsidR="00251BAA" w:rsidRPr="00492472" w:rsidRDefault="00411A89" w:rsidP="00411A89">
      <w:pPr>
        <w:ind w:left="-15" w:right="180" w:firstLine="54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>Подп</w:t>
      </w:r>
      <w:r w:rsidR="00251BAA" w:rsidRPr="00492472">
        <w:rPr>
          <w:sz w:val="24"/>
          <w:szCs w:val="24"/>
        </w:rPr>
        <w:t xml:space="preserve">рограмма по благоустройству населенных пунктов расположенных на территории  Новского сельского поселения </w:t>
      </w:r>
      <w:r w:rsidRPr="00492472">
        <w:rPr>
          <w:sz w:val="24"/>
          <w:szCs w:val="24"/>
        </w:rPr>
        <w:t>Приволжского</w:t>
      </w:r>
      <w:r w:rsidR="00251BAA" w:rsidRPr="00492472">
        <w:rPr>
          <w:sz w:val="24"/>
          <w:szCs w:val="24"/>
        </w:rPr>
        <w:t xml:space="preserve"> муниципального  района </w:t>
      </w:r>
      <w:r w:rsidRPr="00492472">
        <w:rPr>
          <w:sz w:val="24"/>
          <w:szCs w:val="24"/>
        </w:rPr>
        <w:t>Ивановской области</w:t>
      </w:r>
      <w:r w:rsidR="00251BAA" w:rsidRPr="00492472">
        <w:rPr>
          <w:sz w:val="24"/>
          <w:szCs w:val="24"/>
        </w:rPr>
        <w:t xml:space="preserve">, разработана в соответствии  с Федеральным Законом от 06.10.2003 года № 131-ФЗ «Об общих принципах  организации местного самоуправления»; Уставом </w:t>
      </w:r>
      <w:r w:rsidRPr="00492472">
        <w:rPr>
          <w:sz w:val="24"/>
          <w:szCs w:val="24"/>
        </w:rPr>
        <w:t>Новского</w:t>
      </w:r>
      <w:r w:rsidR="00251BAA" w:rsidRPr="00492472">
        <w:rPr>
          <w:sz w:val="24"/>
          <w:szCs w:val="24"/>
        </w:rPr>
        <w:t xml:space="preserve"> сельского поселения,  Правилами организации благоустройства территории </w:t>
      </w:r>
      <w:r w:rsidRPr="00492472">
        <w:rPr>
          <w:sz w:val="24"/>
          <w:szCs w:val="24"/>
        </w:rPr>
        <w:t>Новского</w:t>
      </w:r>
      <w:r w:rsidR="00251BAA" w:rsidRPr="00492472">
        <w:rPr>
          <w:sz w:val="24"/>
          <w:szCs w:val="24"/>
        </w:rPr>
        <w:t xml:space="preserve"> сельского поселения</w:t>
      </w:r>
      <w:proofErr w:type="gramStart"/>
      <w:r w:rsidR="00251BAA" w:rsidRPr="00492472">
        <w:rPr>
          <w:sz w:val="24"/>
          <w:szCs w:val="24"/>
        </w:rPr>
        <w:t xml:space="preserve"> </w:t>
      </w:r>
      <w:r w:rsidRPr="00492472">
        <w:rPr>
          <w:sz w:val="24"/>
          <w:szCs w:val="24"/>
        </w:rPr>
        <w:t>.</w:t>
      </w:r>
      <w:proofErr w:type="gramEnd"/>
      <w:r w:rsidR="00251BAA" w:rsidRPr="00492472">
        <w:rPr>
          <w:sz w:val="24"/>
          <w:szCs w:val="24"/>
        </w:rPr>
        <w:t xml:space="preserve"> </w:t>
      </w:r>
    </w:p>
    <w:p w:rsidR="00251BAA" w:rsidRPr="00492472" w:rsidRDefault="00251BAA" w:rsidP="00411A89">
      <w:pPr>
        <w:ind w:left="-15" w:right="240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Большинство объектов внешнего благоустройства населенных пунктов, таких как  зоны отдыха, спортивные площадки  до настоящего времени частично не обеспечивают комфортных условий для жизни и деятельности населения и нуждаются в облагораживании и реконструкции. </w:t>
      </w:r>
    </w:p>
    <w:p w:rsidR="00251BAA" w:rsidRPr="00492472" w:rsidRDefault="00251BAA" w:rsidP="00411A89">
      <w:pPr>
        <w:ind w:left="-15" w:right="244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Программный подход к решению проблем благоустройства населенных пунктов необходим, так как без программы благоустройства </w:t>
      </w:r>
      <w:r w:rsidR="00411A89" w:rsidRPr="00492472">
        <w:rPr>
          <w:sz w:val="24"/>
          <w:szCs w:val="24"/>
        </w:rPr>
        <w:t xml:space="preserve">Новского </w:t>
      </w:r>
      <w:r w:rsidRPr="00492472">
        <w:rPr>
          <w:sz w:val="24"/>
          <w:szCs w:val="24"/>
        </w:rPr>
        <w:t xml:space="preserve">сельского поселения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администрации, и предприятий, обеспечивающих жизнедеятельность поселения. Определение перспектив благоустройства сельского поселения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 </w:t>
      </w:r>
    </w:p>
    <w:p w:rsidR="00251BAA" w:rsidRPr="00492472" w:rsidRDefault="00251BAA" w:rsidP="00251BAA">
      <w:pPr>
        <w:pStyle w:val="1"/>
        <w:ind w:left="3694" w:hanging="3260"/>
        <w:rPr>
          <w:rFonts w:ascii="Times New Roman" w:hAnsi="Times New Roman"/>
          <w:sz w:val="24"/>
          <w:szCs w:val="24"/>
        </w:rPr>
      </w:pPr>
      <w:r w:rsidRPr="00492472">
        <w:rPr>
          <w:rFonts w:ascii="Times New Roman" w:hAnsi="Times New Roman"/>
          <w:sz w:val="24"/>
          <w:szCs w:val="24"/>
        </w:rPr>
        <w:t xml:space="preserve">Анализ существующего положения в благоустройстве </w:t>
      </w:r>
      <w:r w:rsidR="00411A89" w:rsidRPr="00492472">
        <w:rPr>
          <w:rFonts w:ascii="Times New Roman" w:hAnsi="Times New Roman"/>
          <w:sz w:val="24"/>
          <w:szCs w:val="24"/>
        </w:rPr>
        <w:t xml:space="preserve">Новского </w:t>
      </w:r>
      <w:r w:rsidRPr="00492472">
        <w:rPr>
          <w:rFonts w:ascii="Times New Roman" w:hAnsi="Times New Roman"/>
          <w:sz w:val="24"/>
          <w:szCs w:val="24"/>
        </w:rPr>
        <w:t xml:space="preserve">  сельского поселения </w:t>
      </w:r>
      <w:r w:rsidRPr="00492472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251BAA" w:rsidRDefault="00251BAA" w:rsidP="00FE6A4A">
      <w:pPr>
        <w:ind w:left="-15" w:right="244" w:firstLine="60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Для определения проблем, подлежащих программному решению, проведен анализ существующего положения в благоустройстве поселения. Анализ проведен по показателям, по результатам исследования которых, сформулированы цели, задачи и направления деятельности при осуществлении программы. </w:t>
      </w:r>
    </w:p>
    <w:p w:rsidR="00FE6A4A" w:rsidRPr="00492472" w:rsidRDefault="00FE6A4A" w:rsidP="00FE6A4A">
      <w:pPr>
        <w:ind w:left="-15" w:right="244" w:firstLine="600"/>
        <w:jc w:val="both"/>
        <w:rPr>
          <w:sz w:val="24"/>
          <w:szCs w:val="24"/>
        </w:rPr>
      </w:pPr>
    </w:p>
    <w:p w:rsidR="00251BAA" w:rsidRPr="00492472" w:rsidRDefault="00251BAA" w:rsidP="002311DF">
      <w:pPr>
        <w:spacing w:after="334"/>
        <w:rPr>
          <w:sz w:val="24"/>
          <w:szCs w:val="24"/>
        </w:rPr>
      </w:pPr>
      <w:r w:rsidRPr="00492472">
        <w:rPr>
          <w:sz w:val="24"/>
          <w:szCs w:val="24"/>
        </w:rPr>
        <w:t xml:space="preserve">  </w:t>
      </w:r>
      <w:r w:rsidR="002311DF">
        <w:rPr>
          <w:sz w:val="24"/>
          <w:szCs w:val="24"/>
        </w:rPr>
        <w:t xml:space="preserve">                                                  </w:t>
      </w:r>
      <w:r w:rsidRPr="00492472">
        <w:rPr>
          <w:b/>
          <w:sz w:val="24"/>
          <w:szCs w:val="24"/>
        </w:rPr>
        <w:t>Оценка эффективности программы</w:t>
      </w:r>
    </w:p>
    <w:p w:rsidR="00251BAA" w:rsidRPr="00492472" w:rsidRDefault="00251BAA" w:rsidP="00A851C1">
      <w:pPr>
        <w:ind w:left="-15" w:right="240" w:firstLine="54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В результате реализации </w:t>
      </w:r>
      <w:r w:rsidR="00A851C1" w:rsidRPr="00492472">
        <w:rPr>
          <w:sz w:val="24"/>
          <w:szCs w:val="24"/>
        </w:rPr>
        <w:t>под</w:t>
      </w:r>
      <w:r w:rsidRPr="00492472">
        <w:rPr>
          <w:sz w:val="24"/>
          <w:szCs w:val="24"/>
        </w:rPr>
        <w:t xml:space="preserve">программы ожидается создание условий, обеспечивающих комфортные условия для работы и отдыха населения на территории </w:t>
      </w:r>
      <w:r w:rsidR="00A851C1" w:rsidRPr="00492472">
        <w:rPr>
          <w:sz w:val="24"/>
          <w:szCs w:val="24"/>
        </w:rPr>
        <w:t>Новского</w:t>
      </w:r>
      <w:r w:rsidRPr="00492472">
        <w:rPr>
          <w:sz w:val="24"/>
          <w:szCs w:val="24"/>
        </w:rPr>
        <w:t xml:space="preserve"> сельского поселения. </w:t>
      </w:r>
    </w:p>
    <w:p w:rsidR="00251BAA" w:rsidRPr="00492472" w:rsidRDefault="00251BAA" w:rsidP="00A851C1">
      <w:pPr>
        <w:ind w:left="-15" w:right="248" w:firstLine="540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 </w:t>
      </w:r>
    </w:p>
    <w:p w:rsidR="00251BAA" w:rsidRPr="00492472" w:rsidRDefault="00251BAA" w:rsidP="00A851C1">
      <w:pPr>
        <w:jc w:val="both"/>
        <w:rPr>
          <w:sz w:val="24"/>
          <w:szCs w:val="24"/>
        </w:rPr>
      </w:pPr>
      <w:r w:rsidRPr="00492472">
        <w:rPr>
          <w:sz w:val="24"/>
          <w:szCs w:val="24"/>
        </w:rPr>
        <w:lastRenderedPageBreak/>
        <w:t xml:space="preserve">Эффективность программы оценивается по следующим показателям: </w:t>
      </w:r>
    </w:p>
    <w:p w:rsidR="00251BAA" w:rsidRPr="00492472" w:rsidRDefault="00251BAA" w:rsidP="00A851C1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процент соответствия объектов внешнего благоустройства (озеленения, наружного освещения, детские  площадки) ГОСТу; </w:t>
      </w:r>
    </w:p>
    <w:p w:rsidR="00251BAA" w:rsidRPr="00492472" w:rsidRDefault="00251BAA" w:rsidP="00A851C1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процент привлечения населения  к работам по благоустройству; </w:t>
      </w:r>
    </w:p>
    <w:p w:rsidR="00251BAA" w:rsidRPr="00492472" w:rsidRDefault="00251BAA" w:rsidP="00A851C1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r w:rsidRPr="00492472">
        <w:rPr>
          <w:sz w:val="24"/>
          <w:szCs w:val="24"/>
        </w:rPr>
        <w:t xml:space="preserve">процент привлечения предприятий и организаций поселения к работам по благоустройству; </w:t>
      </w:r>
    </w:p>
    <w:p w:rsidR="005D4D21" w:rsidRDefault="00251BAA" w:rsidP="00137D57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r w:rsidRPr="005D4D21">
        <w:rPr>
          <w:sz w:val="24"/>
          <w:szCs w:val="24"/>
        </w:rPr>
        <w:t xml:space="preserve">уровень взаимодействия предприятий, обеспечивающих благоустройство поселения и предприятий – владельцев инженерных сетей; </w:t>
      </w:r>
    </w:p>
    <w:p w:rsidR="00251BAA" w:rsidRPr="005D4D21" w:rsidRDefault="00251BAA" w:rsidP="00137D57">
      <w:pPr>
        <w:numPr>
          <w:ilvl w:val="0"/>
          <w:numId w:val="11"/>
        </w:numPr>
        <w:spacing w:after="329" w:line="243" w:lineRule="auto"/>
        <w:ind w:right="-15" w:hanging="139"/>
        <w:jc w:val="both"/>
        <w:rPr>
          <w:sz w:val="24"/>
          <w:szCs w:val="24"/>
        </w:rPr>
      </w:pPr>
      <w:r w:rsidRPr="005D4D21">
        <w:rPr>
          <w:sz w:val="24"/>
          <w:szCs w:val="24"/>
        </w:rPr>
        <w:t xml:space="preserve">уровень благоустроенности сельского поселения (обеспеченность сетями наружного освещения, зелеными насаждениями, детскими игровыми площадками). </w:t>
      </w:r>
    </w:p>
    <w:p w:rsidR="00251BAA" w:rsidRPr="00FE6A4A" w:rsidRDefault="00251BAA" w:rsidP="00FE6A4A">
      <w:pPr>
        <w:pStyle w:val="ConsPlusNonformat"/>
        <w:widowControl/>
        <w:ind w:left="34"/>
        <w:rPr>
          <w:b/>
          <w:sz w:val="24"/>
          <w:szCs w:val="24"/>
        </w:rPr>
      </w:pPr>
      <w:r w:rsidRPr="00505ADD">
        <w:rPr>
          <w:rFonts w:ascii="Times New Roman" w:hAnsi="Times New Roman" w:cs="Times New Roman"/>
          <w:sz w:val="24"/>
          <w:szCs w:val="24"/>
        </w:rPr>
        <w:t xml:space="preserve"> </w:t>
      </w:r>
      <w:r w:rsidRPr="00505AD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</w:t>
      </w:r>
      <w:r w:rsidR="00505AD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05A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2472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492472">
        <w:rPr>
          <w:b/>
          <w:sz w:val="24"/>
          <w:szCs w:val="24"/>
        </w:rPr>
        <w:t xml:space="preserve">                  </w:t>
      </w:r>
    </w:p>
    <w:p w:rsidR="00251BAA" w:rsidRPr="00606E47" w:rsidRDefault="00251BAA" w:rsidP="00561367">
      <w:pPr>
        <w:ind w:left="10"/>
        <w:jc w:val="center"/>
        <w:rPr>
          <w:sz w:val="24"/>
          <w:szCs w:val="24"/>
        </w:rPr>
      </w:pPr>
      <w:r w:rsidRPr="00606E47">
        <w:rPr>
          <w:b/>
          <w:sz w:val="24"/>
          <w:szCs w:val="24"/>
        </w:rPr>
        <w:t>ПЕРЕЧЕНЬ</w:t>
      </w:r>
    </w:p>
    <w:p w:rsidR="00251BAA" w:rsidRPr="00606E47" w:rsidRDefault="00251BAA" w:rsidP="00561367">
      <w:pPr>
        <w:spacing w:after="37"/>
        <w:ind w:left="187"/>
        <w:jc w:val="center"/>
        <w:rPr>
          <w:sz w:val="24"/>
          <w:szCs w:val="24"/>
        </w:rPr>
      </w:pPr>
      <w:r w:rsidRPr="00606E47">
        <w:rPr>
          <w:b/>
          <w:sz w:val="24"/>
          <w:szCs w:val="24"/>
        </w:rPr>
        <w:t xml:space="preserve">ОБЩИХ МЕРОПРИЯТИЙ БЛАГОУСТРОЙСТВА </w:t>
      </w:r>
      <w:r w:rsidR="00561367" w:rsidRPr="00606E47">
        <w:rPr>
          <w:b/>
          <w:sz w:val="24"/>
          <w:szCs w:val="24"/>
        </w:rPr>
        <w:t>НОВСКОГО</w:t>
      </w:r>
      <w:r w:rsidRPr="00606E47">
        <w:rPr>
          <w:b/>
          <w:sz w:val="24"/>
          <w:szCs w:val="24"/>
        </w:rPr>
        <w:t xml:space="preserve"> СЕЛЬСКОГО ПОСЕЛЕНИЯ</w:t>
      </w:r>
    </w:p>
    <w:p w:rsidR="00251BAA" w:rsidRPr="00492472" w:rsidRDefault="00251BAA" w:rsidP="00251BAA">
      <w:pPr>
        <w:spacing w:after="12" w:line="276" w:lineRule="auto"/>
        <w:jc w:val="center"/>
        <w:rPr>
          <w:sz w:val="24"/>
          <w:szCs w:val="24"/>
        </w:rPr>
      </w:pPr>
      <w:r w:rsidRPr="00492472">
        <w:rPr>
          <w:sz w:val="24"/>
          <w:szCs w:val="24"/>
        </w:rPr>
        <w:t xml:space="preserve"> </w:t>
      </w:r>
    </w:p>
    <w:tbl>
      <w:tblPr>
        <w:tblStyle w:val="TableGrid"/>
        <w:tblW w:w="11057" w:type="dxa"/>
        <w:tblInd w:w="-714" w:type="dxa"/>
        <w:tblCellMar>
          <w:left w:w="108" w:type="dxa"/>
          <w:right w:w="29" w:type="dxa"/>
        </w:tblCellMar>
        <w:tblLook w:val="04A0"/>
      </w:tblPr>
      <w:tblGrid>
        <w:gridCol w:w="515"/>
        <w:gridCol w:w="2462"/>
        <w:gridCol w:w="1985"/>
        <w:gridCol w:w="1877"/>
        <w:gridCol w:w="1894"/>
        <w:gridCol w:w="2324"/>
      </w:tblGrid>
      <w:tr w:rsidR="00251BAA" w:rsidRPr="00492472" w:rsidTr="00561367">
        <w:trPr>
          <w:trHeight w:val="28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after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251BAA" w:rsidRPr="00492472" w:rsidRDefault="00251BA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561367" w:rsidRPr="00492472" w:rsidTr="00561367">
        <w:trPr>
          <w:trHeight w:val="552"/>
        </w:trPr>
        <w:tc>
          <w:tcPr>
            <w:tcW w:w="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457C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 w:rsidR="00457C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457C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457C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BAA" w:rsidRPr="00492472" w:rsidRDefault="00251BAA" w:rsidP="00457C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 w:rsidR="00457C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</w:tr>
      <w:tr w:rsidR="00251BAA" w:rsidRPr="00492472" w:rsidTr="00561367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606E47" w:rsidRDefault="00341F50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УЛИЧНОЕ ОСВЕ</w:t>
            </w:r>
            <w:r w:rsidR="00251BAA"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ЩЕНИЕ </w:t>
            </w:r>
          </w:p>
        </w:tc>
      </w:tr>
      <w:tr w:rsidR="00561367" w:rsidRPr="00492472" w:rsidTr="00561367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светильников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851C1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457C85" w:rsidP="00176B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176B90" w:rsidP="00457C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2788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A2788A" w:rsidP="00CE38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E383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61367" w:rsidRPr="00492472" w:rsidTr="00561367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1C1" w:rsidRPr="00492472" w:rsidRDefault="00251BAA" w:rsidP="00A851C1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851C1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</w:p>
          <w:p w:rsidR="00251BAA" w:rsidRPr="00492472" w:rsidRDefault="00251BAA" w:rsidP="00A851C1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A2788A" w:rsidP="00457C8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76B9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A2788A" w:rsidP="00CE38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38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CE383D" w:rsidRDefault="00CE383D" w:rsidP="00CE38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3D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251BAA" w:rsidRPr="00492472" w:rsidTr="00561367">
        <w:trPr>
          <w:trHeight w:val="34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606E47" w:rsidRDefault="00251BAA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БЛ АГОУСТРОЙСТВО ТЕРРИТОРИИ </w:t>
            </w:r>
          </w:p>
        </w:tc>
      </w:tr>
      <w:tr w:rsidR="00561367" w:rsidRPr="00492472" w:rsidTr="00561367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Обрезка деревьев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851C1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CE383D" w:rsidP="00CE38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CE383D" w:rsidP="00CE383D">
            <w:pPr>
              <w:spacing w:line="276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9A05B8" w:rsidP="00CE38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A278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61367" w:rsidRPr="00492472" w:rsidTr="00561367">
        <w:trPr>
          <w:trHeight w:val="102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территории  у социальных объектов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851C1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 не требуется </w:t>
            </w:r>
          </w:p>
        </w:tc>
      </w:tr>
      <w:tr w:rsidR="00561367" w:rsidRPr="00492472" w:rsidTr="00561367">
        <w:trPr>
          <w:trHeight w:val="10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(вывоз  мусора, скашивание травы, сбор мусора на территории сельского поселения)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851C1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9A05B8" w:rsidP="00176B9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  <w:r w:rsidR="00CE383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CE383D" w:rsidP="009B4F0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CE383D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</w:tr>
      <w:tr w:rsidR="00561367" w:rsidRPr="00492472" w:rsidTr="00561367">
        <w:trPr>
          <w:trHeight w:val="90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мест размещения отходов </w:t>
            </w:r>
            <w:r w:rsidR="00A2788A">
              <w:rPr>
                <w:rFonts w:ascii="Times New Roman" w:hAnsi="Times New Roman" w:cs="Times New Roman"/>
                <w:sz w:val="24"/>
                <w:szCs w:val="24"/>
              </w:rPr>
              <w:t>и утилизация ламп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A851C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A851C1"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176B90" w:rsidP="00CE38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CE38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7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9B4F0B" w:rsidP="00CE38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278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9B4F0B" w:rsidP="00CE383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2788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51BAA"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2788A" w:rsidRPr="00492472" w:rsidTr="00561367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88A" w:rsidRPr="00492472" w:rsidRDefault="00A2788A" w:rsidP="00A278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88A" w:rsidRPr="00492472" w:rsidRDefault="00A2788A" w:rsidP="00A2788A">
            <w:p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2788A" w:rsidRPr="00492472" w:rsidRDefault="00A2788A" w:rsidP="00A278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асчистка, заливка катка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88A" w:rsidRPr="00492472" w:rsidRDefault="00A2788A" w:rsidP="00A278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сельского  поселения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88A" w:rsidRPr="00492472" w:rsidRDefault="00A2788A" w:rsidP="00A278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88A" w:rsidRPr="00492472" w:rsidRDefault="00A2788A" w:rsidP="00A2788A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88A" w:rsidRPr="00492472" w:rsidRDefault="00A2788A" w:rsidP="00A278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 не требуется </w:t>
            </w:r>
          </w:p>
        </w:tc>
      </w:tr>
      <w:tr w:rsidR="00561367" w:rsidRPr="00492472" w:rsidTr="00561367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492472" w:rsidRDefault="00251BAA" w:rsidP="00251BA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CE383D" w:rsidRDefault="009A05B8" w:rsidP="00251BAA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885,8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CE383D" w:rsidRDefault="00CE383D" w:rsidP="00176B9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83D">
              <w:rPr>
                <w:rFonts w:ascii="Times New Roman" w:hAnsi="Times New Roman" w:cs="Times New Roman"/>
                <w:b/>
                <w:sz w:val="24"/>
                <w:szCs w:val="24"/>
              </w:rPr>
              <w:t>886,0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BAA" w:rsidRPr="00CE383D" w:rsidRDefault="00CE383D" w:rsidP="009A05B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83D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9A05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E383D">
              <w:rPr>
                <w:rFonts w:ascii="Times New Roman" w:hAnsi="Times New Roman" w:cs="Times New Roman"/>
                <w:b/>
                <w:sz w:val="24"/>
                <w:szCs w:val="24"/>
              </w:rPr>
              <w:t>,8</w:t>
            </w:r>
          </w:p>
        </w:tc>
      </w:tr>
    </w:tbl>
    <w:p w:rsidR="00251BAA" w:rsidRPr="00492472" w:rsidRDefault="00251BAA" w:rsidP="00251BAA">
      <w:pPr>
        <w:ind w:left="4776" w:right="5036" w:hanging="4791"/>
        <w:rPr>
          <w:sz w:val="24"/>
          <w:szCs w:val="24"/>
        </w:rPr>
      </w:pPr>
      <w:r w:rsidRPr="00492472">
        <w:rPr>
          <w:sz w:val="24"/>
          <w:szCs w:val="24"/>
        </w:rPr>
        <w:t>.</w:t>
      </w:r>
      <w:r w:rsidRPr="00492472">
        <w:rPr>
          <w:b/>
          <w:sz w:val="24"/>
          <w:szCs w:val="24"/>
        </w:rPr>
        <w:t xml:space="preserve">  </w:t>
      </w:r>
      <w:r w:rsidRPr="00492472">
        <w:rPr>
          <w:sz w:val="24"/>
          <w:szCs w:val="24"/>
        </w:rPr>
        <w:t xml:space="preserve"> </w:t>
      </w:r>
    </w:p>
    <w:p w:rsidR="00505ADD" w:rsidRDefault="00505ADD" w:rsidP="00505ADD">
      <w:pPr>
        <w:jc w:val="center"/>
        <w:rPr>
          <w:b/>
          <w:sz w:val="24"/>
          <w:szCs w:val="24"/>
        </w:rPr>
      </w:pPr>
    </w:p>
    <w:p w:rsidR="00505ADD" w:rsidRPr="00505ADD" w:rsidRDefault="00735F22" w:rsidP="00505AD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ПОДПРОГРАММА </w:t>
      </w:r>
      <w:r w:rsidR="00DF18CF">
        <w:rPr>
          <w:b/>
          <w:sz w:val="24"/>
          <w:szCs w:val="24"/>
        </w:rPr>
        <w:t>5</w:t>
      </w:r>
    </w:p>
    <w:p w:rsidR="00505ADD" w:rsidRPr="00505ADD" w:rsidRDefault="00505ADD" w:rsidP="00505ADD">
      <w:pPr>
        <w:jc w:val="center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>«Развитие культуры   Новского сельского поселения »</w:t>
      </w:r>
    </w:p>
    <w:p w:rsidR="00505ADD" w:rsidRPr="00505ADD" w:rsidRDefault="00505ADD" w:rsidP="00505ADD">
      <w:pPr>
        <w:jc w:val="center"/>
        <w:rPr>
          <w:b/>
          <w:sz w:val="24"/>
          <w:szCs w:val="24"/>
        </w:rPr>
      </w:pPr>
    </w:p>
    <w:p w:rsidR="00505ADD" w:rsidRPr="00505ADD" w:rsidRDefault="00505ADD" w:rsidP="00505ADD">
      <w:pPr>
        <w:jc w:val="center"/>
        <w:rPr>
          <w:b/>
          <w:sz w:val="24"/>
          <w:szCs w:val="24"/>
        </w:rPr>
      </w:pPr>
    </w:p>
    <w:tbl>
      <w:tblPr>
        <w:tblW w:w="9270" w:type="dxa"/>
        <w:jc w:val="center"/>
        <w:tblLayout w:type="fixed"/>
        <w:tblLook w:val="0000"/>
      </w:tblPr>
      <w:tblGrid>
        <w:gridCol w:w="3284"/>
        <w:gridCol w:w="5986"/>
      </w:tblGrid>
      <w:tr w:rsidR="00505ADD" w:rsidRPr="00505ADD" w:rsidTr="00505ADD">
        <w:trPr>
          <w:jc w:val="center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b/>
                <w:sz w:val="24"/>
                <w:szCs w:val="24"/>
              </w:rPr>
            </w:pPr>
            <w:r w:rsidRPr="00505ADD">
              <w:rPr>
                <w:b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jc w:val="both"/>
              <w:rPr>
                <w:b/>
                <w:sz w:val="24"/>
                <w:szCs w:val="24"/>
              </w:rPr>
            </w:pPr>
            <w:r w:rsidRPr="00505ADD">
              <w:rPr>
                <w:b/>
                <w:sz w:val="24"/>
                <w:szCs w:val="24"/>
              </w:rPr>
              <w:t xml:space="preserve"> Развитие культуры  Новского сельского поселения </w:t>
            </w:r>
            <w:r w:rsidR="00FC69E8">
              <w:rPr>
                <w:b/>
                <w:sz w:val="24"/>
                <w:szCs w:val="24"/>
              </w:rPr>
              <w:t>на 2019-2021</w:t>
            </w:r>
            <w:r w:rsidRPr="00505ADD">
              <w:rPr>
                <w:b/>
                <w:sz w:val="24"/>
                <w:szCs w:val="24"/>
              </w:rPr>
              <w:t xml:space="preserve"> годы</w:t>
            </w:r>
          </w:p>
        </w:tc>
      </w:tr>
      <w:tr w:rsidR="00505ADD" w:rsidRPr="00505ADD" w:rsidTr="00505ADD">
        <w:trPr>
          <w:trHeight w:val="850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Заказчик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  <w:p w:rsidR="00505ADD" w:rsidRPr="00505ADD" w:rsidRDefault="00505ADD" w:rsidP="00505ADD">
            <w:pPr>
              <w:pStyle w:val="af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505ADD" w:rsidRPr="00505ADD" w:rsidTr="00505ADD">
        <w:trPr>
          <w:trHeight w:val="894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Основные разработчики подпрограммы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Администрация Новского сельского поселения Приволжского муниципального района Ивановской области</w:t>
            </w:r>
          </w:p>
          <w:p w:rsidR="00505ADD" w:rsidRPr="00505ADD" w:rsidRDefault="00505ADD" w:rsidP="00505ADD">
            <w:pPr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505ADD" w:rsidRPr="00505ADD" w:rsidTr="00505ADD">
        <w:trPr>
          <w:trHeight w:val="416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Цели и задачи подпрограммы</w:t>
            </w:r>
          </w:p>
          <w:p w:rsidR="00505ADD" w:rsidRPr="00505ADD" w:rsidRDefault="00505ADD" w:rsidP="00505ADD">
            <w:pPr>
              <w:pStyle w:val="af"/>
              <w:rPr>
                <w:color w:val="FF0000"/>
                <w:sz w:val="24"/>
                <w:szCs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505ADD">
            <w:pPr>
              <w:shd w:val="clear" w:color="auto" w:fill="FFFFFF"/>
              <w:snapToGrid w:val="0"/>
              <w:ind w:left="43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  <w:u w:val="single"/>
              </w:rPr>
              <w:t>Цель программы</w:t>
            </w:r>
            <w:r w:rsidRPr="00505ADD">
              <w:rPr>
                <w:sz w:val="24"/>
                <w:szCs w:val="24"/>
              </w:rPr>
              <w:t xml:space="preserve"> – Сохранение и развитие культурного потенциала Новского сельского поселения.</w:t>
            </w:r>
          </w:p>
          <w:p w:rsidR="00505ADD" w:rsidRPr="00505ADD" w:rsidRDefault="00505ADD" w:rsidP="00505ADD">
            <w:pPr>
              <w:pStyle w:val="af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  <w:u w:val="single"/>
              </w:rPr>
              <w:t>Задачи подпрограммы</w:t>
            </w:r>
            <w:r w:rsidRPr="00505ADD">
              <w:rPr>
                <w:sz w:val="24"/>
                <w:szCs w:val="24"/>
              </w:rPr>
              <w:t>:</w:t>
            </w:r>
          </w:p>
          <w:p w:rsidR="00505ADD" w:rsidRPr="00505ADD" w:rsidRDefault="00505ADD" w:rsidP="00505ADD">
            <w:pPr>
              <w:autoSpaceDE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 xml:space="preserve"> Осуществление бюджетной политики, направленное на</w:t>
            </w:r>
            <w:r>
              <w:rPr>
                <w:sz w:val="24"/>
                <w:szCs w:val="24"/>
              </w:rPr>
              <w:t xml:space="preserve"> оптимизацию бюджетных расходов;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Материальное, программное и финансовое  обеспечение деятельности МКУ КБО Новского сельского поселения</w:t>
            </w:r>
            <w:r>
              <w:rPr>
                <w:sz w:val="24"/>
                <w:szCs w:val="24"/>
              </w:rPr>
              <w:t>;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</w:t>
            </w:r>
            <w:r w:rsidRPr="00505ADD">
              <w:rPr>
                <w:sz w:val="24"/>
                <w:szCs w:val="24"/>
              </w:rPr>
              <w:t>Создание условий для эффективной культурной деятельности, сохранение и исп</w:t>
            </w:r>
            <w:r>
              <w:rPr>
                <w:sz w:val="24"/>
                <w:szCs w:val="24"/>
              </w:rPr>
              <w:t>ользование культурного наследия;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Укрепление материально-технической базы МКУ К</w:t>
            </w:r>
            <w:r>
              <w:rPr>
                <w:sz w:val="24"/>
                <w:szCs w:val="24"/>
              </w:rPr>
              <w:t>БО Новского сельского поселения;</w:t>
            </w:r>
          </w:p>
          <w:p w:rsidR="00505ADD" w:rsidRPr="00505ADD" w:rsidRDefault="00505ADD" w:rsidP="00505ADD">
            <w:pPr>
              <w:autoSpaceDE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Развитие и поддержка любительского искусства, самодеятель</w:t>
            </w:r>
            <w:r>
              <w:rPr>
                <w:sz w:val="24"/>
                <w:szCs w:val="24"/>
              </w:rPr>
              <w:t>ного художественного творчества;</w:t>
            </w:r>
          </w:p>
          <w:p w:rsidR="00505ADD" w:rsidRPr="00505ADD" w:rsidRDefault="00505ADD" w:rsidP="00505ADD">
            <w:pPr>
              <w:autoSpaceDE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505ADD">
              <w:rPr>
                <w:sz w:val="24"/>
                <w:szCs w:val="24"/>
              </w:rPr>
              <w:t>Участие в районных и областных мероприятиях.</w:t>
            </w:r>
          </w:p>
        </w:tc>
      </w:tr>
      <w:tr w:rsidR="00505ADD" w:rsidRPr="00505ADD" w:rsidTr="00505ADD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Наименование подпрограммных мероприятий</w:t>
            </w:r>
          </w:p>
          <w:p w:rsidR="00505ADD" w:rsidRPr="00505ADD" w:rsidRDefault="00505ADD" w:rsidP="00505ADD">
            <w:pPr>
              <w:pStyle w:val="af"/>
              <w:rPr>
                <w:sz w:val="24"/>
                <w:szCs w:val="24"/>
              </w:rPr>
            </w:pP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3E2DD4" w:rsidP="00505ADD">
            <w:pPr>
              <w:shd w:val="clear" w:color="auto" w:fill="FFFFFF"/>
              <w:snapToGrid w:val="0"/>
              <w:ind w:left="-3"/>
              <w:jc w:val="both"/>
              <w:rPr>
                <w:spacing w:val="-7"/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-</w:t>
            </w:r>
            <w:r w:rsidR="00505ADD" w:rsidRPr="00505ADD">
              <w:rPr>
                <w:spacing w:val="-7"/>
                <w:sz w:val="24"/>
                <w:szCs w:val="24"/>
              </w:rPr>
              <w:t xml:space="preserve">Анализ основных показателей деятельности </w:t>
            </w:r>
            <w:r w:rsidR="00505ADD" w:rsidRPr="00505ADD">
              <w:rPr>
                <w:sz w:val="24"/>
                <w:szCs w:val="24"/>
              </w:rPr>
              <w:t>МКУ КБО Новского сельского поселения</w:t>
            </w:r>
            <w:r w:rsidR="00505ADD" w:rsidRPr="00505ADD">
              <w:rPr>
                <w:spacing w:val="-7"/>
                <w:sz w:val="24"/>
                <w:szCs w:val="24"/>
              </w:rPr>
              <w:t>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Оценка эффективности расходования бюджетных средств.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Организация контроля за исполнением сметы бюджетных ассигнований.</w:t>
            </w:r>
          </w:p>
          <w:p w:rsidR="00505ADD" w:rsidRPr="00505ADD" w:rsidRDefault="003E2DD4" w:rsidP="003E2DD4">
            <w:pPr>
              <w:widowControl w:val="0"/>
              <w:tabs>
                <w:tab w:val="left" w:pos="448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505ADD" w:rsidRPr="00505ADD">
              <w:rPr>
                <w:sz w:val="24"/>
                <w:szCs w:val="24"/>
              </w:rPr>
              <w:t>Культурно-досуговая деятельность и развитие народного творчества.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.Совершенствование и развитие кадрового потенциала в сфере культуры Новского сельского поселения.</w:t>
            </w:r>
          </w:p>
          <w:p w:rsidR="00505ADD" w:rsidRPr="00505ADD" w:rsidRDefault="003E2DD4" w:rsidP="00505ADD">
            <w:pPr>
              <w:shd w:val="clear" w:color="auto" w:fill="FFFFFF"/>
              <w:ind w:left="-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Участие в районных и областных мероприятиях</w:t>
            </w:r>
          </w:p>
        </w:tc>
      </w:tr>
      <w:tr w:rsidR="00505ADD" w:rsidRPr="00505ADD" w:rsidTr="00505ADD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lastRenderedPageBreak/>
              <w:t xml:space="preserve">Сроки реализации </w:t>
            </w:r>
          </w:p>
          <w:p w:rsidR="00505ADD" w:rsidRPr="00505ADD" w:rsidRDefault="00505ADD" w:rsidP="00505ADD">
            <w:pPr>
              <w:pStyle w:val="af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программы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505ADD" w:rsidP="00CE383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201</w:t>
            </w:r>
            <w:r w:rsidR="00CE383D">
              <w:rPr>
                <w:sz w:val="24"/>
                <w:szCs w:val="24"/>
              </w:rPr>
              <w:t>9</w:t>
            </w:r>
            <w:r w:rsidRPr="00505ADD">
              <w:rPr>
                <w:sz w:val="24"/>
                <w:szCs w:val="24"/>
              </w:rPr>
              <w:t>-20</w:t>
            </w:r>
            <w:r w:rsidR="003E2DD4">
              <w:rPr>
                <w:sz w:val="24"/>
                <w:szCs w:val="24"/>
              </w:rPr>
              <w:t>2</w:t>
            </w:r>
            <w:r w:rsidR="00CE383D">
              <w:rPr>
                <w:sz w:val="24"/>
                <w:szCs w:val="24"/>
              </w:rPr>
              <w:t>1</w:t>
            </w:r>
            <w:r w:rsidRPr="00505ADD">
              <w:rPr>
                <w:sz w:val="24"/>
                <w:szCs w:val="24"/>
              </w:rPr>
              <w:t xml:space="preserve"> годы</w:t>
            </w:r>
          </w:p>
        </w:tc>
      </w:tr>
      <w:tr w:rsidR="00505ADD" w:rsidRPr="00505ADD" w:rsidTr="00505ADD">
        <w:trPr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Объёмы и источники финансирования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FB3BBD" w:rsidRDefault="00505ADD" w:rsidP="00505ADD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FB3BBD">
              <w:rPr>
                <w:b/>
                <w:sz w:val="24"/>
                <w:szCs w:val="24"/>
              </w:rPr>
              <w:t xml:space="preserve">Общий объем финансирования подпрограммы составляет   </w:t>
            </w:r>
            <w:r w:rsidR="00CE383D" w:rsidRPr="00FB3BBD">
              <w:rPr>
                <w:b/>
                <w:sz w:val="24"/>
                <w:szCs w:val="24"/>
              </w:rPr>
              <w:t>6353,1</w:t>
            </w:r>
            <w:r w:rsidR="00FB3BBD" w:rsidRPr="00FB3BBD">
              <w:rPr>
                <w:b/>
                <w:sz w:val="24"/>
                <w:szCs w:val="24"/>
              </w:rPr>
              <w:t>т</w:t>
            </w:r>
            <w:proofErr w:type="gramStart"/>
            <w:r w:rsidR="00FB3BBD" w:rsidRPr="00FB3BBD">
              <w:rPr>
                <w:b/>
                <w:sz w:val="24"/>
                <w:szCs w:val="24"/>
              </w:rPr>
              <w:t>.</w:t>
            </w:r>
            <w:r w:rsidRPr="00FB3BBD">
              <w:rPr>
                <w:b/>
                <w:sz w:val="24"/>
                <w:szCs w:val="24"/>
              </w:rPr>
              <w:t>р</w:t>
            </w:r>
            <w:proofErr w:type="gramEnd"/>
            <w:r w:rsidRPr="00FB3BBD">
              <w:rPr>
                <w:b/>
                <w:sz w:val="24"/>
                <w:szCs w:val="24"/>
              </w:rPr>
              <w:t>уб.:</w:t>
            </w:r>
          </w:p>
          <w:p w:rsidR="00505ADD" w:rsidRPr="00FB3BBD" w:rsidRDefault="00505ADD" w:rsidP="00505ADD">
            <w:pPr>
              <w:jc w:val="both"/>
              <w:rPr>
                <w:b/>
                <w:sz w:val="24"/>
                <w:szCs w:val="24"/>
              </w:rPr>
            </w:pPr>
            <w:r w:rsidRPr="00FB3BBD">
              <w:rPr>
                <w:b/>
                <w:sz w:val="24"/>
                <w:szCs w:val="24"/>
              </w:rPr>
              <w:t>201</w:t>
            </w:r>
            <w:r w:rsidR="00FB3BBD" w:rsidRPr="00FB3BBD">
              <w:rPr>
                <w:b/>
                <w:sz w:val="24"/>
                <w:szCs w:val="24"/>
              </w:rPr>
              <w:t>9</w:t>
            </w:r>
            <w:r w:rsidRPr="00FB3BBD">
              <w:rPr>
                <w:b/>
                <w:sz w:val="24"/>
                <w:szCs w:val="24"/>
              </w:rPr>
              <w:t xml:space="preserve"> г.- </w:t>
            </w:r>
            <w:r w:rsidR="00FB3BBD" w:rsidRPr="00FB3BBD">
              <w:rPr>
                <w:b/>
                <w:sz w:val="24"/>
                <w:szCs w:val="24"/>
              </w:rPr>
              <w:t>2522,5 т.</w:t>
            </w:r>
            <w:r w:rsidR="00D912A2" w:rsidRPr="00FB3BBD">
              <w:rPr>
                <w:b/>
                <w:sz w:val="24"/>
                <w:szCs w:val="24"/>
              </w:rPr>
              <w:t xml:space="preserve"> </w:t>
            </w:r>
            <w:r w:rsidRPr="00FB3BBD">
              <w:rPr>
                <w:b/>
                <w:sz w:val="24"/>
                <w:szCs w:val="24"/>
              </w:rPr>
              <w:t>рублей</w:t>
            </w:r>
          </w:p>
          <w:p w:rsidR="00505ADD" w:rsidRPr="00FB3BBD" w:rsidRDefault="00505ADD" w:rsidP="00505ADD">
            <w:pPr>
              <w:jc w:val="both"/>
              <w:rPr>
                <w:b/>
                <w:sz w:val="24"/>
                <w:szCs w:val="24"/>
              </w:rPr>
            </w:pPr>
            <w:r w:rsidRPr="00FB3BBD">
              <w:rPr>
                <w:b/>
                <w:sz w:val="24"/>
                <w:szCs w:val="24"/>
              </w:rPr>
              <w:t>20</w:t>
            </w:r>
            <w:r w:rsidR="00FB3BBD" w:rsidRPr="00FB3BBD">
              <w:rPr>
                <w:b/>
                <w:sz w:val="24"/>
                <w:szCs w:val="24"/>
              </w:rPr>
              <w:t>20</w:t>
            </w:r>
            <w:r w:rsidRPr="00FB3BBD">
              <w:rPr>
                <w:b/>
                <w:sz w:val="24"/>
                <w:szCs w:val="24"/>
              </w:rPr>
              <w:t xml:space="preserve">г. – </w:t>
            </w:r>
            <w:r w:rsidR="00FB3BBD" w:rsidRPr="00FB3BBD">
              <w:rPr>
                <w:b/>
                <w:sz w:val="24"/>
                <w:szCs w:val="24"/>
              </w:rPr>
              <w:t>1915,3т.</w:t>
            </w:r>
            <w:r w:rsidR="00E8437E" w:rsidRPr="00FB3BBD">
              <w:rPr>
                <w:b/>
                <w:sz w:val="24"/>
                <w:szCs w:val="24"/>
              </w:rPr>
              <w:t xml:space="preserve"> </w:t>
            </w:r>
            <w:r w:rsidRPr="00FB3BBD">
              <w:rPr>
                <w:b/>
                <w:sz w:val="24"/>
                <w:szCs w:val="24"/>
              </w:rPr>
              <w:t>рублей</w:t>
            </w:r>
          </w:p>
          <w:p w:rsidR="00505ADD" w:rsidRPr="00FB3BBD" w:rsidRDefault="00505ADD" w:rsidP="00505ADD">
            <w:pPr>
              <w:autoSpaceDE w:val="0"/>
              <w:jc w:val="both"/>
              <w:rPr>
                <w:b/>
                <w:sz w:val="24"/>
                <w:szCs w:val="24"/>
              </w:rPr>
            </w:pPr>
            <w:r w:rsidRPr="00FB3BBD">
              <w:rPr>
                <w:b/>
                <w:sz w:val="24"/>
                <w:szCs w:val="24"/>
              </w:rPr>
              <w:t>20</w:t>
            </w:r>
            <w:r w:rsidR="003E2DD4" w:rsidRPr="00FB3BBD">
              <w:rPr>
                <w:b/>
                <w:sz w:val="24"/>
                <w:szCs w:val="24"/>
              </w:rPr>
              <w:t>2</w:t>
            </w:r>
            <w:r w:rsidR="00FB3BBD" w:rsidRPr="00FB3BBD">
              <w:rPr>
                <w:b/>
                <w:sz w:val="24"/>
                <w:szCs w:val="24"/>
              </w:rPr>
              <w:t>1</w:t>
            </w:r>
            <w:r w:rsidRPr="00FB3BBD">
              <w:rPr>
                <w:b/>
                <w:sz w:val="24"/>
                <w:szCs w:val="24"/>
              </w:rPr>
              <w:t xml:space="preserve">г. – </w:t>
            </w:r>
            <w:r w:rsidR="00FB3BBD" w:rsidRPr="00FB3BBD">
              <w:rPr>
                <w:b/>
                <w:sz w:val="24"/>
                <w:szCs w:val="24"/>
              </w:rPr>
              <w:t>1915,3 т.</w:t>
            </w:r>
            <w:r w:rsidR="00E8437E" w:rsidRPr="00FB3BBD">
              <w:rPr>
                <w:b/>
                <w:sz w:val="24"/>
                <w:szCs w:val="24"/>
              </w:rPr>
              <w:t xml:space="preserve"> </w:t>
            </w:r>
            <w:r w:rsidRPr="00FB3BBD">
              <w:rPr>
                <w:b/>
                <w:sz w:val="24"/>
                <w:szCs w:val="24"/>
              </w:rPr>
              <w:t>рублей</w:t>
            </w:r>
          </w:p>
          <w:p w:rsidR="00505ADD" w:rsidRPr="00505ADD" w:rsidRDefault="00505ADD" w:rsidP="00505ADD">
            <w:pPr>
              <w:pStyle w:val="af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Источником финансирования программы является  бюджет Новского сельского поселения. </w:t>
            </w:r>
          </w:p>
        </w:tc>
      </w:tr>
      <w:tr w:rsidR="00505ADD" w:rsidRPr="00505ADD" w:rsidTr="00505ADD">
        <w:trPr>
          <w:trHeight w:val="557"/>
          <w:jc w:val="center"/>
        </w:trPr>
        <w:tc>
          <w:tcPr>
            <w:tcW w:w="3284" w:type="dxa"/>
            <w:tcBorders>
              <w:left w:val="single" w:sz="4" w:space="0" w:color="000000"/>
              <w:bottom w:val="single" w:sz="4" w:space="0" w:color="000000"/>
            </w:tcBorders>
          </w:tcPr>
          <w:p w:rsidR="00505ADD" w:rsidRPr="00505ADD" w:rsidRDefault="00505ADD" w:rsidP="00505ADD">
            <w:pPr>
              <w:pStyle w:val="af"/>
              <w:snapToGrid w:val="0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 xml:space="preserve">Ожидаемые конечные результаты реализации подпрограммы </w:t>
            </w:r>
          </w:p>
        </w:tc>
        <w:tc>
          <w:tcPr>
            <w:tcW w:w="59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ADD" w:rsidRPr="00505ADD" w:rsidRDefault="003E2DD4" w:rsidP="00505ADD">
            <w:pPr>
              <w:shd w:val="clear" w:color="auto" w:fill="FFFFFF"/>
              <w:snapToGrid w:val="0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 xml:space="preserve"> Целевое </w:t>
            </w:r>
            <w:r>
              <w:rPr>
                <w:sz w:val="24"/>
                <w:szCs w:val="24"/>
              </w:rPr>
              <w:t>использование бюджетных средств;</w:t>
            </w:r>
          </w:p>
          <w:p w:rsidR="00505ADD" w:rsidRPr="00505ADD" w:rsidRDefault="003E2DD4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Повышение эффективности деятельности МКУ КБО Новского сельского поселения.</w:t>
            </w:r>
          </w:p>
          <w:p w:rsidR="00505ADD" w:rsidRPr="00505ADD" w:rsidRDefault="003E2DD4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Повышение качества услуг, оказываемых населению.</w:t>
            </w:r>
          </w:p>
          <w:p w:rsidR="00505ADD" w:rsidRPr="00505ADD" w:rsidRDefault="003E2DD4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 xml:space="preserve"> Оптимизация расходов по содержанию учреждения</w:t>
            </w:r>
            <w:r w:rsidR="00B4114A">
              <w:rPr>
                <w:sz w:val="24"/>
                <w:szCs w:val="24"/>
              </w:rPr>
              <w:t>,</w:t>
            </w:r>
          </w:p>
          <w:p w:rsidR="00505ADD" w:rsidRPr="00505ADD" w:rsidRDefault="00B4114A" w:rsidP="00505AD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э</w:t>
            </w:r>
            <w:r w:rsidR="00505ADD" w:rsidRPr="00505ADD">
              <w:rPr>
                <w:sz w:val="24"/>
                <w:szCs w:val="24"/>
              </w:rPr>
              <w:t>нерг</w:t>
            </w:r>
            <w:proofErr w:type="gramStart"/>
            <w:r w:rsidR="00505ADD" w:rsidRPr="00505ADD">
              <w:rPr>
                <w:sz w:val="24"/>
                <w:szCs w:val="24"/>
              </w:rPr>
              <w:t>о</w:t>
            </w:r>
            <w:proofErr w:type="spellEnd"/>
            <w:r w:rsidR="00505ADD" w:rsidRPr="00505ADD">
              <w:rPr>
                <w:sz w:val="24"/>
                <w:szCs w:val="24"/>
              </w:rPr>
              <w:t>-</w:t>
            </w:r>
            <w:proofErr w:type="gramEnd"/>
            <w:r w:rsidR="00505ADD" w:rsidRPr="00505ADD">
              <w:rPr>
                <w:sz w:val="24"/>
                <w:szCs w:val="24"/>
              </w:rPr>
              <w:t xml:space="preserve"> и </w:t>
            </w:r>
            <w:proofErr w:type="spellStart"/>
            <w:r w:rsidR="00505ADD" w:rsidRPr="00505ADD">
              <w:rPr>
                <w:sz w:val="24"/>
                <w:szCs w:val="24"/>
              </w:rPr>
              <w:t>теплосбережения</w:t>
            </w:r>
            <w:proofErr w:type="spellEnd"/>
            <w:r w:rsidR="00505ADD" w:rsidRPr="00505ADD">
              <w:rPr>
                <w:sz w:val="24"/>
                <w:szCs w:val="24"/>
              </w:rPr>
              <w:t xml:space="preserve"> и повышение эффективности его использования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Увеличение предложений населению культурных благ, расширение доступа граждан к культурным ценностям.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05ADD" w:rsidRPr="00505ADD">
              <w:rPr>
                <w:sz w:val="24"/>
                <w:szCs w:val="24"/>
              </w:rPr>
              <w:t>Увеличение количества участников в клубных формированиях (в т.ч. любительских объединений и формирований самодеятельного народного творчества).</w:t>
            </w:r>
          </w:p>
          <w:p w:rsidR="00505ADD" w:rsidRPr="00505ADD" w:rsidRDefault="003E2DD4" w:rsidP="00505AD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4114A">
              <w:rPr>
                <w:sz w:val="24"/>
                <w:szCs w:val="24"/>
              </w:rPr>
              <w:t xml:space="preserve"> </w:t>
            </w:r>
            <w:r w:rsidR="00CA17C9">
              <w:rPr>
                <w:sz w:val="24"/>
                <w:szCs w:val="24"/>
              </w:rPr>
              <w:t>О</w:t>
            </w:r>
            <w:r w:rsidR="00505ADD" w:rsidRPr="00505ADD">
              <w:rPr>
                <w:sz w:val="24"/>
                <w:szCs w:val="24"/>
              </w:rPr>
              <w:t>рганизаци</w:t>
            </w:r>
            <w:r w:rsidR="00CA17C9">
              <w:rPr>
                <w:sz w:val="24"/>
                <w:szCs w:val="24"/>
              </w:rPr>
              <w:t>я</w:t>
            </w:r>
            <w:r w:rsidR="00505ADD" w:rsidRPr="00505ADD">
              <w:rPr>
                <w:sz w:val="24"/>
                <w:szCs w:val="24"/>
              </w:rPr>
              <w:t xml:space="preserve"> досуга молодежи, формирование правильной ценностной ориентации подрастающего поколения.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Реализация программных мероприятий позволит к 20</w:t>
            </w:r>
            <w:r w:rsidR="003E2DD4">
              <w:rPr>
                <w:sz w:val="24"/>
                <w:szCs w:val="24"/>
              </w:rPr>
              <w:t>20</w:t>
            </w:r>
            <w:r w:rsidRPr="00505ADD">
              <w:rPr>
                <w:sz w:val="24"/>
                <w:szCs w:val="24"/>
              </w:rPr>
              <w:t xml:space="preserve"> году:</w:t>
            </w:r>
          </w:p>
          <w:p w:rsidR="00505ADD" w:rsidRPr="00505ADD" w:rsidRDefault="00505ADD" w:rsidP="00505ADD">
            <w:pPr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- повысить уровень материально-технической обеспеченности учреждений культуры;</w:t>
            </w:r>
          </w:p>
          <w:p w:rsidR="00505ADD" w:rsidRPr="00505ADD" w:rsidRDefault="00505ADD" w:rsidP="00505ADD">
            <w:pPr>
              <w:shd w:val="clear" w:color="auto" w:fill="FFFFFF"/>
              <w:ind w:left="42"/>
              <w:jc w:val="both"/>
              <w:rPr>
                <w:sz w:val="24"/>
                <w:szCs w:val="24"/>
              </w:rPr>
            </w:pPr>
            <w:r w:rsidRPr="00505ADD">
              <w:rPr>
                <w:sz w:val="24"/>
                <w:szCs w:val="24"/>
              </w:rPr>
              <w:t>-увеличить количество посещений учреждений культуры и наполняемость зрительных залов.</w:t>
            </w:r>
          </w:p>
        </w:tc>
      </w:tr>
    </w:tbl>
    <w:p w:rsidR="00505ADD" w:rsidRPr="00505ADD" w:rsidRDefault="00505ADD" w:rsidP="00505ADD">
      <w:pPr>
        <w:pStyle w:val="af"/>
        <w:jc w:val="center"/>
        <w:rPr>
          <w:b/>
          <w:sz w:val="24"/>
          <w:szCs w:val="24"/>
        </w:rPr>
      </w:pPr>
    </w:p>
    <w:p w:rsidR="00505ADD" w:rsidRPr="00505ADD" w:rsidRDefault="00505ADD" w:rsidP="00505ADD">
      <w:pPr>
        <w:pStyle w:val="af"/>
        <w:ind w:left="720"/>
        <w:rPr>
          <w:b/>
          <w:sz w:val="24"/>
          <w:szCs w:val="24"/>
        </w:rPr>
      </w:pPr>
    </w:p>
    <w:p w:rsidR="00505ADD" w:rsidRPr="00505ADD" w:rsidRDefault="00505ADD" w:rsidP="00505ADD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       Подпрограмма «Развитие культуры Новского сельского поселения </w:t>
      </w:r>
      <w:r w:rsidR="00FC69E8">
        <w:rPr>
          <w:sz w:val="24"/>
          <w:szCs w:val="24"/>
        </w:rPr>
        <w:t>на 2019-2021</w:t>
      </w:r>
      <w:r w:rsidRPr="00505ADD">
        <w:rPr>
          <w:sz w:val="24"/>
          <w:szCs w:val="24"/>
        </w:rPr>
        <w:t xml:space="preserve"> годы» (далее – подпрограмма) разработана в соответствии с Федеральным Законом Российской Федерации от 06.10.2003 г. № 131-ФЗ «Об общих принципах организации местного самоуправления в РФ», Программы Ивановской области «Культура Ивановской области»», в которых определены вопросы сохранения и развития культуры:</w:t>
      </w:r>
    </w:p>
    <w:p w:rsidR="00505ADD" w:rsidRPr="003E2DD4" w:rsidRDefault="003E2DD4" w:rsidP="003E2DD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05ADD" w:rsidRPr="003E2DD4">
        <w:rPr>
          <w:sz w:val="24"/>
          <w:szCs w:val="24"/>
        </w:rPr>
        <w:t>- создание условий для организации досуга и обеспечения жителей сельского поселения услугами учреждения культуры;</w:t>
      </w:r>
    </w:p>
    <w:p w:rsidR="00505ADD" w:rsidRPr="003E2DD4" w:rsidRDefault="003E2DD4" w:rsidP="003E2DD4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505ADD" w:rsidRPr="003E2DD4">
        <w:rPr>
          <w:sz w:val="24"/>
          <w:szCs w:val="24"/>
        </w:rPr>
        <w:t xml:space="preserve">универсальность муниципальных учреждений культуры  заключается в возможности проведения  разноплановых мероприятий: концертов,  выставок, презентаций, деловых встреч, детских игровых программ и т.д. Муниципальные учреждения культуры должны в полном объеме отвечать запросам населения. </w:t>
      </w:r>
    </w:p>
    <w:p w:rsidR="00505ADD" w:rsidRPr="00505ADD" w:rsidRDefault="00505ADD" w:rsidP="00505AD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ADD">
        <w:rPr>
          <w:rFonts w:ascii="Times New Roman" w:hAnsi="Times New Roman" w:cs="Times New Roman"/>
          <w:sz w:val="24"/>
          <w:szCs w:val="24"/>
        </w:rPr>
        <w:lastRenderedPageBreak/>
        <w:t xml:space="preserve">В настоящее время на территории Новского сельского поселения проживает более </w:t>
      </w:r>
      <w:r w:rsidR="00FB3BBD">
        <w:rPr>
          <w:rFonts w:ascii="Times New Roman" w:hAnsi="Times New Roman" w:cs="Times New Roman"/>
          <w:sz w:val="24"/>
          <w:szCs w:val="24"/>
        </w:rPr>
        <w:t>1385</w:t>
      </w:r>
      <w:r w:rsidRPr="00505ADD">
        <w:rPr>
          <w:rFonts w:ascii="Times New Roman" w:hAnsi="Times New Roman" w:cs="Times New Roman"/>
          <w:sz w:val="24"/>
          <w:szCs w:val="24"/>
        </w:rPr>
        <w:t xml:space="preserve"> человек. Разработка подпрограммы обусловлена необходимостью формирования условий для развития культуры, сохранения культурных ценностей.</w:t>
      </w:r>
    </w:p>
    <w:p w:rsidR="00505ADD" w:rsidRPr="00505ADD" w:rsidRDefault="00505ADD" w:rsidP="00505ADD">
      <w:pPr>
        <w:tabs>
          <w:tab w:val="left" w:pos="360"/>
          <w:tab w:val="left" w:pos="1080"/>
        </w:tabs>
        <w:jc w:val="both"/>
        <w:rPr>
          <w:sz w:val="24"/>
          <w:szCs w:val="24"/>
        </w:rPr>
      </w:pPr>
      <w:proofErr w:type="gramStart"/>
      <w:r w:rsidRPr="00505ADD">
        <w:rPr>
          <w:sz w:val="24"/>
          <w:szCs w:val="24"/>
        </w:rPr>
        <w:t>Сеть культурных учреждений поселения представлена: 2 – сельских клуба,  2 -  сельские библиотеки,  которые объединены   в юридическое лицо – Муниципальное казенное учреждение клубно-библиотечное объединение Новского сельского поселения.</w:t>
      </w:r>
      <w:proofErr w:type="gramEnd"/>
      <w:r w:rsidRPr="00505ADD">
        <w:rPr>
          <w:sz w:val="24"/>
          <w:szCs w:val="24"/>
        </w:rPr>
        <w:t xml:space="preserve">  Материально – техническая база МКУ КБО значительно укрепилась, проведена полная замена кровли, косметический ремонт,  перевод на газовое отопление </w:t>
      </w:r>
      <w:proofErr w:type="spellStart"/>
      <w:r w:rsidRPr="00505ADD">
        <w:rPr>
          <w:sz w:val="24"/>
          <w:szCs w:val="24"/>
        </w:rPr>
        <w:t>Г</w:t>
      </w:r>
      <w:r w:rsidR="00F6340E">
        <w:rPr>
          <w:sz w:val="24"/>
          <w:szCs w:val="24"/>
        </w:rPr>
        <w:t>орко</w:t>
      </w:r>
      <w:r w:rsidRPr="00505ADD">
        <w:rPr>
          <w:sz w:val="24"/>
          <w:szCs w:val="24"/>
        </w:rPr>
        <w:t>-Чириковского</w:t>
      </w:r>
      <w:proofErr w:type="spellEnd"/>
      <w:r w:rsidRPr="00505ADD">
        <w:rPr>
          <w:sz w:val="24"/>
          <w:szCs w:val="24"/>
        </w:rPr>
        <w:t xml:space="preserve"> сельского клуба.</w:t>
      </w:r>
    </w:p>
    <w:p w:rsidR="00505ADD" w:rsidRPr="00505ADD" w:rsidRDefault="00505ADD" w:rsidP="00B334C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На средства областного бюджета </w:t>
      </w:r>
      <w:r w:rsidR="00B334CB">
        <w:rPr>
          <w:sz w:val="24"/>
          <w:szCs w:val="24"/>
        </w:rPr>
        <w:t>и бюджета поселения</w:t>
      </w:r>
      <w:r w:rsidRPr="00505ADD">
        <w:rPr>
          <w:sz w:val="24"/>
          <w:szCs w:val="24"/>
        </w:rPr>
        <w:t xml:space="preserve"> приобретено музыкальное оборудование, инвентарь. Регулярно проводятся спортивные, культурно - досуговые  мероприятия, работают клубные формирования и кружки. Участвуют в районных мероприятиях</w:t>
      </w:r>
    </w:p>
    <w:p w:rsidR="00505ADD" w:rsidRPr="00505ADD" w:rsidRDefault="00505ADD" w:rsidP="00505ADD">
      <w:pPr>
        <w:widowControl w:val="0"/>
        <w:autoSpaceDE w:val="0"/>
        <w:autoSpaceDN w:val="0"/>
        <w:adjustRightInd w:val="0"/>
        <w:ind w:firstLine="36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Работа муниципального казенного учреждения  ориентирована на различные возрастные категории граждан (работа с детьми, молодежью, лицами пенсионного возраста, рабочей молодежи). Достижение указанной цели предполагает проведение работ увеличение количества фестивалей, праздников, выставок, внедрение и распространение новых информационных продуктов и технологий в сфере культуры, укрепление её материально-технической базы.</w:t>
      </w:r>
    </w:p>
    <w:p w:rsidR="00505ADD" w:rsidRPr="00505ADD" w:rsidRDefault="00505ADD" w:rsidP="00505AD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ADD">
        <w:rPr>
          <w:rFonts w:ascii="Times New Roman" w:hAnsi="Times New Roman" w:cs="Times New Roman"/>
          <w:sz w:val="24"/>
          <w:szCs w:val="24"/>
        </w:rPr>
        <w:t xml:space="preserve">Разработка подпрограммы вызвана необходимостью развития и поддержки сферы культуры Новского сельского поселения, определения приоритетных направлений и разработки </w:t>
      </w:r>
      <w:proofErr w:type="gramStart"/>
      <w:r w:rsidRPr="00505ADD">
        <w:rPr>
          <w:rFonts w:ascii="Times New Roman" w:hAnsi="Times New Roman" w:cs="Times New Roman"/>
          <w:sz w:val="24"/>
          <w:szCs w:val="24"/>
        </w:rPr>
        <w:t>комплекса</w:t>
      </w:r>
      <w:proofErr w:type="gramEnd"/>
      <w:r w:rsidRPr="00505ADD">
        <w:rPr>
          <w:rFonts w:ascii="Times New Roman" w:hAnsi="Times New Roman" w:cs="Times New Roman"/>
          <w:sz w:val="24"/>
          <w:szCs w:val="24"/>
        </w:rPr>
        <w:t xml:space="preserve"> конкретных мер развития  культуры поселения </w:t>
      </w:r>
      <w:r w:rsidR="00FC69E8">
        <w:rPr>
          <w:rFonts w:ascii="Times New Roman" w:hAnsi="Times New Roman" w:cs="Times New Roman"/>
          <w:sz w:val="24"/>
          <w:szCs w:val="24"/>
        </w:rPr>
        <w:t>на 2019-2021</w:t>
      </w:r>
      <w:r w:rsidRPr="00505ADD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Программа основывается на приоритетном значении культуры в жизни общества и рассматривает её как целостную систему ценностей, формирующую нравственно-эстетические и духовные потребности людей.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Материально-техническая база учреждения отстает от требований современности и нуждается в укреплении и совершенствовании. В тоже время возможность увеличения собственных доходов учреждения культуры ограничена их социальными целями, недостаточным уровнем благосостояния населения. </w:t>
      </w:r>
    </w:p>
    <w:p w:rsidR="00505ADD" w:rsidRPr="00505ADD" w:rsidRDefault="00505ADD" w:rsidP="00505ADD">
      <w:pPr>
        <w:shd w:val="clear" w:color="auto" w:fill="FFFFFF"/>
        <w:ind w:firstLine="703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Главной задачей программы является приведение обязательств учреждения культуры, подотчетного  администрации Новского сельского поселения Приволжского муниципального района, в соответствие с финансовыми возможностями. </w:t>
      </w:r>
    </w:p>
    <w:p w:rsidR="00505ADD" w:rsidRPr="00505ADD" w:rsidRDefault="00505ADD" w:rsidP="00505ADD">
      <w:pPr>
        <w:shd w:val="clear" w:color="auto" w:fill="FFFFFF"/>
        <w:ind w:firstLine="703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Формируя и реализуя данную подпрограмму,  учреждение концентрирует внимание на необходимости более полного и своевременного финансирования на системной основе. </w:t>
      </w:r>
    </w:p>
    <w:p w:rsidR="00505ADD" w:rsidRPr="00505ADD" w:rsidRDefault="00505ADD" w:rsidP="00505ADD">
      <w:pPr>
        <w:shd w:val="clear" w:color="auto" w:fill="FFFFFF"/>
        <w:ind w:firstLine="703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Комплексный подход к выполнению программных мероприятий способствует повышению социально-экономической эффективности произведённых затрат.</w:t>
      </w:r>
    </w:p>
    <w:p w:rsidR="00505ADD" w:rsidRPr="00505ADD" w:rsidRDefault="00505ADD" w:rsidP="00505ADD">
      <w:pPr>
        <w:shd w:val="clear" w:color="auto" w:fill="FFFFFF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Подпрограмма носит открытый характер, основывается на демократических принципах, доступна для участия в её усовершенствовании и развитии, уточняет формы работы в рамках реализации мероприятий. </w:t>
      </w:r>
    </w:p>
    <w:p w:rsidR="00505ADD" w:rsidRPr="00505ADD" w:rsidRDefault="00505ADD" w:rsidP="00505ADD">
      <w:pPr>
        <w:shd w:val="clear" w:color="auto" w:fill="FFFFFF"/>
        <w:ind w:firstLine="703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Внесение изменений в программу, предусматривающее изменение формулировок, осуществляется на основании постановлений администрации Новского сельского поселения. </w:t>
      </w:r>
    </w:p>
    <w:p w:rsidR="00505ADD" w:rsidRPr="00505ADD" w:rsidRDefault="00505ADD" w:rsidP="00505ADD">
      <w:pPr>
        <w:shd w:val="clear" w:color="auto" w:fill="FFFFFF"/>
        <w:ind w:right="57" w:firstLine="703"/>
        <w:jc w:val="both"/>
        <w:rPr>
          <w:sz w:val="24"/>
          <w:szCs w:val="24"/>
        </w:rPr>
      </w:pPr>
    </w:p>
    <w:p w:rsidR="00505ADD" w:rsidRDefault="00505ADD" w:rsidP="00505ADD">
      <w:pPr>
        <w:shd w:val="clear" w:color="auto" w:fill="FFFFFF"/>
        <w:ind w:right="57" w:firstLine="703"/>
        <w:jc w:val="center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>ЦЕЛЬ И ЗАДАЧИ ПОДПРОГРАММЫ.</w:t>
      </w:r>
    </w:p>
    <w:p w:rsidR="00B9687A" w:rsidRPr="00505ADD" w:rsidRDefault="00B9687A" w:rsidP="00505ADD">
      <w:pPr>
        <w:shd w:val="clear" w:color="auto" w:fill="FFFFFF"/>
        <w:ind w:right="57" w:firstLine="703"/>
        <w:jc w:val="center"/>
        <w:rPr>
          <w:b/>
          <w:sz w:val="24"/>
          <w:szCs w:val="24"/>
        </w:rPr>
      </w:pPr>
    </w:p>
    <w:p w:rsidR="00505ADD" w:rsidRPr="00505ADD" w:rsidRDefault="00505ADD" w:rsidP="00505ADD">
      <w:pPr>
        <w:shd w:val="clear" w:color="auto" w:fill="FFFFFF"/>
        <w:ind w:left="19" w:right="19" w:firstLine="538"/>
        <w:jc w:val="both"/>
        <w:rPr>
          <w:color w:val="000000"/>
          <w:sz w:val="24"/>
          <w:szCs w:val="24"/>
        </w:rPr>
      </w:pPr>
      <w:r w:rsidRPr="00505ADD">
        <w:rPr>
          <w:b/>
          <w:sz w:val="24"/>
          <w:szCs w:val="24"/>
        </w:rPr>
        <w:t xml:space="preserve">Цель программы </w:t>
      </w:r>
      <w:r w:rsidRPr="00505ADD">
        <w:rPr>
          <w:sz w:val="24"/>
          <w:szCs w:val="24"/>
        </w:rPr>
        <w:t xml:space="preserve">- создание условий для своевременного и полного целевого использования доведённых лимитов бюджетных обязательств, </w:t>
      </w:r>
      <w:r w:rsidRPr="00505ADD">
        <w:rPr>
          <w:color w:val="000000"/>
          <w:sz w:val="24"/>
          <w:szCs w:val="24"/>
        </w:rPr>
        <w:t>способствовать повышению эффективности деятельности учреждения культуры</w:t>
      </w:r>
      <w:r w:rsidRPr="00505ADD">
        <w:rPr>
          <w:color w:val="000000"/>
          <w:spacing w:val="2"/>
          <w:sz w:val="24"/>
          <w:szCs w:val="24"/>
        </w:rPr>
        <w:t xml:space="preserve"> в обеспечении потребностей граждан и </w:t>
      </w:r>
      <w:r w:rsidRPr="00505ADD">
        <w:rPr>
          <w:color w:val="000000"/>
          <w:sz w:val="24"/>
          <w:szCs w:val="24"/>
        </w:rPr>
        <w:t>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развития.</w:t>
      </w:r>
    </w:p>
    <w:p w:rsidR="00505ADD" w:rsidRPr="00505ADD" w:rsidRDefault="00505ADD" w:rsidP="00505ADD">
      <w:pPr>
        <w:pStyle w:val="af"/>
        <w:ind w:firstLine="666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Базовым условием достижения цели программы является обеспечение долгосрочной сбалансированности и устойчивости бюджетной системы (местного бюджета).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  <w:u w:val="single"/>
        </w:rPr>
      </w:pPr>
      <w:r w:rsidRPr="00505ADD">
        <w:rPr>
          <w:sz w:val="24"/>
          <w:szCs w:val="24"/>
          <w:u w:val="single"/>
        </w:rPr>
        <w:t>Целями подпрограммы являются:</w:t>
      </w:r>
    </w:p>
    <w:p w:rsidR="00505ADD" w:rsidRPr="00505ADD" w:rsidRDefault="00505ADD" w:rsidP="00505ADD">
      <w:pPr>
        <w:pStyle w:val="ae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Создание благоприятных условий для обеспечения культурного досуга населения сельского поселения;</w:t>
      </w:r>
    </w:p>
    <w:p w:rsidR="00505ADD" w:rsidRPr="00505ADD" w:rsidRDefault="00505ADD" w:rsidP="00505ADD">
      <w:pPr>
        <w:pStyle w:val="ae"/>
        <w:widowControl w:val="0"/>
        <w:numPr>
          <w:ilvl w:val="0"/>
          <w:numId w:val="1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Эффективное использование свободного времени и обеспечение возможности активного </w:t>
      </w:r>
      <w:r w:rsidRPr="00505ADD">
        <w:rPr>
          <w:sz w:val="24"/>
          <w:szCs w:val="24"/>
        </w:rPr>
        <w:lastRenderedPageBreak/>
        <w:t>творческого развития населения различных возрастных категорий.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  <w:u w:val="single"/>
        </w:rPr>
      </w:pPr>
      <w:r w:rsidRPr="00505ADD">
        <w:rPr>
          <w:sz w:val="24"/>
          <w:szCs w:val="24"/>
          <w:u w:val="single"/>
        </w:rPr>
        <w:t>Для достижения целей программы необходимо решение задач: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i/>
          <w:sz w:val="24"/>
          <w:szCs w:val="24"/>
        </w:rPr>
        <w:t>*</w:t>
      </w:r>
      <w:r w:rsidRPr="00505ADD">
        <w:rPr>
          <w:sz w:val="24"/>
          <w:szCs w:val="24"/>
        </w:rPr>
        <w:t xml:space="preserve"> повышение качества мероприятий, направленных на сохранение, популяризацию и эффективное использование культурного наследия, народной традиционной культуры;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i/>
          <w:sz w:val="24"/>
          <w:szCs w:val="24"/>
        </w:rPr>
        <w:t>*</w:t>
      </w:r>
      <w:r w:rsidRPr="00505ADD">
        <w:rPr>
          <w:sz w:val="24"/>
          <w:szCs w:val="24"/>
        </w:rPr>
        <w:t xml:space="preserve"> увеличение числа культурно-досуговых мероприятий;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i/>
          <w:sz w:val="24"/>
          <w:szCs w:val="24"/>
        </w:rPr>
        <w:t>*</w:t>
      </w:r>
      <w:r w:rsidRPr="00505ADD">
        <w:rPr>
          <w:sz w:val="24"/>
          <w:szCs w:val="24"/>
        </w:rPr>
        <w:t xml:space="preserve"> выявление и поддержка творческой одаренной молодежи;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i/>
          <w:sz w:val="24"/>
          <w:szCs w:val="24"/>
        </w:rPr>
        <w:t>*</w:t>
      </w:r>
      <w:r w:rsidRPr="00505ADD">
        <w:rPr>
          <w:sz w:val="24"/>
          <w:szCs w:val="24"/>
        </w:rPr>
        <w:t xml:space="preserve"> внедрение и распространение новых информационных технологий в сфере культуры;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* комплектование и информатизация библиотек;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* увеличение объемов и качества услуг в сфере культурного досуга населения сельского поселения.</w:t>
      </w:r>
    </w:p>
    <w:p w:rsidR="00505ADD" w:rsidRPr="00505ADD" w:rsidRDefault="00505ADD" w:rsidP="00505ADD">
      <w:pPr>
        <w:autoSpaceDE w:val="0"/>
        <w:ind w:left="42" w:firstLine="666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*Осуществление бюджетной политики, направленной на оптимизацию бюджетных расходов.</w:t>
      </w:r>
    </w:p>
    <w:p w:rsidR="00505ADD" w:rsidRPr="00505ADD" w:rsidRDefault="00505ADD" w:rsidP="00505ADD">
      <w:pPr>
        <w:widowControl w:val="0"/>
        <w:shd w:val="clear" w:color="auto" w:fill="FFFFFF"/>
        <w:tabs>
          <w:tab w:val="left" w:pos="696"/>
          <w:tab w:val="left" w:pos="1134"/>
        </w:tabs>
        <w:autoSpaceDE w:val="0"/>
        <w:ind w:left="709"/>
        <w:jc w:val="both"/>
        <w:rPr>
          <w:color w:val="000000"/>
          <w:sz w:val="24"/>
          <w:szCs w:val="24"/>
        </w:rPr>
      </w:pPr>
      <w:r w:rsidRPr="00505ADD">
        <w:rPr>
          <w:color w:val="000000"/>
          <w:sz w:val="24"/>
          <w:szCs w:val="24"/>
        </w:rPr>
        <w:t>*Переход к программному бюджету.</w:t>
      </w:r>
    </w:p>
    <w:p w:rsidR="00505ADD" w:rsidRPr="00505ADD" w:rsidRDefault="00505ADD" w:rsidP="00505ADD">
      <w:pPr>
        <w:widowControl w:val="0"/>
        <w:shd w:val="clear" w:color="auto" w:fill="FFFFFF"/>
        <w:tabs>
          <w:tab w:val="left" w:pos="540"/>
          <w:tab w:val="left" w:pos="1134"/>
        </w:tabs>
        <w:autoSpaceDE w:val="0"/>
        <w:jc w:val="both"/>
        <w:rPr>
          <w:color w:val="000000"/>
          <w:sz w:val="24"/>
          <w:szCs w:val="24"/>
        </w:rPr>
      </w:pPr>
      <w:r w:rsidRPr="00505ADD">
        <w:rPr>
          <w:color w:val="000000"/>
          <w:sz w:val="24"/>
          <w:szCs w:val="24"/>
        </w:rPr>
        <w:t xml:space="preserve">          *Развитие новых форм оказания и финансового обеспечения муниципальных услуг.</w:t>
      </w:r>
    </w:p>
    <w:p w:rsidR="00505ADD" w:rsidRPr="00505ADD" w:rsidRDefault="00505ADD" w:rsidP="00505ADD">
      <w:pPr>
        <w:shd w:val="clear" w:color="auto" w:fill="FFFFFF"/>
        <w:tabs>
          <w:tab w:val="left" w:pos="821"/>
        </w:tabs>
        <w:jc w:val="both"/>
        <w:rPr>
          <w:color w:val="000000"/>
          <w:spacing w:val="-1"/>
          <w:sz w:val="24"/>
          <w:szCs w:val="24"/>
        </w:rPr>
      </w:pPr>
      <w:r w:rsidRPr="00505ADD">
        <w:rPr>
          <w:color w:val="000000"/>
          <w:sz w:val="24"/>
          <w:szCs w:val="24"/>
        </w:rPr>
        <w:t xml:space="preserve">          *Совершенствование   правового   статуса  муниципального   учреждения   и   повышение </w:t>
      </w:r>
      <w:r w:rsidRPr="00505ADD">
        <w:rPr>
          <w:color w:val="000000"/>
          <w:spacing w:val="-1"/>
          <w:sz w:val="24"/>
          <w:szCs w:val="24"/>
        </w:rPr>
        <w:t>эффективности предоставления муниципальных услуг.</w:t>
      </w:r>
    </w:p>
    <w:p w:rsidR="00505ADD" w:rsidRPr="00505ADD" w:rsidRDefault="00505ADD" w:rsidP="00505ADD">
      <w:pPr>
        <w:widowControl w:val="0"/>
        <w:shd w:val="clear" w:color="auto" w:fill="FFFFFF"/>
        <w:tabs>
          <w:tab w:val="left" w:pos="701"/>
          <w:tab w:val="left" w:pos="1134"/>
        </w:tabs>
        <w:autoSpaceDE w:val="0"/>
        <w:ind w:left="142"/>
        <w:jc w:val="both"/>
        <w:rPr>
          <w:color w:val="000000"/>
          <w:sz w:val="24"/>
          <w:szCs w:val="24"/>
        </w:rPr>
      </w:pPr>
      <w:r w:rsidRPr="00505ADD">
        <w:rPr>
          <w:color w:val="000000"/>
          <w:sz w:val="24"/>
          <w:szCs w:val="24"/>
        </w:rPr>
        <w:t xml:space="preserve">         *Повышение </w:t>
      </w:r>
      <w:proofErr w:type="spellStart"/>
      <w:r w:rsidRPr="00505ADD">
        <w:rPr>
          <w:color w:val="000000"/>
          <w:sz w:val="24"/>
          <w:szCs w:val="24"/>
        </w:rPr>
        <w:t>энергоэффективности</w:t>
      </w:r>
      <w:proofErr w:type="spellEnd"/>
      <w:r w:rsidRPr="00505ADD">
        <w:rPr>
          <w:color w:val="000000"/>
          <w:sz w:val="24"/>
          <w:szCs w:val="24"/>
        </w:rPr>
        <w:t xml:space="preserve">,  обязательность приборного учета при потреблении </w:t>
      </w:r>
      <w:proofErr w:type="spellStart"/>
      <w:r w:rsidRPr="00505ADD">
        <w:rPr>
          <w:color w:val="000000"/>
          <w:sz w:val="24"/>
          <w:szCs w:val="24"/>
        </w:rPr>
        <w:t>энерг</w:t>
      </w:r>
      <w:proofErr w:type="gramStart"/>
      <w:r w:rsidRPr="00505ADD">
        <w:rPr>
          <w:color w:val="000000"/>
          <w:sz w:val="24"/>
          <w:szCs w:val="24"/>
        </w:rPr>
        <w:t>о</w:t>
      </w:r>
      <w:proofErr w:type="spellEnd"/>
      <w:r w:rsidRPr="00505ADD">
        <w:rPr>
          <w:color w:val="000000"/>
          <w:sz w:val="24"/>
          <w:szCs w:val="24"/>
        </w:rPr>
        <w:t>-</w:t>
      </w:r>
      <w:proofErr w:type="gramEnd"/>
      <w:r w:rsidRPr="00505ADD">
        <w:rPr>
          <w:color w:val="000000"/>
          <w:sz w:val="24"/>
          <w:szCs w:val="24"/>
        </w:rPr>
        <w:t xml:space="preserve">  и </w:t>
      </w:r>
      <w:proofErr w:type="spellStart"/>
      <w:r w:rsidRPr="00505ADD">
        <w:rPr>
          <w:color w:val="000000"/>
          <w:sz w:val="24"/>
          <w:szCs w:val="24"/>
        </w:rPr>
        <w:t>теплоресурсов</w:t>
      </w:r>
      <w:proofErr w:type="spellEnd"/>
      <w:r w:rsidRPr="00505ADD">
        <w:rPr>
          <w:color w:val="000000"/>
          <w:sz w:val="24"/>
          <w:szCs w:val="24"/>
        </w:rPr>
        <w:t>.</w:t>
      </w:r>
    </w:p>
    <w:p w:rsidR="00505ADD" w:rsidRDefault="00505ADD" w:rsidP="00505ADD">
      <w:pPr>
        <w:shd w:val="clear" w:color="auto" w:fill="FFFFFF"/>
        <w:ind w:left="34" w:firstLine="533"/>
        <w:jc w:val="both"/>
        <w:rPr>
          <w:color w:val="000000"/>
          <w:sz w:val="24"/>
          <w:szCs w:val="24"/>
        </w:rPr>
      </w:pPr>
      <w:r w:rsidRPr="00505ADD">
        <w:rPr>
          <w:color w:val="000000"/>
          <w:spacing w:val="-1"/>
          <w:sz w:val="24"/>
          <w:szCs w:val="24"/>
        </w:rPr>
        <w:t xml:space="preserve">Решение поставленных задач позволит создать организационные и правовые предпосылки </w:t>
      </w:r>
      <w:r w:rsidRPr="00505ADD">
        <w:rPr>
          <w:color w:val="000000"/>
          <w:sz w:val="24"/>
          <w:szCs w:val="24"/>
        </w:rPr>
        <w:t>для повышения эффективности бюджетных расходов.</w:t>
      </w:r>
    </w:p>
    <w:p w:rsidR="003C5374" w:rsidRPr="00505ADD" w:rsidRDefault="003C5374" w:rsidP="00505ADD">
      <w:pPr>
        <w:shd w:val="clear" w:color="auto" w:fill="FFFFFF"/>
        <w:ind w:left="34" w:firstLine="533"/>
        <w:jc w:val="both"/>
        <w:rPr>
          <w:color w:val="000000"/>
          <w:sz w:val="24"/>
          <w:szCs w:val="24"/>
        </w:rPr>
      </w:pPr>
    </w:p>
    <w:p w:rsidR="00FE6A4A" w:rsidRDefault="00FE6A4A" w:rsidP="00505ADD">
      <w:pPr>
        <w:jc w:val="center"/>
        <w:rPr>
          <w:b/>
          <w:spacing w:val="-7"/>
          <w:sz w:val="24"/>
          <w:szCs w:val="24"/>
        </w:rPr>
      </w:pPr>
    </w:p>
    <w:p w:rsidR="00505ADD" w:rsidRPr="003C5374" w:rsidRDefault="00505ADD" w:rsidP="00505ADD">
      <w:pPr>
        <w:jc w:val="center"/>
        <w:rPr>
          <w:b/>
          <w:spacing w:val="-7"/>
          <w:sz w:val="24"/>
          <w:szCs w:val="24"/>
        </w:rPr>
      </w:pPr>
      <w:bookmarkStart w:id="0" w:name="_GoBack"/>
      <w:bookmarkEnd w:id="0"/>
      <w:r w:rsidRPr="003C5374">
        <w:rPr>
          <w:b/>
          <w:spacing w:val="-7"/>
          <w:sz w:val="24"/>
          <w:szCs w:val="24"/>
        </w:rPr>
        <w:t>Анализ основных показателей деятельности</w:t>
      </w:r>
    </w:p>
    <w:p w:rsidR="00505ADD" w:rsidRDefault="00505ADD" w:rsidP="00505ADD">
      <w:pPr>
        <w:pStyle w:val="ae"/>
        <w:jc w:val="center"/>
        <w:rPr>
          <w:b/>
          <w:spacing w:val="-7"/>
          <w:sz w:val="24"/>
          <w:szCs w:val="24"/>
        </w:rPr>
      </w:pPr>
      <w:r w:rsidRPr="003C5374">
        <w:rPr>
          <w:b/>
          <w:spacing w:val="-7"/>
          <w:sz w:val="24"/>
          <w:szCs w:val="24"/>
        </w:rPr>
        <w:t xml:space="preserve">Муниципального казенного учреждения </w:t>
      </w:r>
      <w:proofErr w:type="spellStart"/>
      <w:r w:rsidRPr="003C5374">
        <w:rPr>
          <w:b/>
          <w:spacing w:val="-7"/>
          <w:sz w:val="24"/>
          <w:szCs w:val="24"/>
        </w:rPr>
        <w:t>Клубно</w:t>
      </w:r>
      <w:proofErr w:type="spellEnd"/>
      <w:r w:rsidRPr="003C5374">
        <w:rPr>
          <w:b/>
          <w:spacing w:val="-7"/>
          <w:sz w:val="24"/>
          <w:szCs w:val="24"/>
        </w:rPr>
        <w:t xml:space="preserve">–библиотечного объединения </w:t>
      </w:r>
      <w:proofErr w:type="spellStart"/>
      <w:r w:rsidRPr="003C5374">
        <w:rPr>
          <w:b/>
          <w:spacing w:val="-7"/>
          <w:sz w:val="24"/>
          <w:szCs w:val="24"/>
        </w:rPr>
        <w:t>Новского</w:t>
      </w:r>
      <w:proofErr w:type="spellEnd"/>
      <w:r w:rsidRPr="003C5374">
        <w:rPr>
          <w:b/>
          <w:spacing w:val="-7"/>
          <w:sz w:val="24"/>
          <w:szCs w:val="24"/>
        </w:rPr>
        <w:t xml:space="preserve"> сельского поселения</w:t>
      </w:r>
      <w:proofErr w:type="gramStart"/>
      <w:r w:rsidRPr="003C5374">
        <w:rPr>
          <w:b/>
          <w:spacing w:val="-7"/>
          <w:sz w:val="24"/>
          <w:szCs w:val="24"/>
        </w:rPr>
        <w:t xml:space="preserve"> .</w:t>
      </w:r>
      <w:proofErr w:type="gramEnd"/>
    </w:p>
    <w:p w:rsidR="003C5374" w:rsidRPr="003C5374" w:rsidRDefault="003C5374" w:rsidP="00505ADD">
      <w:pPr>
        <w:pStyle w:val="ae"/>
        <w:jc w:val="center"/>
        <w:rPr>
          <w:b/>
          <w:spacing w:val="-7"/>
          <w:sz w:val="24"/>
          <w:szCs w:val="24"/>
        </w:rPr>
      </w:pPr>
    </w:p>
    <w:p w:rsidR="00505ADD" w:rsidRPr="00505ADD" w:rsidRDefault="00505ADD" w:rsidP="00505ADD">
      <w:pPr>
        <w:shd w:val="clear" w:color="auto" w:fill="FFFFFF"/>
        <w:ind w:left="-6" w:firstLine="357"/>
        <w:jc w:val="both"/>
        <w:rPr>
          <w:spacing w:val="-7"/>
          <w:sz w:val="24"/>
          <w:szCs w:val="24"/>
        </w:rPr>
      </w:pPr>
      <w:r w:rsidRPr="00505ADD">
        <w:rPr>
          <w:spacing w:val="-7"/>
          <w:sz w:val="24"/>
          <w:szCs w:val="24"/>
        </w:rPr>
        <w:t>Подпрограммой предусмотрена оплата расходов на коммунальные, транспортные, прочие услуги, услуги связи, работы и услуги по содержанию имущества, на приобретение основных средств,  материальных запасов, оплата пени, штрафов, госпошлин.</w:t>
      </w:r>
    </w:p>
    <w:p w:rsidR="00505ADD" w:rsidRDefault="00505ADD" w:rsidP="00505ADD">
      <w:pPr>
        <w:shd w:val="clear" w:color="auto" w:fill="FFFFFF"/>
        <w:ind w:left="-6" w:firstLine="357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Финансирование расходов на реализацию подпрограммы осуществляется в порядке, установленном для исполнения  бюджета Новского сельского поселения. </w:t>
      </w:r>
    </w:p>
    <w:p w:rsidR="003C5374" w:rsidRPr="00505ADD" w:rsidRDefault="003C5374" w:rsidP="00505ADD">
      <w:pPr>
        <w:shd w:val="clear" w:color="auto" w:fill="FFFFFF"/>
        <w:ind w:left="-6" w:firstLine="357"/>
        <w:jc w:val="both"/>
        <w:rPr>
          <w:sz w:val="24"/>
          <w:szCs w:val="24"/>
        </w:rPr>
      </w:pPr>
    </w:p>
    <w:p w:rsidR="003C5374" w:rsidRPr="00505ADD" w:rsidRDefault="003C5374" w:rsidP="00505ADD">
      <w:pPr>
        <w:shd w:val="clear" w:color="auto" w:fill="FFFFFF"/>
        <w:ind w:left="-3" w:firstLine="360"/>
        <w:jc w:val="both"/>
        <w:rPr>
          <w:sz w:val="24"/>
          <w:szCs w:val="24"/>
        </w:rPr>
      </w:pPr>
    </w:p>
    <w:p w:rsidR="00505ADD" w:rsidRDefault="00505ADD" w:rsidP="00505ADD">
      <w:pPr>
        <w:shd w:val="clear" w:color="auto" w:fill="FFFFFF"/>
        <w:ind w:left="-3" w:firstLine="360"/>
        <w:jc w:val="center"/>
        <w:rPr>
          <w:b/>
          <w:sz w:val="24"/>
          <w:szCs w:val="24"/>
        </w:rPr>
      </w:pPr>
      <w:r w:rsidRPr="003C5374">
        <w:rPr>
          <w:b/>
          <w:sz w:val="24"/>
          <w:szCs w:val="24"/>
        </w:rPr>
        <w:t>Организация управления подпрограммой</w:t>
      </w:r>
    </w:p>
    <w:p w:rsidR="003C5374" w:rsidRPr="003C5374" w:rsidRDefault="003C5374" w:rsidP="00505ADD">
      <w:pPr>
        <w:shd w:val="clear" w:color="auto" w:fill="FFFFFF"/>
        <w:ind w:left="-3" w:firstLine="360"/>
        <w:jc w:val="center"/>
        <w:rPr>
          <w:b/>
          <w:sz w:val="24"/>
          <w:szCs w:val="24"/>
        </w:rPr>
      </w:pP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Подпрограмма «Развитие культуры Новского сельского поселения </w:t>
      </w:r>
      <w:r w:rsidR="00FC69E8">
        <w:rPr>
          <w:sz w:val="24"/>
          <w:szCs w:val="24"/>
        </w:rPr>
        <w:t>на 2019-2021</w:t>
      </w:r>
      <w:r w:rsidRPr="00505ADD">
        <w:rPr>
          <w:sz w:val="24"/>
          <w:szCs w:val="24"/>
        </w:rPr>
        <w:t xml:space="preserve"> годы» реализуется администрацией Новского сельского поселения и МКУ КБО Новского сельского поселения.</w:t>
      </w:r>
    </w:p>
    <w:p w:rsidR="00505ADD" w:rsidRPr="00505ADD" w:rsidRDefault="00505ADD" w:rsidP="00FF5E63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Директор МКУ КБО несет ответственность за решение задач подпрограммы и обеспечение достижения утвержденных задач.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 xml:space="preserve"> При комплексных проверках привлекаются представители администрации Новского сельского поселения.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>Отчеты о выполнении подпрограммы, включая меры по повышению эффективности ее реализации, ежеквартально, а также по итогам года представляются в администрацию сельского поселения.</w:t>
      </w:r>
      <w:r w:rsidRPr="00505ADD">
        <w:rPr>
          <w:sz w:val="24"/>
          <w:szCs w:val="24"/>
        </w:rPr>
        <w:tab/>
        <w:t>Финансирование расходов на реализацию подпрограммы осуществляется в порядке, установленном для исполнения бюджета Новского сельского поселения.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>Муниципальный заказчик в рамках своей компетенции: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определяет наиболее эффективные формы и методы организации работ по реализации подпрограммы;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контролирует проведение конкурсов по отбору исполнителей подпрограммных мероприятий;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проводит согласование объемов финансирования на очередной финансовый год и на весь период реализации подпрограммы;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lastRenderedPageBreak/>
        <w:t>- в установленном порядке представляет проекты бюджетных заявок на ассигнования из местного бюджета для финансирования на очередной финансовый год;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обеспечивает контроль за реализацией подпрограммы, включающий в себя контроль за качеством проводимых мероприятий путем экспертных оценок, контроль за соблюдением сроков реализации мероприятий;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в рамках своих компетенций обеспечивает контроль за целевым использованием выделяемых бюджетных средств;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осуществляет сбор и систематизацию статистической и аналитической информации о ходе выполнения подпрограммных мероприятий;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>- подготавливает и в установленном порядке представляет отчеты о реализации подпрограммы, эффективности использования бюджетных средств.</w:t>
      </w:r>
    </w:p>
    <w:p w:rsidR="00505ADD" w:rsidRPr="00505ADD" w:rsidRDefault="00505ADD" w:rsidP="00505ADD">
      <w:pPr>
        <w:jc w:val="both"/>
        <w:rPr>
          <w:sz w:val="24"/>
          <w:szCs w:val="24"/>
        </w:rPr>
      </w:pPr>
      <w:r w:rsidRPr="00505ADD">
        <w:rPr>
          <w:sz w:val="24"/>
          <w:szCs w:val="24"/>
        </w:rPr>
        <w:tab/>
        <w:t xml:space="preserve">Муниципальный заказчик ежегодно уточняет целевые показатели и затраты по подпрограммным мероприятиям с учетом выделения на реализацию финансовых средств, механизм реализации подпрограммы, состав исполнителей. При необходимости вносит  предложения (с обоснованием) о продлении срока реализации. </w:t>
      </w:r>
    </w:p>
    <w:p w:rsidR="00505ADD" w:rsidRPr="00505ADD" w:rsidRDefault="00505ADD" w:rsidP="00505ADD">
      <w:pPr>
        <w:pStyle w:val="af1"/>
        <w:jc w:val="both"/>
        <w:rPr>
          <w:sz w:val="24"/>
          <w:szCs w:val="24"/>
          <w:lang w:val="ru-RU"/>
        </w:rPr>
      </w:pPr>
      <w:r w:rsidRPr="00505ADD">
        <w:rPr>
          <w:sz w:val="24"/>
          <w:szCs w:val="24"/>
          <w:lang w:val="ru-RU"/>
        </w:rPr>
        <w:t xml:space="preserve">       Общее руководство и </w:t>
      </w:r>
      <w:proofErr w:type="gramStart"/>
      <w:r w:rsidRPr="00505ADD">
        <w:rPr>
          <w:sz w:val="24"/>
          <w:szCs w:val="24"/>
          <w:lang w:val="ru-RU"/>
        </w:rPr>
        <w:t>контроль за</w:t>
      </w:r>
      <w:proofErr w:type="gramEnd"/>
      <w:r w:rsidRPr="00505ADD">
        <w:rPr>
          <w:sz w:val="24"/>
          <w:szCs w:val="24"/>
          <w:lang w:val="ru-RU"/>
        </w:rPr>
        <w:t xml:space="preserve"> ходом реализации муниципальной подпрограммы «Развитие культуры  Новского сельского поселения </w:t>
      </w:r>
      <w:r w:rsidR="00FC69E8">
        <w:rPr>
          <w:sz w:val="24"/>
          <w:szCs w:val="24"/>
          <w:lang w:val="ru-RU"/>
        </w:rPr>
        <w:t>на 2019-2021</w:t>
      </w:r>
      <w:r w:rsidRPr="00505ADD">
        <w:rPr>
          <w:sz w:val="24"/>
          <w:szCs w:val="24"/>
          <w:lang w:val="ru-RU"/>
        </w:rPr>
        <w:t xml:space="preserve"> годы»  осуществляет администрация Новского сельского поселения Приволжского муниципального района.</w:t>
      </w:r>
    </w:p>
    <w:p w:rsidR="00505ADD" w:rsidRPr="00505ADD" w:rsidRDefault="00505ADD" w:rsidP="00505ADD">
      <w:pPr>
        <w:ind w:firstLine="567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Глава администрации Новского сельского поселения Приволжского муниципального района несёт ответственность за реализацию и конечный результат программы, рациональное использование выделенных на её выполнение финансовых средств, определяет формы и методы управления программой. </w:t>
      </w:r>
    </w:p>
    <w:p w:rsidR="003C5374" w:rsidRDefault="003C5374" w:rsidP="00505ADD">
      <w:pPr>
        <w:jc w:val="center"/>
        <w:rPr>
          <w:b/>
          <w:sz w:val="24"/>
          <w:szCs w:val="24"/>
        </w:rPr>
      </w:pPr>
    </w:p>
    <w:p w:rsidR="003C5374" w:rsidRDefault="003C5374" w:rsidP="00505ADD">
      <w:pPr>
        <w:jc w:val="center"/>
        <w:rPr>
          <w:b/>
          <w:sz w:val="24"/>
          <w:szCs w:val="24"/>
        </w:rPr>
      </w:pP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Объемы расходов на выполнение мероприятий подпрограммы ежегодно уточняются в процессе исполнения  бюджета Новского сельского поселения и при формировании бюджета на очередной финансовый год и плановый период.</w:t>
      </w:r>
    </w:p>
    <w:p w:rsidR="00505ADD" w:rsidRPr="00505ADD" w:rsidRDefault="00505ADD" w:rsidP="00505ADD">
      <w:pPr>
        <w:ind w:firstLine="709"/>
        <w:jc w:val="both"/>
        <w:rPr>
          <w:sz w:val="24"/>
          <w:szCs w:val="24"/>
        </w:rPr>
      </w:pPr>
    </w:p>
    <w:p w:rsidR="00251BAA" w:rsidRPr="0099763F" w:rsidRDefault="00505ADD" w:rsidP="00505ADD">
      <w:pPr>
        <w:ind w:right="230"/>
        <w:jc w:val="right"/>
        <w:rPr>
          <w:sz w:val="24"/>
          <w:szCs w:val="24"/>
        </w:rPr>
      </w:pPr>
      <w:r>
        <w:rPr>
          <w:rFonts w:ascii="Arial" w:hAnsi="Arial" w:cs="Arial"/>
          <w:color w:val="323232"/>
          <w:sz w:val="22"/>
          <w:szCs w:val="22"/>
        </w:rPr>
        <w:t xml:space="preserve">                                                                </w:t>
      </w:r>
      <w:r w:rsidR="00251BAA" w:rsidRPr="0099763F">
        <w:rPr>
          <w:sz w:val="24"/>
          <w:szCs w:val="24"/>
        </w:rPr>
        <w:t xml:space="preserve"> </w:t>
      </w:r>
    </w:p>
    <w:p w:rsidR="00F52C47" w:rsidRPr="0099763F" w:rsidRDefault="00F52C47" w:rsidP="000E011E">
      <w:pPr>
        <w:tabs>
          <w:tab w:val="left" w:pos="5685"/>
        </w:tabs>
        <w:jc w:val="center"/>
        <w:rPr>
          <w:b/>
          <w:sz w:val="24"/>
          <w:szCs w:val="24"/>
        </w:rPr>
      </w:pPr>
      <w:r w:rsidRPr="0099763F">
        <w:rPr>
          <w:b/>
          <w:sz w:val="24"/>
          <w:szCs w:val="24"/>
        </w:rPr>
        <w:t xml:space="preserve">ПОДПРОГРАММА </w:t>
      </w:r>
      <w:r w:rsidR="00DF18CF">
        <w:rPr>
          <w:b/>
          <w:sz w:val="24"/>
          <w:szCs w:val="24"/>
        </w:rPr>
        <w:t>6</w:t>
      </w:r>
    </w:p>
    <w:p w:rsidR="00F52C47" w:rsidRPr="0099763F" w:rsidRDefault="00F52C47" w:rsidP="00F52C47">
      <w:pPr>
        <w:jc w:val="center"/>
        <w:rPr>
          <w:b/>
          <w:sz w:val="24"/>
          <w:szCs w:val="24"/>
        </w:rPr>
      </w:pPr>
      <w:r w:rsidRPr="0099763F">
        <w:rPr>
          <w:b/>
          <w:sz w:val="24"/>
          <w:szCs w:val="24"/>
        </w:rPr>
        <w:t>«Праздничные и иные зрелищные мероприятия</w:t>
      </w:r>
      <w:r w:rsidR="0089312F" w:rsidRPr="0099763F">
        <w:rPr>
          <w:b/>
          <w:sz w:val="24"/>
          <w:szCs w:val="24"/>
        </w:rPr>
        <w:t xml:space="preserve"> Новского сельского поселения</w:t>
      </w:r>
      <w:r w:rsidRPr="0099763F">
        <w:rPr>
          <w:b/>
          <w:sz w:val="24"/>
          <w:szCs w:val="24"/>
        </w:rPr>
        <w:t>»</w:t>
      </w:r>
    </w:p>
    <w:p w:rsidR="00F52C47" w:rsidRPr="0099763F" w:rsidRDefault="00F52C47" w:rsidP="00F52C47">
      <w:pPr>
        <w:jc w:val="center"/>
        <w:rPr>
          <w:b/>
          <w:sz w:val="24"/>
          <w:szCs w:val="24"/>
        </w:rPr>
      </w:pPr>
      <w:r w:rsidRPr="0099763F">
        <w:rPr>
          <w:b/>
          <w:sz w:val="24"/>
          <w:szCs w:val="24"/>
        </w:rPr>
        <w:t>Паспорт подпрограммы</w:t>
      </w:r>
    </w:p>
    <w:p w:rsidR="00F52C47" w:rsidRPr="0099763F" w:rsidRDefault="00F52C47" w:rsidP="00F52C47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5103"/>
      </w:tblGrid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tabs>
                <w:tab w:val="left" w:pos="4569"/>
              </w:tabs>
              <w:ind w:right="789"/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Наименование  подпрограммы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Праздничные и иные зрелищные мероприятия</w:t>
            </w:r>
            <w:r w:rsidR="003C5374">
              <w:rPr>
                <w:sz w:val="24"/>
                <w:szCs w:val="24"/>
              </w:rPr>
              <w:t xml:space="preserve"> Новского сельского поселения</w:t>
            </w:r>
            <w:r w:rsidRPr="0099763F">
              <w:rPr>
                <w:sz w:val="24"/>
                <w:szCs w:val="24"/>
              </w:rPr>
              <w:t xml:space="preserve">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Основания для разработки </w:t>
            </w:r>
            <w:r w:rsidR="005917E8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Федеральный закон от 06.10.2003 г. № 131-ФЗ «Об общих принципах организации местного самоуправления в Российской Федерации», Устав </w:t>
            </w:r>
            <w:r w:rsidR="0089312F" w:rsidRPr="0099763F">
              <w:rPr>
                <w:sz w:val="24"/>
                <w:szCs w:val="24"/>
              </w:rPr>
              <w:t xml:space="preserve">Новского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  <w:p w:rsidR="00F52C47" w:rsidRPr="0099763F" w:rsidRDefault="00F52C47" w:rsidP="00F52C47">
            <w:pPr>
              <w:rPr>
                <w:sz w:val="24"/>
                <w:szCs w:val="24"/>
              </w:rPr>
            </w:pPr>
          </w:p>
        </w:tc>
      </w:tr>
      <w:tr w:rsidR="00F52C47" w:rsidRPr="0099763F" w:rsidTr="00505ADD">
        <w:trPr>
          <w:trHeight w:val="72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Заказчик </w:t>
            </w:r>
            <w:r w:rsidR="00CF0BCB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89312F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Администрация </w:t>
            </w:r>
            <w:r w:rsidR="0089312F" w:rsidRPr="0099763F">
              <w:rPr>
                <w:sz w:val="24"/>
                <w:szCs w:val="24"/>
              </w:rPr>
              <w:t xml:space="preserve">Новского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Основные цели и задачи </w:t>
            </w:r>
            <w:r w:rsidR="00CF0BCB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8F5" w:rsidRPr="0099763F" w:rsidRDefault="00F52C47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Цель программы</w:t>
            </w:r>
            <w:r w:rsidR="001448F5" w:rsidRPr="0099763F">
              <w:rPr>
                <w:sz w:val="24"/>
                <w:szCs w:val="24"/>
              </w:rPr>
              <w:t>:</w:t>
            </w:r>
          </w:p>
          <w:p w:rsidR="00F52C47" w:rsidRPr="0099763F" w:rsidRDefault="001448F5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-</w:t>
            </w:r>
            <w:r w:rsidR="00F52C47" w:rsidRPr="0099763F">
              <w:rPr>
                <w:sz w:val="24"/>
                <w:szCs w:val="24"/>
              </w:rPr>
              <w:t xml:space="preserve"> улучшение качества жизни граждан, проживающих, работающих на территории поселения, посредством формирования празднично-игровой культуры и действенной системы патриотического воспитания населения, сохранение и развитие местных традиций и обрядов.</w:t>
            </w:r>
          </w:p>
          <w:p w:rsidR="001448F5" w:rsidRPr="0099763F" w:rsidRDefault="00F52C47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Задачи</w:t>
            </w:r>
            <w:r w:rsidR="001448F5" w:rsidRPr="0099763F">
              <w:rPr>
                <w:sz w:val="24"/>
                <w:szCs w:val="24"/>
              </w:rPr>
              <w:t>:</w:t>
            </w:r>
          </w:p>
          <w:p w:rsidR="00F52C47" w:rsidRPr="0099763F" w:rsidRDefault="001448F5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-</w:t>
            </w:r>
            <w:r w:rsidR="00F52C47" w:rsidRPr="0099763F">
              <w:rPr>
                <w:sz w:val="24"/>
                <w:szCs w:val="24"/>
              </w:rPr>
              <w:t xml:space="preserve"> привлечение общественных организаций, </w:t>
            </w:r>
            <w:r w:rsidR="00F52C47" w:rsidRPr="0099763F">
              <w:rPr>
                <w:sz w:val="24"/>
                <w:szCs w:val="24"/>
              </w:rPr>
              <w:lastRenderedPageBreak/>
              <w:t>объединяющих различные социальные группы населения, к решению проблем и задач социальной адаптации населения муниципального образования,</w:t>
            </w:r>
          </w:p>
          <w:p w:rsidR="00F52C47" w:rsidRPr="0099763F" w:rsidRDefault="001448F5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- о</w:t>
            </w:r>
            <w:r w:rsidR="00F52C47" w:rsidRPr="0099763F">
              <w:rPr>
                <w:sz w:val="24"/>
                <w:szCs w:val="24"/>
              </w:rPr>
              <w:t>рганизация досуга пенсионеров,  и других социально незащищенных групп населения, основанная на принципах духовного и нравственного воспитания.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lastRenderedPageBreak/>
              <w:t xml:space="preserve">Исполнитель </w:t>
            </w:r>
            <w:r w:rsidR="005917E8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89312F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Администрация </w:t>
            </w:r>
            <w:r w:rsidR="0089312F" w:rsidRPr="0099763F">
              <w:rPr>
                <w:sz w:val="24"/>
                <w:szCs w:val="24"/>
              </w:rPr>
              <w:t xml:space="preserve">Новского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5917E8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Контроль за реализацией </w:t>
            </w:r>
            <w:r w:rsidR="005917E8" w:rsidRPr="0099763F">
              <w:rPr>
                <w:sz w:val="24"/>
                <w:szCs w:val="24"/>
              </w:rPr>
              <w:t>под</w:t>
            </w:r>
            <w:r w:rsidRPr="0099763F">
              <w:rPr>
                <w:sz w:val="24"/>
                <w:szCs w:val="24"/>
              </w:rPr>
              <w:t>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89312F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Администрация </w:t>
            </w:r>
            <w:r w:rsidR="0089312F" w:rsidRPr="0099763F">
              <w:rPr>
                <w:sz w:val="24"/>
                <w:szCs w:val="24"/>
              </w:rPr>
              <w:t xml:space="preserve">Новского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F52C47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Ожидаемые конечные результаты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3C5374">
            <w:pPr>
              <w:jc w:val="both"/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 xml:space="preserve"> Увеличение числа жителей, участвующих в культурно-массовых мероприятиях поселения, повышение доверия населения к органам местного самоуправления, расширение кругозора различных слоев населения </w:t>
            </w:r>
            <w:r w:rsidR="0089312F" w:rsidRPr="0099763F">
              <w:rPr>
                <w:sz w:val="24"/>
                <w:szCs w:val="24"/>
              </w:rPr>
              <w:t xml:space="preserve">Новского </w:t>
            </w:r>
            <w:r w:rsidRPr="0099763F">
              <w:rPr>
                <w:sz w:val="24"/>
                <w:szCs w:val="24"/>
              </w:rPr>
              <w:t xml:space="preserve">сельского поселения </w:t>
            </w:r>
          </w:p>
        </w:tc>
      </w:tr>
      <w:tr w:rsidR="00F52C47" w:rsidRPr="0099763F" w:rsidTr="00505ADD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47" w:rsidRPr="0099763F" w:rsidRDefault="00F52C47" w:rsidP="00CF0BCB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Источники финансирования</w:t>
            </w:r>
            <w:r w:rsidR="00CF0BCB" w:rsidRPr="0099763F">
              <w:rPr>
                <w:sz w:val="24"/>
                <w:szCs w:val="24"/>
              </w:rPr>
              <w:t xml:space="preserve"> подпрограммы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0BCB" w:rsidRPr="0099763F" w:rsidRDefault="00CF0BCB" w:rsidP="00CF0BC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Всего за счет средств бюджета </w:t>
            </w:r>
            <w:r w:rsidR="008A2174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Новского 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FB3B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E01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3B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E011E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FB3BBD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руб., в т.ч по годам реализации: </w:t>
            </w:r>
          </w:p>
          <w:p w:rsidR="00CF0BCB" w:rsidRPr="0099763F" w:rsidRDefault="00CF0BCB" w:rsidP="00CF0BC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B3B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FB3BBD">
              <w:rPr>
                <w:rFonts w:ascii="Times New Roman" w:hAnsi="Times New Roman" w:cs="Times New Roman"/>
                <w:sz w:val="24"/>
                <w:szCs w:val="24"/>
              </w:rPr>
              <w:t>20,0т.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  <w:p w:rsidR="00CF0BCB" w:rsidRPr="0099763F" w:rsidRDefault="00CF0BCB" w:rsidP="00CF0BC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B3B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712DA" w:rsidRPr="009976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3BBD">
              <w:rPr>
                <w:rFonts w:ascii="Times New Roman" w:hAnsi="Times New Roman" w:cs="Times New Roman"/>
                <w:sz w:val="24"/>
                <w:szCs w:val="24"/>
              </w:rPr>
              <w:t>20,0т.</w:t>
            </w:r>
            <w:r w:rsidR="00FB3BBD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F0BCB" w:rsidRPr="0099763F" w:rsidRDefault="00CF0BCB" w:rsidP="00CF0BCB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A2174" w:rsidRPr="009976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B3B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6712DA" w:rsidRPr="0099763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B3BBD">
              <w:rPr>
                <w:rFonts w:ascii="Times New Roman" w:hAnsi="Times New Roman" w:cs="Times New Roman"/>
                <w:sz w:val="24"/>
                <w:szCs w:val="24"/>
              </w:rPr>
              <w:t>20,0т.</w:t>
            </w:r>
            <w:r w:rsidR="00FB3BBD" w:rsidRPr="0099763F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Pr="009976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2C47" w:rsidRPr="0099763F" w:rsidRDefault="00F52C47" w:rsidP="00CF0BCB">
            <w:pPr>
              <w:rPr>
                <w:sz w:val="24"/>
                <w:szCs w:val="24"/>
              </w:rPr>
            </w:pPr>
            <w:r w:rsidRPr="0099763F">
              <w:rPr>
                <w:sz w:val="24"/>
                <w:szCs w:val="24"/>
              </w:rPr>
              <w:t>Внебюджетные средства – по факту привлечения средств.</w:t>
            </w:r>
          </w:p>
        </w:tc>
      </w:tr>
    </w:tbl>
    <w:p w:rsidR="003C5374" w:rsidRDefault="003C5374" w:rsidP="009967F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9967F3" w:rsidRPr="003C5374" w:rsidRDefault="003C5374" w:rsidP="003C5374">
      <w:pPr>
        <w:pStyle w:val="ae"/>
        <w:autoSpaceDE w:val="0"/>
        <w:autoSpaceDN w:val="0"/>
        <w:adjustRightInd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</w:t>
      </w:r>
      <w:r w:rsidR="009967F3" w:rsidRPr="003C5374">
        <w:rPr>
          <w:b/>
          <w:sz w:val="24"/>
          <w:szCs w:val="24"/>
        </w:rPr>
        <w:t>Х</w:t>
      </w:r>
      <w:r w:rsidR="004A51BD" w:rsidRPr="003C5374">
        <w:rPr>
          <w:b/>
          <w:sz w:val="24"/>
          <w:szCs w:val="24"/>
        </w:rPr>
        <w:t>арактеристика  проблемы и цель под</w:t>
      </w:r>
      <w:r w:rsidR="00987377" w:rsidRPr="003C5374">
        <w:rPr>
          <w:b/>
          <w:sz w:val="24"/>
          <w:szCs w:val="24"/>
        </w:rPr>
        <w:t>п</w:t>
      </w:r>
      <w:r w:rsidR="009967F3" w:rsidRPr="003C5374">
        <w:rPr>
          <w:b/>
          <w:sz w:val="24"/>
          <w:szCs w:val="24"/>
        </w:rPr>
        <w:t>рограммы</w:t>
      </w:r>
    </w:p>
    <w:p w:rsidR="003C5374" w:rsidRPr="003C5374" w:rsidRDefault="003C5374" w:rsidP="003C5374">
      <w:pPr>
        <w:pStyle w:val="ae"/>
        <w:autoSpaceDE w:val="0"/>
        <w:autoSpaceDN w:val="0"/>
        <w:adjustRightInd w:val="0"/>
        <w:rPr>
          <w:sz w:val="24"/>
          <w:szCs w:val="24"/>
        </w:rPr>
      </w:pPr>
    </w:p>
    <w:p w:rsidR="009967F3" w:rsidRPr="0099763F" w:rsidRDefault="009967F3" w:rsidP="009967F3">
      <w:pPr>
        <w:widowControl w:val="0"/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Одним из инструментов участия местной власти в формировании гармонично развитого гражданина, патриота, нашего современника является целенаправленная деятельность по информированию населения о важнейших событиях, датах, героических подвигах в истории нашего Отечества, замечательных людях </w:t>
      </w:r>
      <w:r w:rsidR="006712DA" w:rsidRPr="0099763F">
        <w:rPr>
          <w:sz w:val="24"/>
          <w:szCs w:val="24"/>
        </w:rPr>
        <w:t>–</w:t>
      </w:r>
      <w:r w:rsidRPr="0099763F">
        <w:rPr>
          <w:sz w:val="24"/>
          <w:szCs w:val="24"/>
        </w:rPr>
        <w:t xml:space="preserve"> наших земляках, традициях, дружбе между народами. 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Организация и проведение праздничных и тематических мероприятий, посвящённые празднованию памятных дат и знаменательных событий </w:t>
      </w:r>
      <w:r w:rsidRPr="0099763F">
        <w:rPr>
          <w:color w:val="000000"/>
          <w:spacing w:val="1"/>
          <w:sz w:val="24"/>
          <w:szCs w:val="24"/>
        </w:rPr>
        <w:t xml:space="preserve">будет </w:t>
      </w:r>
      <w:r w:rsidRPr="0099763F">
        <w:rPr>
          <w:sz w:val="24"/>
          <w:szCs w:val="24"/>
        </w:rPr>
        <w:t>способствовать: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-объединению жителей, достижению взаимопонимания и взаимного уважения в вопросах межэтнического и межкультурного сотрудничества, вызывая интерес к  людям, живущим  по соседству;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>-воспитанию подрастающего поколения станичников патриотами, трудолюбивыми и честными, любящими свою Родину и родной край, уважающими старших, продолжающими традиции отцов и дедов;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99763F">
        <w:rPr>
          <w:sz w:val="24"/>
          <w:szCs w:val="24"/>
        </w:rPr>
        <w:t xml:space="preserve">-соблюдению прав и свобод граждан, формированию общей системы нравственных ориентиров, интеграции различных слоев населения на основе духовного единства народа, пропаганде моральных ценностей, сориентированных к памяти предков, к каждой странице отечественной истории, и обеспечению преемственности социального развития общества.  </w:t>
      </w:r>
    </w:p>
    <w:p w:rsidR="009967F3" w:rsidRPr="0099763F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</w:p>
    <w:p w:rsidR="009967F3" w:rsidRPr="00505ADD" w:rsidRDefault="009E2F5E" w:rsidP="009E2F5E">
      <w:pPr>
        <w:pStyle w:val="ae"/>
        <w:ind w:left="10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 xml:space="preserve">                  </w:t>
      </w:r>
      <w:r w:rsidR="003C5374">
        <w:rPr>
          <w:b/>
          <w:sz w:val="24"/>
          <w:szCs w:val="24"/>
        </w:rPr>
        <w:t xml:space="preserve">                                            </w:t>
      </w:r>
      <w:r w:rsidR="009967F3" w:rsidRPr="00505ADD">
        <w:rPr>
          <w:b/>
          <w:sz w:val="24"/>
          <w:szCs w:val="24"/>
        </w:rPr>
        <w:t xml:space="preserve">Цели и задачи </w:t>
      </w:r>
      <w:r w:rsidR="004A51BD" w:rsidRPr="00505ADD">
        <w:rPr>
          <w:b/>
          <w:sz w:val="24"/>
          <w:szCs w:val="24"/>
        </w:rPr>
        <w:t>под</w:t>
      </w:r>
      <w:r w:rsidR="009967F3" w:rsidRPr="00505ADD">
        <w:rPr>
          <w:b/>
          <w:sz w:val="24"/>
          <w:szCs w:val="24"/>
        </w:rPr>
        <w:t>программы</w:t>
      </w:r>
    </w:p>
    <w:p w:rsidR="009E2F5E" w:rsidRPr="00505ADD" w:rsidRDefault="009E2F5E" w:rsidP="009E2F5E">
      <w:pPr>
        <w:pStyle w:val="ae"/>
        <w:ind w:left="10"/>
        <w:rPr>
          <w:b/>
          <w:sz w:val="24"/>
          <w:szCs w:val="24"/>
        </w:rPr>
      </w:pPr>
    </w:p>
    <w:p w:rsidR="009967F3" w:rsidRPr="00505ADD" w:rsidRDefault="004A51BD" w:rsidP="009967F3">
      <w:pPr>
        <w:autoSpaceDE w:val="0"/>
        <w:autoSpaceDN w:val="0"/>
        <w:adjustRightInd w:val="0"/>
        <w:ind w:firstLine="680"/>
        <w:jc w:val="both"/>
        <w:rPr>
          <w:spacing w:val="1"/>
          <w:sz w:val="24"/>
          <w:szCs w:val="24"/>
        </w:rPr>
      </w:pPr>
      <w:r w:rsidRPr="00505ADD">
        <w:rPr>
          <w:sz w:val="24"/>
          <w:szCs w:val="24"/>
        </w:rPr>
        <w:t>Цель подп</w:t>
      </w:r>
      <w:r w:rsidR="009967F3" w:rsidRPr="00505ADD">
        <w:rPr>
          <w:sz w:val="24"/>
          <w:szCs w:val="24"/>
        </w:rPr>
        <w:t xml:space="preserve">рограммы – улучшение качества жизни граждан, проживающих, работающих на территории </w:t>
      </w:r>
      <w:r w:rsidR="008A2174" w:rsidRPr="00505ADD">
        <w:rPr>
          <w:sz w:val="24"/>
          <w:szCs w:val="24"/>
        </w:rPr>
        <w:t xml:space="preserve">Новского </w:t>
      </w:r>
      <w:r w:rsidR="009967F3" w:rsidRPr="00505ADD">
        <w:rPr>
          <w:sz w:val="24"/>
          <w:szCs w:val="24"/>
        </w:rPr>
        <w:t>сельского поселения, посредством формирования празднично-игровой культуры и действенной системы патриотического воспитания населения, сохранение и развитие местных традиций и обрядов.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lastRenderedPageBreak/>
        <w:t>Использование программно-цел</w:t>
      </w:r>
      <w:r w:rsidR="004A51BD" w:rsidRPr="00505ADD">
        <w:rPr>
          <w:sz w:val="24"/>
          <w:szCs w:val="24"/>
        </w:rPr>
        <w:t>евого метода для решения задач под</w:t>
      </w:r>
      <w:r w:rsidR="008B6D17" w:rsidRPr="00505ADD">
        <w:rPr>
          <w:sz w:val="24"/>
          <w:szCs w:val="24"/>
        </w:rPr>
        <w:t>п</w:t>
      </w:r>
      <w:r w:rsidRPr="00505ADD">
        <w:rPr>
          <w:sz w:val="24"/>
          <w:szCs w:val="24"/>
        </w:rPr>
        <w:t>рограммы направлено на создание условий для эффективного управления требуемыми Программой ресурсами, в том числе финансовыми.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Для достижения поставленной цели необходимо решить следующие задачи:</w:t>
      </w:r>
    </w:p>
    <w:p w:rsidR="009967F3" w:rsidRPr="00505ADD" w:rsidRDefault="009967F3" w:rsidP="009967F3">
      <w:pPr>
        <w:ind w:firstLine="680"/>
        <w:jc w:val="both"/>
        <w:rPr>
          <w:spacing w:val="-1"/>
          <w:sz w:val="24"/>
          <w:szCs w:val="24"/>
        </w:rPr>
      </w:pPr>
      <w:r w:rsidRPr="00505ADD">
        <w:rPr>
          <w:spacing w:val="1"/>
          <w:sz w:val="24"/>
          <w:szCs w:val="24"/>
        </w:rPr>
        <w:t>-</w:t>
      </w:r>
      <w:r w:rsidRPr="00505ADD">
        <w:rPr>
          <w:sz w:val="24"/>
          <w:szCs w:val="24"/>
        </w:rPr>
        <w:t xml:space="preserve"> формировать уважительное отношение к трудовым и военным подвигам земляков</w:t>
      </w:r>
      <w:r w:rsidRPr="00505ADD">
        <w:rPr>
          <w:spacing w:val="-1"/>
          <w:sz w:val="24"/>
          <w:szCs w:val="24"/>
        </w:rPr>
        <w:t>;</w:t>
      </w:r>
    </w:p>
    <w:p w:rsidR="009967F3" w:rsidRPr="00505ADD" w:rsidRDefault="009967F3" w:rsidP="009967F3">
      <w:pPr>
        <w:ind w:firstLine="680"/>
        <w:jc w:val="both"/>
        <w:rPr>
          <w:spacing w:val="1"/>
          <w:sz w:val="24"/>
          <w:szCs w:val="24"/>
          <w:highlight w:val="yellow"/>
        </w:rPr>
      </w:pPr>
      <w:r w:rsidRPr="00505ADD">
        <w:rPr>
          <w:spacing w:val="-1"/>
          <w:sz w:val="24"/>
          <w:szCs w:val="24"/>
        </w:rPr>
        <w:t>-</w:t>
      </w:r>
      <w:r w:rsidRPr="00505ADD">
        <w:rPr>
          <w:sz w:val="24"/>
          <w:szCs w:val="24"/>
        </w:rPr>
        <w:t xml:space="preserve"> объединение жителей, достижение взаимопонимания и взаимного уважения в вопросах межэтнического и межкультурного сотрудничества;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outlineLvl w:val="1"/>
        <w:rPr>
          <w:b/>
          <w:sz w:val="24"/>
          <w:szCs w:val="24"/>
        </w:rPr>
      </w:pPr>
      <w:r w:rsidRPr="00505ADD">
        <w:rPr>
          <w:sz w:val="24"/>
          <w:szCs w:val="24"/>
        </w:rPr>
        <w:t>- воспитание подрастающего поколения станичников патриотами, трудолюбивыми и честными, любящими свою Родину и родной край, уважающими старших, продолжающими традиции отцов и дедов.</w:t>
      </w:r>
    </w:p>
    <w:p w:rsidR="009967F3" w:rsidRPr="00505ADD" w:rsidRDefault="009967F3" w:rsidP="009967F3">
      <w:pPr>
        <w:ind w:firstLine="680"/>
        <w:rPr>
          <w:sz w:val="24"/>
          <w:szCs w:val="24"/>
        </w:rPr>
      </w:pPr>
    </w:p>
    <w:p w:rsidR="009967F3" w:rsidRDefault="009967F3" w:rsidP="009967F3">
      <w:pPr>
        <w:ind w:firstLine="680"/>
        <w:jc w:val="center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 xml:space="preserve"> Ресу</w:t>
      </w:r>
      <w:r w:rsidR="004A51BD" w:rsidRPr="00505ADD">
        <w:rPr>
          <w:b/>
          <w:sz w:val="24"/>
          <w:szCs w:val="24"/>
        </w:rPr>
        <w:t>рсное обеспечение и реализация подп</w:t>
      </w:r>
      <w:r w:rsidRPr="00505ADD">
        <w:rPr>
          <w:b/>
          <w:sz w:val="24"/>
          <w:szCs w:val="24"/>
        </w:rPr>
        <w:t>рограммы</w:t>
      </w:r>
    </w:p>
    <w:p w:rsidR="00F84301" w:rsidRPr="00505ADD" w:rsidRDefault="00F84301" w:rsidP="009967F3">
      <w:pPr>
        <w:ind w:firstLine="680"/>
        <w:jc w:val="center"/>
        <w:rPr>
          <w:b/>
          <w:sz w:val="24"/>
          <w:szCs w:val="24"/>
        </w:rPr>
      </w:pP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Администрацией сельского поселения проводятся мероприятия, посвященные знаменательным событиям, где ветеранам (инвалидам) предоставляется помощь в виде продуктовых наборов, также проводится ежегодное мероприятие посвященное дню поселения для всего населения сельского поселения с вручением памятных подарков и цветочной продукции.</w:t>
      </w: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Общий объем финансирования под</w:t>
      </w:r>
      <w:r w:rsidR="006911E5" w:rsidRPr="00505ADD">
        <w:rPr>
          <w:sz w:val="24"/>
          <w:szCs w:val="24"/>
        </w:rPr>
        <w:t>п</w:t>
      </w:r>
      <w:r w:rsidRPr="00505ADD">
        <w:rPr>
          <w:sz w:val="24"/>
          <w:szCs w:val="24"/>
        </w:rPr>
        <w:t>рограммы за пери</w:t>
      </w:r>
      <w:r w:rsidR="006911E5" w:rsidRPr="00505ADD">
        <w:rPr>
          <w:sz w:val="24"/>
          <w:szCs w:val="24"/>
        </w:rPr>
        <w:t>о</w:t>
      </w:r>
      <w:r w:rsidRPr="00505ADD">
        <w:rPr>
          <w:sz w:val="24"/>
          <w:szCs w:val="24"/>
        </w:rPr>
        <w:t>д 201</w:t>
      </w:r>
      <w:r w:rsidR="008A2174" w:rsidRPr="00505ADD">
        <w:rPr>
          <w:sz w:val="24"/>
          <w:szCs w:val="24"/>
        </w:rPr>
        <w:t>8</w:t>
      </w:r>
      <w:r w:rsidRPr="00505ADD">
        <w:rPr>
          <w:sz w:val="24"/>
          <w:szCs w:val="24"/>
        </w:rPr>
        <w:t xml:space="preserve">-2020 годы составляет </w:t>
      </w:r>
      <w:r w:rsidR="008A2174" w:rsidRPr="00505ADD">
        <w:rPr>
          <w:sz w:val="24"/>
          <w:szCs w:val="24"/>
        </w:rPr>
        <w:t>00</w:t>
      </w:r>
      <w:r w:rsidRPr="00505ADD">
        <w:rPr>
          <w:sz w:val="24"/>
          <w:szCs w:val="24"/>
        </w:rPr>
        <w:t>,0 тыс. рублей.</w:t>
      </w:r>
    </w:p>
    <w:p w:rsidR="009967F3" w:rsidRPr="00505ADD" w:rsidRDefault="009967F3" w:rsidP="009967F3">
      <w:pPr>
        <w:ind w:firstLine="680"/>
        <w:jc w:val="both"/>
        <w:rPr>
          <w:spacing w:val="1"/>
          <w:sz w:val="24"/>
          <w:szCs w:val="24"/>
        </w:rPr>
      </w:pPr>
      <w:r w:rsidRPr="00505ADD">
        <w:rPr>
          <w:sz w:val="24"/>
          <w:szCs w:val="24"/>
        </w:rPr>
        <w:t>Финансирование будет направлено на приобретение продуктовых наборов, подарков, открыток, венков, цветов, призов для проведения конкурсов и викторин, оплату услуг по организации праздничных кул</w:t>
      </w:r>
      <w:r w:rsidR="008A2174" w:rsidRPr="00505ADD">
        <w:rPr>
          <w:sz w:val="24"/>
          <w:szCs w:val="24"/>
        </w:rPr>
        <w:t>ьтурно-массовых мероприятий</w:t>
      </w:r>
      <w:r w:rsidRPr="00505ADD">
        <w:rPr>
          <w:sz w:val="24"/>
          <w:szCs w:val="24"/>
        </w:rPr>
        <w:t>.</w:t>
      </w:r>
    </w:p>
    <w:p w:rsidR="009967F3" w:rsidRPr="00505ADD" w:rsidRDefault="007B29E4" w:rsidP="009967F3">
      <w:pPr>
        <w:autoSpaceDE w:val="0"/>
        <w:autoSpaceDN w:val="0"/>
        <w:adjustRightInd w:val="0"/>
        <w:ind w:firstLine="680"/>
        <w:jc w:val="both"/>
        <w:rPr>
          <w:color w:val="000000"/>
          <w:sz w:val="24"/>
          <w:szCs w:val="24"/>
        </w:rPr>
      </w:pPr>
      <w:r w:rsidRPr="00505ADD">
        <w:rPr>
          <w:color w:val="000000"/>
          <w:sz w:val="24"/>
          <w:szCs w:val="24"/>
        </w:rPr>
        <w:t>Реализация подп</w:t>
      </w:r>
      <w:r w:rsidR="009967F3" w:rsidRPr="00505ADD">
        <w:rPr>
          <w:color w:val="000000"/>
          <w:sz w:val="24"/>
          <w:szCs w:val="24"/>
        </w:rPr>
        <w:t>рограммы позволит: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pacing w:val="-1"/>
          <w:sz w:val="24"/>
          <w:szCs w:val="24"/>
        </w:rPr>
      </w:pPr>
      <w:r w:rsidRPr="00505ADD">
        <w:rPr>
          <w:color w:val="000000"/>
          <w:sz w:val="24"/>
          <w:szCs w:val="24"/>
        </w:rPr>
        <w:t>- сформировать общую систему</w:t>
      </w:r>
      <w:r w:rsidRPr="00505ADD">
        <w:rPr>
          <w:spacing w:val="-1"/>
          <w:sz w:val="24"/>
          <w:szCs w:val="24"/>
        </w:rPr>
        <w:t xml:space="preserve"> нравственных ориентиров;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pacing w:val="-1"/>
          <w:sz w:val="24"/>
          <w:szCs w:val="24"/>
        </w:rPr>
      </w:pPr>
      <w:r w:rsidRPr="00505ADD">
        <w:rPr>
          <w:spacing w:val="-1"/>
          <w:sz w:val="24"/>
          <w:szCs w:val="24"/>
        </w:rPr>
        <w:t>- снизить социальную напряженность, поддержать стабильность в межнациональных отношениях;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rPr>
          <w:spacing w:val="-1"/>
          <w:sz w:val="24"/>
          <w:szCs w:val="24"/>
        </w:rPr>
      </w:pPr>
      <w:r w:rsidRPr="00505ADD">
        <w:rPr>
          <w:spacing w:val="-1"/>
          <w:sz w:val="24"/>
          <w:szCs w:val="24"/>
        </w:rPr>
        <w:t>- сформировать у молодежи стремление к службе в Вооруженных Силах Российской Федерации, готовность граждан к защите Отечества, сохранению и развитию его славных боевых и трудовых традиций.</w:t>
      </w: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Настоящей Программой предусмотрено приобретение поощрительных наборов ветеранам ко Дню Победы в Великой Отечественной войне, приобретение открыток, покупка ритуальных венков и искусственных цветов для возложения к памятникам погибшим воинам, приобретение цветочной продукции для вручения ветеранам на мероприятиях знаменательных событий и памятных дат.</w:t>
      </w:r>
    </w:p>
    <w:p w:rsidR="009967F3" w:rsidRPr="00505ADD" w:rsidRDefault="009967F3" w:rsidP="009967F3">
      <w:pPr>
        <w:autoSpaceDE w:val="0"/>
        <w:autoSpaceDN w:val="0"/>
        <w:adjustRightInd w:val="0"/>
        <w:ind w:firstLine="680"/>
        <w:jc w:val="both"/>
        <w:outlineLvl w:val="1"/>
        <w:rPr>
          <w:b/>
          <w:sz w:val="24"/>
          <w:szCs w:val="24"/>
        </w:rPr>
      </w:pPr>
    </w:p>
    <w:p w:rsidR="009967F3" w:rsidRDefault="009967F3" w:rsidP="009967F3">
      <w:pPr>
        <w:autoSpaceDE w:val="0"/>
        <w:autoSpaceDN w:val="0"/>
        <w:adjustRightInd w:val="0"/>
        <w:ind w:firstLine="680"/>
        <w:jc w:val="center"/>
        <w:outlineLvl w:val="1"/>
        <w:rPr>
          <w:b/>
          <w:sz w:val="24"/>
          <w:szCs w:val="24"/>
        </w:rPr>
      </w:pPr>
      <w:r w:rsidRPr="00505ADD">
        <w:rPr>
          <w:b/>
          <w:sz w:val="24"/>
          <w:szCs w:val="24"/>
        </w:rPr>
        <w:t xml:space="preserve"> </w:t>
      </w:r>
      <w:r w:rsidR="007B29E4" w:rsidRPr="00505ADD">
        <w:rPr>
          <w:b/>
          <w:sz w:val="24"/>
          <w:szCs w:val="24"/>
        </w:rPr>
        <w:t>Управление подп</w:t>
      </w:r>
      <w:r w:rsidRPr="00505ADD">
        <w:rPr>
          <w:b/>
          <w:sz w:val="24"/>
          <w:szCs w:val="24"/>
        </w:rPr>
        <w:t>рограммой и механизм ее реализации</w:t>
      </w:r>
    </w:p>
    <w:p w:rsidR="00F84301" w:rsidRPr="00505ADD" w:rsidRDefault="00F84301" w:rsidP="009967F3">
      <w:pPr>
        <w:autoSpaceDE w:val="0"/>
        <w:autoSpaceDN w:val="0"/>
        <w:adjustRightInd w:val="0"/>
        <w:ind w:firstLine="680"/>
        <w:jc w:val="center"/>
        <w:outlineLvl w:val="1"/>
        <w:rPr>
          <w:b/>
          <w:sz w:val="24"/>
          <w:szCs w:val="24"/>
        </w:rPr>
      </w:pP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 xml:space="preserve">Текущее управление реализацией </w:t>
      </w:r>
      <w:r w:rsidR="007B29E4" w:rsidRPr="00505ADD">
        <w:rPr>
          <w:sz w:val="24"/>
          <w:szCs w:val="24"/>
        </w:rPr>
        <w:t>подп</w:t>
      </w:r>
      <w:r w:rsidRPr="00505ADD">
        <w:rPr>
          <w:sz w:val="24"/>
          <w:szCs w:val="24"/>
        </w:rPr>
        <w:t>рограммы, а также контроль хода выполнения мероприятий осуществляется администрацией сельского поселения.</w:t>
      </w:r>
    </w:p>
    <w:p w:rsidR="009967F3" w:rsidRPr="00505ADD" w:rsidRDefault="007B29E4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Финансирование подп</w:t>
      </w:r>
      <w:r w:rsidR="009967F3" w:rsidRPr="00505ADD">
        <w:rPr>
          <w:sz w:val="24"/>
          <w:szCs w:val="24"/>
        </w:rPr>
        <w:t>рограммы производится за счет средств бюджета сельского поселение, в соответствии с утвержденными бюджетными ассигнованиями на очередной финансовый год решением Совета депутатов</w:t>
      </w:r>
      <w:r w:rsidR="008A2174" w:rsidRPr="00505ADD">
        <w:rPr>
          <w:sz w:val="24"/>
          <w:szCs w:val="24"/>
        </w:rPr>
        <w:t xml:space="preserve"> Новского</w:t>
      </w:r>
      <w:r w:rsidR="009967F3" w:rsidRPr="00505ADD">
        <w:rPr>
          <w:sz w:val="24"/>
          <w:szCs w:val="24"/>
        </w:rPr>
        <w:t xml:space="preserve"> сельского поселения и </w:t>
      </w:r>
      <w:r w:rsidR="008A2174" w:rsidRPr="00505ADD">
        <w:rPr>
          <w:sz w:val="24"/>
          <w:szCs w:val="24"/>
        </w:rPr>
        <w:t>главой Новского</w:t>
      </w:r>
      <w:r w:rsidR="009967F3" w:rsidRPr="00505ADD">
        <w:rPr>
          <w:sz w:val="24"/>
          <w:szCs w:val="24"/>
        </w:rPr>
        <w:t xml:space="preserve"> сельского поселения.</w:t>
      </w:r>
    </w:p>
    <w:p w:rsidR="009967F3" w:rsidRPr="00505ADD" w:rsidRDefault="009967F3" w:rsidP="009967F3">
      <w:pPr>
        <w:ind w:firstLine="680"/>
        <w:jc w:val="both"/>
        <w:rPr>
          <w:sz w:val="24"/>
          <w:szCs w:val="24"/>
        </w:rPr>
      </w:pPr>
      <w:r w:rsidRPr="00505ADD">
        <w:rPr>
          <w:sz w:val="24"/>
          <w:szCs w:val="24"/>
        </w:rPr>
        <w:t>Отчет об использовании бюджетных ассигнований, предусмотренных на реализацию мероприятий Программы за прошедший год, предоставляется администрацией сельского поселения и  подлежит опубликованию на официальном сайте сельского поселения.</w:t>
      </w:r>
    </w:p>
    <w:p w:rsidR="009967F3" w:rsidRPr="00505ADD" w:rsidRDefault="009967F3" w:rsidP="009967F3">
      <w:pPr>
        <w:ind w:firstLine="680"/>
        <w:rPr>
          <w:sz w:val="24"/>
          <w:szCs w:val="24"/>
        </w:rPr>
      </w:pPr>
    </w:p>
    <w:p w:rsidR="00F52C47" w:rsidRPr="00505ADD" w:rsidRDefault="00F52C47" w:rsidP="00F52C47">
      <w:pPr>
        <w:tabs>
          <w:tab w:val="left" w:pos="5685"/>
        </w:tabs>
        <w:rPr>
          <w:sz w:val="24"/>
          <w:szCs w:val="24"/>
        </w:rPr>
      </w:pPr>
    </w:p>
    <w:p w:rsidR="00BF2725" w:rsidRPr="00505ADD" w:rsidRDefault="00BF2725" w:rsidP="00F52C47">
      <w:pPr>
        <w:rPr>
          <w:sz w:val="24"/>
          <w:szCs w:val="24"/>
        </w:rPr>
        <w:sectPr w:rsidR="00BF2725" w:rsidRPr="00505ADD" w:rsidSect="00A851C1">
          <w:headerReference w:type="even" r:id="rId9"/>
          <w:headerReference w:type="default" r:id="rId10"/>
          <w:pgSz w:w="11906" w:h="16838" w:code="9"/>
          <w:pgMar w:top="1134" w:right="567" w:bottom="1134" w:left="1134" w:header="720" w:footer="720" w:gutter="0"/>
          <w:cols w:space="720"/>
          <w:titlePg/>
        </w:sectPr>
      </w:pPr>
    </w:p>
    <w:p w:rsidR="00016F65" w:rsidRPr="00EF256B" w:rsidRDefault="00016F65" w:rsidP="00235649">
      <w:pPr>
        <w:rPr>
          <w:rFonts w:ascii="Arial" w:hAnsi="Arial" w:cs="Arial"/>
          <w:sz w:val="24"/>
          <w:szCs w:val="24"/>
        </w:rPr>
      </w:pPr>
    </w:p>
    <w:sectPr w:rsidR="00016F65" w:rsidRPr="00EF256B" w:rsidSect="00FF5E63">
      <w:type w:val="continuous"/>
      <w:pgSz w:w="11906" w:h="16838" w:code="9"/>
      <w:pgMar w:top="1134" w:right="1134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9E8" w:rsidRDefault="00C129E8">
      <w:r>
        <w:separator/>
      </w:r>
    </w:p>
  </w:endnote>
  <w:endnote w:type="continuationSeparator" w:id="0">
    <w:p w:rsidR="00C129E8" w:rsidRDefault="00C129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9E8" w:rsidRDefault="00C129E8">
      <w:r>
        <w:separator/>
      </w:r>
    </w:p>
  </w:footnote>
  <w:footnote w:type="continuationSeparator" w:id="0">
    <w:p w:rsidR="00C129E8" w:rsidRDefault="00C129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54C" w:rsidRDefault="000C4518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32154C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2154C">
      <w:rPr>
        <w:rStyle w:val="a4"/>
        <w:noProof/>
      </w:rPr>
      <w:t>4</w:t>
    </w:r>
    <w:r>
      <w:rPr>
        <w:rStyle w:val="a4"/>
      </w:rPr>
      <w:fldChar w:fldCharType="end"/>
    </w:r>
  </w:p>
  <w:p w:rsidR="0032154C" w:rsidRDefault="0032154C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54C" w:rsidRDefault="0032154C">
    <w:pPr>
      <w:pStyle w:val="a5"/>
      <w:framePr w:wrap="around" w:vAnchor="text" w:hAnchor="margin" w:xAlign="right" w:y="1"/>
      <w:rPr>
        <w:rStyle w:val="a4"/>
      </w:rPr>
    </w:pPr>
  </w:p>
  <w:p w:rsidR="0032154C" w:rsidRDefault="0032154C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31FA4"/>
    <w:multiLevelType w:val="hybridMultilevel"/>
    <w:tmpl w:val="0D5CD0DE"/>
    <w:lvl w:ilvl="0" w:tplc="624EABE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1623A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4803E8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BE6016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DCF0B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AE1A1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A64A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10E3D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86B1D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CF4A98"/>
    <w:multiLevelType w:val="hybridMultilevel"/>
    <w:tmpl w:val="6A7A2BE4"/>
    <w:lvl w:ilvl="0" w:tplc="55724B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A92AD1"/>
    <w:multiLevelType w:val="hybridMultilevel"/>
    <w:tmpl w:val="A9744034"/>
    <w:lvl w:ilvl="0" w:tplc="647EA9E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26D0FA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F6325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0A7D9A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BCA748E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5ED754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1062F6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721060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AE030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EC23C6F"/>
    <w:multiLevelType w:val="hybridMultilevel"/>
    <w:tmpl w:val="0A78017A"/>
    <w:lvl w:ilvl="0" w:tplc="071AC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03154D"/>
    <w:multiLevelType w:val="singleLevel"/>
    <w:tmpl w:val="A1D01B88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27A634F1"/>
    <w:multiLevelType w:val="hybridMultilevel"/>
    <w:tmpl w:val="961ACBE8"/>
    <w:lvl w:ilvl="0" w:tplc="1CB47752">
      <w:start w:val="1"/>
      <w:numFmt w:val="decimal"/>
      <w:lvlText w:val="%1."/>
      <w:lvlJc w:val="left"/>
      <w:pPr>
        <w:ind w:left="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FA9262">
      <w:start w:val="1"/>
      <w:numFmt w:val="lowerLetter"/>
      <w:lvlText w:val="%2"/>
      <w:lvlJc w:val="left"/>
      <w:pPr>
        <w:ind w:left="1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1085A2">
      <w:start w:val="1"/>
      <w:numFmt w:val="lowerRoman"/>
      <w:lvlText w:val="%3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02D282">
      <w:start w:val="1"/>
      <w:numFmt w:val="decimal"/>
      <w:lvlText w:val="%4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D0BBAC">
      <w:start w:val="1"/>
      <w:numFmt w:val="lowerLetter"/>
      <w:lvlText w:val="%5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7CDBF8">
      <w:start w:val="1"/>
      <w:numFmt w:val="lowerRoman"/>
      <w:lvlText w:val="%6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06A074">
      <w:start w:val="1"/>
      <w:numFmt w:val="decimal"/>
      <w:lvlText w:val="%7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3C23E6">
      <w:start w:val="1"/>
      <w:numFmt w:val="lowerLetter"/>
      <w:lvlText w:val="%8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D7897EE">
      <w:start w:val="1"/>
      <w:numFmt w:val="lowerRoman"/>
      <w:lvlText w:val="%9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2BE6FB7"/>
    <w:multiLevelType w:val="multilevel"/>
    <w:tmpl w:val="D47C14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7">
    <w:nsid w:val="33046E61"/>
    <w:multiLevelType w:val="hybridMultilevel"/>
    <w:tmpl w:val="A4667AEA"/>
    <w:lvl w:ilvl="0" w:tplc="FE0CC1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1C51D7"/>
    <w:multiLevelType w:val="hybridMultilevel"/>
    <w:tmpl w:val="C7F0C072"/>
    <w:lvl w:ilvl="0" w:tplc="8D20934A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C3C39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842B7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D6436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7CE02B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0820FA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8C701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EE5D7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E8090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2475BBF"/>
    <w:multiLevelType w:val="hybridMultilevel"/>
    <w:tmpl w:val="8848BEF2"/>
    <w:lvl w:ilvl="0" w:tplc="90B4B2CA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3892127"/>
    <w:multiLevelType w:val="hybridMultilevel"/>
    <w:tmpl w:val="32F443F6"/>
    <w:lvl w:ilvl="0" w:tplc="7FD0CDF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283A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FD063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1427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7605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14AB0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08E5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1E1F1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A3A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5574AD3"/>
    <w:multiLevelType w:val="hybridMultilevel"/>
    <w:tmpl w:val="8618E07A"/>
    <w:lvl w:ilvl="0" w:tplc="232CB690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A4CD9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969AD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BD0404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5CF89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F9C146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CB73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8E190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A25C7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0743456"/>
    <w:multiLevelType w:val="hybridMultilevel"/>
    <w:tmpl w:val="EC9CA084"/>
    <w:lvl w:ilvl="0" w:tplc="54E6918C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1666B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B1C26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26BA7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4029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12EF2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E2B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46DAE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596743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54E5B26"/>
    <w:multiLevelType w:val="hybridMultilevel"/>
    <w:tmpl w:val="FBF800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267C7"/>
    <w:multiLevelType w:val="hybridMultilevel"/>
    <w:tmpl w:val="F6744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145A2B"/>
    <w:multiLevelType w:val="hybridMultilevel"/>
    <w:tmpl w:val="C00C1F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BA3DAC"/>
    <w:multiLevelType w:val="hybridMultilevel"/>
    <w:tmpl w:val="6C28BA40"/>
    <w:lvl w:ilvl="0" w:tplc="C214F93E">
      <w:start w:val="1"/>
      <w:numFmt w:val="bullet"/>
      <w:lvlText w:val="-"/>
      <w:lvlJc w:val="left"/>
      <w:pPr>
        <w:ind w:left="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36DB2A">
      <w:start w:val="1"/>
      <w:numFmt w:val="bullet"/>
      <w:lvlText w:val="o"/>
      <w:lvlJc w:val="left"/>
      <w:pPr>
        <w:ind w:left="109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A60700">
      <w:start w:val="1"/>
      <w:numFmt w:val="bullet"/>
      <w:lvlText w:val="▪"/>
      <w:lvlJc w:val="left"/>
      <w:pPr>
        <w:ind w:left="18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F0895C">
      <w:start w:val="1"/>
      <w:numFmt w:val="bullet"/>
      <w:lvlText w:val="•"/>
      <w:lvlJc w:val="left"/>
      <w:pPr>
        <w:ind w:left="253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00607CE">
      <w:start w:val="1"/>
      <w:numFmt w:val="bullet"/>
      <w:lvlText w:val="o"/>
      <w:lvlJc w:val="left"/>
      <w:pPr>
        <w:ind w:left="325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227BD0">
      <w:start w:val="1"/>
      <w:numFmt w:val="bullet"/>
      <w:lvlText w:val="▪"/>
      <w:lvlJc w:val="left"/>
      <w:pPr>
        <w:ind w:left="397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EC344">
      <w:start w:val="1"/>
      <w:numFmt w:val="bullet"/>
      <w:lvlText w:val="•"/>
      <w:lvlJc w:val="left"/>
      <w:pPr>
        <w:ind w:left="469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18F1D0">
      <w:start w:val="1"/>
      <w:numFmt w:val="bullet"/>
      <w:lvlText w:val="o"/>
      <w:lvlJc w:val="left"/>
      <w:pPr>
        <w:ind w:left="541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22DDBA">
      <w:start w:val="1"/>
      <w:numFmt w:val="bullet"/>
      <w:lvlText w:val="▪"/>
      <w:lvlJc w:val="left"/>
      <w:pPr>
        <w:ind w:left="6131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FB04608"/>
    <w:multiLevelType w:val="hybridMultilevel"/>
    <w:tmpl w:val="73A60B5E"/>
    <w:lvl w:ilvl="0" w:tplc="95044CB0">
      <w:start w:val="1"/>
      <w:numFmt w:val="decimal"/>
      <w:lvlText w:val="%1."/>
      <w:lvlJc w:val="left"/>
      <w:pPr>
        <w:ind w:left="157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7"/>
  </w:num>
  <w:num w:numId="5">
    <w:abstractNumId w:val="9"/>
  </w:num>
  <w:num w:numId="6">
    <w:abstractNumId w:val="3"/>
  </w:num>
  <w:num w:numId="7">
    <w:abstractNumId w:val="8"/>
  </w:num>
  <w:num w:numId="8">
    <w:abstractNumId w:val="11"/>
  </w:num>
  <w:num w:numId="9">
    <w:abstractNumId w:val="10"/>
  </w:num>
  <w:num w:numId="10">
    <w:abstractNumId w:val="13"/>
  </w:num>
  <w:num w:numId="11">
    <w:abstractNumId w:val="0"/>
  </w:num>
  <w:num w:numId="12">
    <w:abstractNumId w:val="2"/>
  </w:num>
  <w:num w:numId="13">
    <w:abstractNumId w:val="5"/>
  </w:num>
  <w:num w:numId="14">
    <w:abstractNumId w:val="19"/>
  </w:num>
  <w:num w:numId="15">
    <w:abstractNumId w:val="14"/>
  </w:num>
  <w:num w:numId="16">
    <w:abstractNumId w:val="15"/>
  </w:num>
  <w:num w:numId="17">
    <w:abstractNumId w:val="17"/>
  </w:num>
  <w:num w:numId="18">
    <w:abstractNumId w:val="18"/>
  </w:num>
  <w:num w:numId="19">
    <w:abstractNumId w:val="12"/>
  </w:num>
  <w:num w:numId="20">
    <w:abstractNumId w:val="16"/>
  </w:num>
  <w:num w:numId="2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24A7"/>
    <w:rsid w:val="000012FD"/>
    <w:rsid w:val="0000272C"/>
    <w:rsid w:val="00003A62"/>
    <w:rsid w:val="00003BA0"/>
    <w:rsid w:val="00010228"/>
    <w:rsid w:val="00010345"/>
    <w:rsid w:val="000109BD"/>
    <w:rsid w:val="000109F9"/>
    <w:rsid w:val="00010D1C"/>
    <w:rsid w:val="00013C4B"/>
    <w:rsid w:val="00015B96"/>
    <w:rsid w:val="00016F65"/>
    <w:rsid w:val="000238C6"/>
    <w:rsid w:val="0002452D"/>
    <w:rsid w:val="00025353"/>
    <w:rsid w:val="000267D7"/>
    <w:rsid w:val="000306F0"/>
    <w:rsid w:val="00031168"/>
    <w:rsid w:val="000332D5"/>
    <w:rsid w:val="000335B6"/>
    <w:rsid w:val="0003446D"/>
    <w:rsid w:val="0004009C"/>
    <w:rsid w:val="00046B2B"/>
    <w:rsid w:val="000521F3"/>
    <w:rsid w:val="000540C9"/>
    <w:rsid w:val="000619B5"/>
    <w:rsid w:val="00061F51"/>
    <w:rsid w:val="00061FFE"/>
    <w:rsid w:val="0006492F"/>
    <w:rsid w:val="00065372"/>
    <w:rsid w:val="00066E23"/>
    <w:rsid w:val="00070956"/>
    <w:rsid w:val="0007164D"/>
    <w:rsid w:val="0007297F"/>
    <w:rsid w:val="0007334A"/>
    <w:rsid w:val="00076AFB"/>
    <w:rsid w:val="0008110E"/>
    <w:rsid w:val="000821F3"/>
    <w:rsid w:val="00090347"/>
    <w:rsid w:val="00097411"/>
    <w:rsid w:val="000A1651"/>
    <w:rsid w:val="000A193A"/>
    <w:rsid w:val="000A3A54"/>
    <w:rsid w:val="000A6E23"/>
    <w:rsid w:val="000B1637"/>
    <w:rsid w:val="000B190C"/>
    <w:rsid w:val="000B238E"/>
    <w:rsid w:val="000B2C6D"/>
    <w:rsid w:val="000B3C50"/>
    <w:rsid w:val="000B3F8A"/>
    <w:rsid w:val="000B520E"/>
    <w:rsid w:val="000B5C44"/>
    <w:rsid w:val="000C3116"/>
    <w:rsid w:val="000C3A40"/>
    <w:rsid w:val="000C4518"/>
    <w:rsid w:val="000C722B"/>
    <w:rsid w:val="000E011E"/>
    <w:rsid w:val="000E0FF7"/>
    <w:rsid w:val="000E1253"/>
    <w:rsid w:val="000E7941"/>
    <w:rsid w:val="000F0641"/>
    <w:rsid w:val="000F1683"/>
    <w:rsid w:val="000F24BC"/>
    <w:rsid w:val="000F4594"/>
    <w:rsid w:val="000F56F2"/>
    <w:rsid w:val="000F6C17"/>
    <w:rsid w:val="000F71BC"/>
    <w:rsid w:val="001002DE"/>
    <w:rsid w:val="00100A2F"/>
    <w:rsid w:val="001041ED"/>
    <w:rsid w:val="00107DED"/>
    <w:rsid w:val="00114E57"/>
    <w:rsid w:val="00123709"/>
    <w:rsid w:val="00124401"/>
    <w:rsid w:val="0012788B"/>
    <w:rsid w:val="001356C1"/>
    <w:rsid w:val="00135B96"/>
    <w:rsid w:val="00136853"/>
    <w:rsid w:val="00137D57"/>
    <w:rsid w:val="001448F5"/>
    <w:rsid w:val="0014546C"/>
    <w:rsid w:val="001465C1"/>
    <w:rsid w:val="001466A7"/>
    <w:rsid w:val="00147B00"/>
    <w:rsid w:val="001515D0"/>
    <w:rsid w:val="00155C62"/>
    <w:rsid w:val="001613AD"/>
    <w:rsid w:val="00161413"/>
    <w:rsid w:val="00161993"/>
    <w:rsid w:val="0016517D"/>
    <w:rsid w:val="00166999"/>
    <w:rsid w:val="001673CA"/>
    <w:rsid w:val="00167798"/>
    <w:rsid w:val="00170D2A"/>
    <w:rsid w:val="00171B13"/>
    <w:rsid w:val="00173971"/>
    <w:rsid w:val="001740E3"/>
    <w:rsid w:val="001760C3"/>
    <w:rsid w:val="0017636C"/>
    <w:rsid w:val="00176B90"/>
    <w:rsid w:val="00176F91"/>
    <w:rsid w:val="0017793A"/>
    <w:rsid w:val="00180791"/>
    <w:rsid w:val="00181575"/>
    <w:rsid w:val="001841AF"/>
    <w:rsid w:val="001846AD"/>
    <w:rsid w:val="001867AC"/>
    <w:rsid w:val="001914E1"/>
    <w:rsid w:val="00191808"/>
    <w:rsid w:val="001A2EF0"/>
    <w:rsid w:val="001A5F94"/>
    <w:rsid w:val="001A76C2"/>
    <w:rsid w:val="001B1A08"/>
    <w:rsid w:val="001B3466"/>
    <w:rsid w:val="001B38AE"/>
    <w:rsid w:val="001B60E3"/>
    <w:rsid w:val="001C5CFB"/>
    <w:rsid w:val="001D0876"/>
    <w:rsid w:val="001D359E"/>
    <w:rsid w:val="001D4954"/>
    <w:rsid w:val="001D4DD8"/>
    <w:rsid w:val="001E514A"/>
    <w:rsid w:val="001E7DC8"/>
    <w:rsid w:val="001F048A"/>
    <w:rsid w:val="001F1211"/>
    <w:rsid w:val="001F3A51"/>
    <w:rsid w:val="001F452A"/>
    <w:rsid w:val="001F525C"/>
    <w:rsid w:val="001F542E"/>
    <w:rsid w:val="001F6975"/>
    <w:rsid w:val="002031D7"/>
    <w:rsid w:val="002038D1"/>
    <w:rsid w:val="00204A2B"/>
    <w:rsid w:val="00207289"/>
    <w:rsid w:val="00210D4C"/>
    <w:rsid w:val="00216DB6"/>
    <w:rsid w:val="00224ACF"/>
    <w:rsid w:val="002262FC"/>
    <w:rsid w:val="0022733B"/>
    <w:rsid w:val="00230BA7"/>
    <w:rsid w:val="002311DF"/>
    <w:rsid w:val="00231B86"/>
    <w:rsid w:val="002343AB"/>
    <w:rsid w:val="00235649"/>
    <w:rsid w:val="002407B5"/>
    <w:rsid w:val="00242B63"/>
    <w:rsid w:val="00245E6C"/>
    <w:rsid w:val="002479BB"/>
    <w:rsid w:val="00251148"/>
    <w:rsid w:val="00251BAA"/>
    <w:rsid w:val="00255329"/>
    <w:rsid w:val="002564F8"/>
    <w:rsid w:val="00256C81"/>
    <w:rsid w:val="0026142D"/>
    <w:rsid w:val="0026249D"/>
    <w:rsid w:val="00270627"/>
    <w:rsid w:val="002709F7"/>
    <w:rsid w:val="0027283E"/>
    <w:rsid w:val="00273A30"/>
    <w:rsid w:val="002759A9"/>
    <w:rsid w:val="00276907"/>
    <w:rsid w:val="002802DA"/>
    <w:rsid w:val="00280579"/>
    <w:rsid w:val="00282C3A"/>
    <w:rsid w:val="00284B9D"/>
    <w:rsid w:val="00284D09"/>
    <w:rsid w:val="00291B64"/>
    <w:rsid w:val="00293093"/>
    <w:rsid w:val="002A1212"/>
    <w:rsid w:val="002A1E45"/>
    <w:rsid w:val="002A2464"/>
    <w:rsid w:val="002A4DE3"/>
    <w:rsid w:val="002A5420"/>
    <w:rsid w:val="002A5EE3"/>
    <w:rsid w:val="002A603C"/>
    <w:rsid w:val="002A7F2C"/>
    <w:rsid w:val="002B0E69"/>
    <w:rsid w:val="002B3EDC"/>
    <w:rsid w:val="002B596D"/>
    <w:rsid w:val="002B63CB"/>
    <w:rsid w:val="002C0235"/>
    <w:rsid w:val="002C5D0A"/>
    <w:rsid w:val="002C6C38"/>
    <w:rsid w:val="002D0094"/>
    <w:rsid w:val="002D22D4"/>
    <w:rsid w:val="002D2B8B"/>
    <w:rsid w:val="002D647A"/>
    <w:rsid w:val="002D7C13"/>
    <w:rsid w:val="002E09E0"/>
    <w:rsid w:val="002E0A3F"/>
    <w:rsid w:val="002E0C88"/>
    <w:rsid w:val="002E12B6"/>
    <w:rsid w:val="002E17A6"/>
    <w:rsid w:val="002E4A99"/>
    <w:rsid w:val="002E4ACD"/>
    <w:rsid w:val="002E6C71"/>
    <w:rsid w:val="002F1066"/>
    <w:rsid w:val="002F3150"/>
    <w:rsid w:val="002F63CF"/>
    <w:rsid w:val="0030079D"/>
    <w:rsid w:val="00300952"/>
    <w:rsid w:val="00301B68"/>
    <w:rsid w:val="00305B65"/>
    <w:rsid w:val="00310A14"/>
    <w:rsid w:val="003159E9"/>
    <w:rsid w:val="0032154C"/>
    <w:rsid w:val="00327FF7"/>
    <w:rsid w:val="00334BA6"/>
    <w:rsid w:val="0033653F"/>
    <w:rsid w:val="003405D3"/>
    <w:rsid w:val="003407D0"/>
    <w:rsid w:val="00341F50"/>
    <w:rsid w:val="00344262"/>
    <w:rsid w:val="00345A0F"/>
    <w:rsid w:val="00347EC6"/>
    <w:rsid w:val="00352297"/>
    <w:rsid w:val="00353475"/>
    <w:rsid w:val="00353B6C"/>
    <w:rsid w:val="00354B33"/>
    <w:rsid w:val="00361319"/>
    <w:rsid w:val="003616ED"/>
    <w:rsid w:val="00367166"/>
    <w:rsid w:val="003712C3"/>
    <w:rsid w:val="00374492"/>
    <w:rsid w:val="00374758"/>
    <w:rsid w:val="00376E44"/>
    <w:rsid w:val="00381ECA"/>
    <w:rsid w:val="00383548"/>
    <w:rsid w:val="00385101"/>
    <w:rsid w:val="0038516B"/>
    <w:rsid w:val="00385A7C"/>
    <w:rsid w:val="00390B29"/>
    <w:rsid w:val="0039108D"/>
    <w:rsid w:val="003969C7"/>
    <w:rsid w:val="003A15FF"/>
    <w:rsid w:val="003A3020"/>
    <w:rsid w:val="003A3293"/>
    <w:rsid w:val="003A5409"/>
    <w:rsid w:val="003A58E4"/>
    <w:rsid w:val="003A6F20"/>
    <w:rsid w:val="003B11DE"/>
    <w:rsid w:val="003C0461"/>
    <w:rsid w:val="003C287D"/>
    <w:rsid w:val="003C5374"/>
    <w:rsid w:val="003D7013"/>
    <w:rsid w:val="003E00B4"/>
    <w:rsid w:val="003E243C"/>
    <w:rsid w:val="003E2DD4"/>
    <w:rsid w:val="003E41D2"/>
    <w:rsid w:val="003E6CF2"/>
    <w:rsid w:val="003F2185"/>
    <w:rsid w:val="003F3688"/>
    <w:rsid w:val="003F4C04"/>
    <w:rsid w:val="003F4EDE"/>
    <w:rsid w:val="003F5D11"/>
    <w:rsid w:val="004005EE"/>
    <w:rsid w:val="0040087C"/>
    <w:rsid w:val="00404320"/>
    <w:rsid w:val="004043F5"/>
    <w:rsid w:val="00404D40"/>
    <w:rsid w:val="00411A89"/>
    <w:rsid w:val="00411AB9"/>
    <w:rsid w:val="004134C4"/>
    <w:rsid w:val="004141A5"/>
    <w:rsid w:val="00420761"/>
    <w:rsid w:val="004208AC"/>
    <w:rsid w:val="00421018"/>
    <w:rsid w:val="00424706"/>
    <w:rsid w:val="00426375"/>
    <w:rsid w:val="00426B28"/>
    <w:rsid w:val="004327E8"/>
    <w:rsid w:val="004334BA"/>
    <w:rsid w:val="00434C52"/>
    <w:rsid w:val="00437093"/>
    <w:rsid w:val="004418A8"/>
    <w:rsid w:val="0045070B"/>
    <w:rsid w:val="00452BA6"/>
    <w:rsid w:val="00452F79"/>
    <w:rsid w:val="0045766E"/>
    <w:rsid w:val="00457C85"/>
    <w:rsid w:val="004620AA"/>
    <w:rsid w:val="00464C44"/>
    <w:rsid w:val="00465294"/>
    <w:rsid w:val="004677A6"/>
    <w:rsid w:val="004710AF"/>
    <w:rsid w:val="00473775"/>
    <w:rsid w:val="0047425A"/>
    <w:rsid w:val="00476CE6"/>
    <w:rsid w:val="00480B97"/>
    <w:rsid w:val="0048658C"/>
    <w:rsid w:val="004905AA"/>
    <w:rsid w:val="00492472"/>
    <w:rsid w:val="00492CC3"/>
    <w:rsid w:val="004956F5"/>
    <w:rsid w:val="0049762C"/>
    <w:rsid w:val="004A2336"/>
    <w:rsid w:val="004A27FC"/>
    <w:rsid w:val="004A3DE3"/>
    <w:rsid w:val="004A51BD"/>
    <w:rsid w:val="004B1D7E"/>
    <w:rsid w:val="004B21AC"/>
    <w:rsid w:val="004B5840"/>
    <w:rsid w:val="004C0B5E"/>
    <w:rsid w:val="004C49AD"/>
    <w:rsid w:val="004D014D"/>
    <w:rsid w:val="004D2145"/>
    <w:rsid w:val="004D2487"/>
    <w:rsid w:val="004D3EC7"/>
    <w:rsid w:val="004D42A5"/>
    <w:rsid w:val="004D4B0B"/>
    <w:rsid w:val="004E04BC"/>
    <w:rsid w:val="004E0A0E"/>
    <w:rsid w:val="004E1F68"/>
    <w:rsid w:val="004E3719"/>
    <w:rsid w:val="004E7857"/>
    <w:rsid w:val="004F246F"/>
    <w:rsid w:val="004F24A2"/>
    <w:rsid w:val="00501F38"/>
    <w:rsid w:val="005030C8"/>
    <w:rsid w:val="00505ADD"/>
    <w:rsid w:val="005067E8"/>
    <w:rsid w:val="00512825"/>
    <w:rsid w:val="00516D0C"/>
    <w:rsid w:val="00522D39"/>
    <w:rsid w:val="005238E4"/>
    <w:rsid w:val="00524E52"/>
    <w:rsid w:val="00530426"/>
    <w:rsid w:val="00530DBC"/>
    <w:rsid w:val="00531300"/>
    <w:rsid w:val="00532065"/>
    <w:rsid w:val="00533E6F"/>
    <w:rsid w:val="0053454B"/>
    <w:rsid w:val="005359A7"/>
    <w:rsid w:val="00537454"/>
    <w:rsid w:val="00537CA6"/>
    <w:rsid w:val="0054053D"/>
    <w:rsid w:val="0054428D"/>
    <w:rsid w:val="00544F87"/>
    <w:rsid w:val="0054682C"/>
    <w:rsid w:val="00546D38"/>
    <w:rsid w:val="005510CC"/>
    <w:rsid w:val="005515B1"/>
    <w:rsid w:val="00556FED"/>
    <w:rsid w:val="00561367"/>
    <w:rsid w:val="0056447B"/>
    <w:rsid w:val="00564861"/>
    <w:rsid w:val="00564C90"/>
    <w:rsid w:val="0056505D"/>
    <w:rsid w:val="00567AD1"/>
    <w:rsid w:val="00574C77"/>
    <w:rsid w:val="005759D4"/>
    <w:rsid w:val="00576E6C"/>
    <w:rsid w:val="00583A11"/>
    <w:rsid w:val="00587783"/>
    <w:rsid w:val="005917E8"/>
    <w:rsid w:val="00592AA0"/>
    <w:rsid w:val="00597A0C"/>
    <w:rsid w:val="00597EB0"/>
    <w:rsid w:val="005A063C"/>
    <w:rsid w:val="005A2BD5"/>
    <w:rsid w:val="005A6675"/>
    <w:rsid w:val="005A7482"/>
    <w:rsid w:val="005A7843"/>
    <w:rsid w:val="005A7C29"/>
    <w:rsid w:val="005B628F"/>
    <w:rsid w:val="005C1094"/>
    <w:rsid w:val="005C3BAB"/>
    <w:rsid w:val="005C497B"/>
    <w:rsid w:val="005C527A"/>
    <w:rsid w:val="005C5D09"/>
    <w:rsid w:val="005C5F0D"/>
    <w:rsid w:val="005C676D"/>
    <w:rsid w:val="005D0038"/>
    <w:rsid w:val="005D1AA8"/>
    <w:rsid w:val="005D3853"/>
    <w:rsid w:val="005D41D5"/>
    <w:rsid w:val="005D4D21"/>
    <w:rsid w:val="005D7227"/>
    <w:rsid w:val="005D7795"/>
    <w:rsid w:val="005E13B7"/>
    <w:rsid w:val="005E1542"/>
    <w:rsid w:val="005E2BE0"/>
    <w:rsid w:val="005E43CD"/>
    <w:rsid w:val="005E5FFC"/>
    <w:rsid w:val="005E68FE"/>
    <w:rsid w:val="005E74B5"/>
    <w:rsid w:val="005F0CD1"/>
    <w:rsid w:val="005F1513"/>
    <w:rsid w:val="005F355E"/>
    <w:rsid w:val="00602338"/>
    <w:rsid w:val="00604A33"/>
    <w:rsid w:val="00606119"/>
    <w:rsid w:val="00606E47"/>
    <w:rsid w:val="0061076E"/>
    <w:rsid w:val="00610FB2"/>
    <w:rsid w:val="0061613C"/>
    <w:rsid w:val="006202C9"/>
    <w:rsid w:val="006212B1"/>
    <w:rsid w:val="00621512"/>
    <w:rsid w:val="00621E54"/>
    <w:rsid w:val="0062203D"/>
    <w:rsid w:val="00624A6A"/>
    <w:rsid w:val="006263FA"/>
    <w:rsid w:val="00630739"/>
    <w:rsid w:val="00634904"/>
    <w:rsid w:val="00634928"/>
    <w:rsid w:val="00637630"/>
    <w:rsid w:val="006401F9"/>
    <w:rsid w:val="00640A3D"/>
    <w:rsid w:val="00643AE8"/>
    <w:rsid w:val="006443E4"/>
    <w:rsid w:val="006507E2"/>
    <w:rsid w:val="00651FCF"/>
    <w:rsid w:val="00653169"/>
    <w:rsid w:val="00653428"/>
    <w:rsid w:val="0065387C"/>
    <w:rsid w:val="00660CBF"/>
    <w:rsid w:val="006619EF"/>
    <w:rsid w:val="0066385E"/>
    <w:rsid w:val="006712DA"/>
    <w:rsid w:val="00671FE9"/>
    <w:rsid w:val="006723E2"/>
    <w:rsid w:val="00674537"/>
    <w:rsid w:val="0067624B"/>
    <w:rsid w:val="00677171"/>
    <w:rsid w:val="00680023"/>
    <w:rsid w:val="00683F03"/>
    <w:rsid w:val="006911E5"/>
    <w:rsid w:val="0069457E"/>
    <w:rsid w:val="00696D4D"/>
    <w:rsid w:val="006A403C"/>
    <w:rsid w:val="006B30A6"/>
    <w:rsid w:val="006B4DC6"/>
    <w:rsid w:val="006B4E3A"/>
    <w:rsid w:val="006B6DA7"/>
    <w:rsid w:val="006B71FD"/>
    <w:rsid w:val="006C035B"/>
    <w:rsid w:val="006C0EBC"/>
    <w:rsid w:val="006C4CD0"/>
    <w:rsid w:val="006C6C41"/>
    <w:rsid w:val="006D0A44"/>
    <w:rsid w:val="006D3C92"/>
    <w:rsid w:val="006D511E"/>
    <w:rsid w:val="006E0F27"/>
    <w:rsid w:val="006E1F3A"/>
    <w:rsid w:val="006E6AA3"/>
    <w:rsid w:val="006E761F"/>
    <w:rsid w:val="006E7A96"/>
    <w:rsid w:val="006F0F3A"/>
    <w:rsid w:val="006F129B"/>
    <w:rsid w:val="0070080E"/>
    <w:rsid w:val="00702B56"/>
    <w:rsid w:val="0070409B"/>
    <w:rsid w:val="007044CC"/>
    <w:rsid w:val="00706499"/>
    <w:rsid w:val="0070681C"/>
    <w:rsid w:val="00712349"/>
    <w:rsid w:val="00713D5A"/>
    <w:rsid w:val="0071614F"/>
    <w:rsid w:val="00723158"/>
    <w:rsid w:val="00724A59"/>
    <w:rsid w:val="007331CF"/>
    <w:rsid w:val="00735F22"/>
    <w:rsid w:val="0073744B"/>
    <w:rsid w:val="00745C2B"/>
    <w:rsid w:val="0074669C"/>
    <w:rsid w:val="00747945"/>
    <w:rsid w:val="00747F21"/>
    <w:rsid w:val="007543CC"/>
    <w:rsid w:val="00755C2D"/>
    <w:rsid w:val="007562F2"/>
    <w:rsid w:val="007624A7"/>
    <w:rsid w:val="00762AA9"/>
    <w:rsid w:val="00771B40"/>
    <w:rsid w:val="0077238A"/>
    <w:rsid w:val="00772893"/>
    <w:rsid w:val="00781D8B"/>
    <w:rsid w:val="0078259E"/>
    <w:rsid w:val="00785D49"/>
    <w:rsid w:val="007874E6"/>
    <w:rsid w:val="0078767B"/>
    <w:rsid w:val="00792EFA"/>
    <w:rsid w:val="007A11BB"/>
    <w:rsid w:val="007A194F"/>
    <w:rsid w:val="007A765B"/>
    <w:rsid w:val="007B0AA1"/>
    <w:rsid w:val="007B24B8"/>
    <w:rsid w:val="007B29E4"/>
    <w:rsid w:val="007B7C30"/>
    <w:rsid w:val="007C5A91"/>
    <w:rsid w:val="007C6558"/>
    <w:rsid w:val="007C6747"/>
    <w:rsid w:val="007D051D"/>
    <w:rsid w:val="007D5A64"/>
    <w:rsid w:val="007E62E6"/>
    <w:rsid w:val="007E740E"/>
    <w:rsid w:val="007E74F0"/>
    <w:rsid w:val="007F014A"/>
    <w:rsid w:val="007F489F"/>
    <w:rsid w:val="008007CA"/>
    <w:rsid w:val="00800D10"/>
    <w:rsid w:val="00801C95"/>
    <w:rsid w:val="00804478"/>
    <w:rsid w:val="00805983"/>
    <w:rsid w:val="008063BA"/>
    <w:rsid w:val="00807913"/>
    <w:rsid w:val="00810E58"/>
    <w:rsid w:val="008119CE"/>
    <w:rsid w:val="00814536"/>
    <w:rsid w:val="00815A0D"/>
    <w:rsid w:val="008213A8"/>
    <w:rsid w:val="0082233C"/>
    <w:rsid w:val="00826710"/>
    <w:rsid w:val="00826BBA"/>
    <w:rsid w:val="0083487A"/>
    <w:rsid w:val="00835B0E"/>
    <w:rsid w:val="00836040"/>
    <w:rsid w:val="0083651B"/>
    <w:rsid w:val="00840FB3"/>
    <w:rsid w:val="008453D4"/>
    <w:rsid w:val="00846C97"/>
    <w:rsid w:val="00847851"/>
    <w:rsid w:val="008505DB"/>
    <w:rsid w:val="00850666"/>
    <w:rsid w:val="00852268"/>
    <w:rsid w:val="0085310B"/>
    <w:rsid w:val="0085377C"/>
    <w:rsid w:val="00853E49"/>
    <w:rsid w:val="00856358"/>
    <w:rsid w:val="0086305C"/>
    <w:rsid w:val="0086692E"/>
    <w:rsid w:val="00872D20"/>
    <w:rsid w:val="00875227"/>
    <w:rsid w:val="00875273"/>
    <w:rsid w:val="00875CA6"/>
    <w:rsid w:val="00877A37"/>
    <w:rsid w:val="00877A77"/>
    <w:rsid w:val="00885912"/>
    <w:rsid w:val="00887B6B"/>
    <w:rsid w:val="00892471"/>
    <w:rsid w:val="0089312F"/>
    <w:rsid w:val="00893CDF"/>
    <w:rsid w:val="008946AF"/>
    <w:rsid w:val="008A1484"/>
    <w:rsid w:val="008A1C75"/>
    <w:rsid w:val="008A2174"/>
    <w:rsid w:val="008A4577"/>
    <w:rsid w:val="008A5B1A"/>
    <w:rsid w:val="008A6466"/>
    <w:rsid w:val="008A73A3"/>
    <w:rsid w:val="008A747E"/>
    <w:rsid w:val="008B22C2"/>
    <w:rsid w:val="008B3D9D"/>
    <w:rsid w:val="008B6D17"/>
    <w:rsid w:val="008B7BF1"/>
    <w:rsid w:val="008B7D8F"/>
    <w:rsid w:val="008C0C56"/>
    <w:rsid w:val="008C7269"/>
    <w:rsid w:val="008D5C1B"/>
    <w:rsid w:val="008D7926"/>
    <w:rsid w:val="008E05DE"/>
    <w:rsid w:val="008E1402"/>
    <w:rsid w:val="008E16F0"/>
    <w:rsid w:val="008E21C1"/>
    <w:rsid w:val="008E40A8"/>
    <w:rsid w:val="008E5D92"/>
    <w:rsid w:val="008E6C59"/>
    <w:rsid w:val="008E753B"/>
    <w:rsid w:val="008F2BEE"/>
    <w:rsid w:val="008F4C7C"/>
    <w:rsid w:val="009074F4"/>
    <w:rsid w:val="00910A58"/>
    <w:rsid w:val="009115B8"/>
    <w:rsid w:val="009133F0"/>
    <w:rsid w:val="00913CF8"/>
    <w:rsid w:val="00913E1C"/>
    <w:rsid w:val="00914217"/>
    <w:rsid w:val="00914B7E"/>
    <w:rsid w:val="009152B2"/>
    <w:rsid w:val="00922483"/>
    <w:rsid w:val="00926C5A"/>
    <w:rsid w:val="009301F0"/>
    <w:rsid w:val="009338CE"/>
    <w:rsid w:val="009360B4"/>
    <w:rsid w:val="009376CF"/>
    <w:rsid w:val="00937C89"/>
    <w:rsid w:val="00937C97"/>
    <w:rsid w:val="0094374B"/>
    <w:rsid w:val="00947645"/>
    <w:rsid w:val="00950435"/>
    <w:rsid w:val="00952892"/>
    <w:rsid w:val="00953040"/>
    <w:rsid w:val="00961B54"/>
    <w:rsid w:val="009624C3"/>
    <w:rsid w:val="009638EC"/>
    <w:rsid w:val="0096514F"/>
    <w:rsid w:val="00965FE5"/>
    <w:rsid w:val="00967B67"/>
    <w:rsid w:val="00970215"/>
    <w:rsid w:val="00970DDF"/>
    <w:rsid w:val="00972D8A"/>
    <w:rsid w:val="00974B23"/>
    <w:rsid w:val="009768BD"/>
    <w:rsid w:val="0098107B"/>
    <w:rsid w:val="0098317C"/>
    <w:rsid w:val="00984515"/>
    <w:rsid w:val="00984FD0"/>
    <w:rsid w:val="00986AD8"/>
    <w:rsid w:val="00986BF5"/>
    <w:rsid w:val="00987377"/>
    <w:rsid w:val="00990580"/>
    <w:rsid w:val="0099076B"/>
    <w:rsid w:val="0099131E"/>
    <w:rsid w:val="00991703"/>
    <w:rsid w:val="009950EB"/>
    <w:rsid w:val="009967F3"/>
    <w:rsid w:val="0099763F"/>
    <w:rsid w:val="009A05B8"/>
    <w:rsid w:val="009A1DE8"/>
    <w:rsid w:val="009A2340"/>
    <w:rsid w:val="009A299D"/>
    <w:rsid w:val="009A76C9"/>
    <w:rsid w:val="009B3381"/>
    <w:rsid w:val="009B4DBD"/>
    <w:rsid w:val="009B4EF1"/>
    <w:rsid w:val="009B4F0B"/>
    <w:rsid w:val="009B5581"/>
    <w:rsid w:val="009B600F"/>
    <w:rsid w:val="009B75F5"/>
    <w:rsid w:val="009D1632"/>
    <w:rsid w:val="009D1EE0"/>
    <w:rsid w:val="009D73E4"/>
    <w:rsid w:val="009D7423"/>
    <w:rsid w:val="009E2F5E"/>
    <w:rsid w:val="009E3122"/>
    <w:rsid w:val="009E44E0"/>
    <w:rsid w:val="009E4631"/>
    <w:rsid w:val="009E541C"/>
    <w:rsid w:val="009F12E7"/>
    <w:rsid w:val="009F288B"/>
    <w:rsid w:val="009F44B4"/>
    <w:rsid w:val="009F638C"/>
    <w:rsid w:val="009F71C2"/>
    <w:rsid w:val="009F726E"/>
    <w:rsid w:val="009F7A97"/>
    <w:rsid w:val="00A067EF"/>
    <w:rsid w:val="00A120EE"/>
    <w:rsid w:val="00A12286"/>
    <w:rsid w:val="00A13C4D"/>
    <w:rsid w:val="00A142D9"/>
    <w:rsid w:val="00A17597"/>
    <w:rsid w:val="00A20EFC"/>
    <w:rsid w:val="00A20FCA"/>
    <w:rsid w:val="00A214FB"/>
    <w:rsid w:val="00A228A7"/>
    <w:rsid w:val="00A231E8"/>
    <w:rsid w:val="00A23648"/>
    <w:rsid w:val="00A24BB1"/>
    <w:rsid w:val="00A24E87"/>
    <w:rsid w:val="00A25126"/>
    <w:rsid w:val="00A26E43"/>
    <w:rsid w:val="00A2788A"/>
    <w:rsid w:val="00A27E23"/>
    <w:rsid w:val="00A329B9"/>
    <w:rsid w:val="00A33535"/>
    <w:rsid w:val="00A33BF8"/>
    <w:rsid w:val="00A36889"/>
    <w:rsid w:val="00A40583"/>
    <w:rsid w:val="00A426D5"/>
    <w:rsid w:val="00A457B1"/>
    <w:rsid w:val="00A47EAD"/>
    <w:rsid w:val="00A50B79"/>
    <w:rsid w:val="00A61E47"/>
    <w:rsid w:val="00A63273"/>
    <w:rsid w:val="00A6703F"/>
    <w:rsid w:val="00A73888"/>
    <w:rsid w:val="00A76938"/>
    <w:rsid w:val="00A77CC3"/>
    <w:rsid w:val="00A77FD2"/>
    <w:rsid w:val="00A81DB5"/>
    <w:rsid w:val="00A8252C"/>
    <w:rsid w:val="00A851C1"/>
    <w:rsid w:val="00A9429A"/>
    <w:rsid w:val="00A94488"/>
    <w:rsid w:val="00A94775"/>
    <w:rsid w:val="00A973D3"/>
    <w:rsid w:val="00A97586"/>
    <w:rsid w:val="00AA0250"/>
    <w:rsid w:val="00AA4B1B"/>
    <w:rsid w:val="00AA5FC3"/>
    <w:rsid w:val="00AA7508"/>
    <w:rsid w:val="00AB3408"/>
    <w:rsid w:val="00AB4D4C"/>
    <w:rsid w:val="00AB6361"/>
    <w:rsid w:val="00AB6DC2"/>
    <w:rsid w:val="00AC06F9"/>
    <w:rsid w:val="00AC617E"/>
    <w:rsid w:val="00AD06DA"/>
    <w:rsid w:val="00AD1723"/>
    <w:rsid w:val="00AD7A78"/>
    <w:rsid w:val="00AE309A"/>
    <w:rsid w:val="00AE4A44"/>
    <w:rsid w:val="00AE67CB"/>
    <w:rsid w:val="00AE7D75"/>
    <w:rsid w:val="00AE7EF7"/>
    <w:rsid w:val="00AF07D3"/>
    <w:rsid w:val="00AF0C82"/>
    <w:rsid w:val="00AF1B7F"/>
    <w:rsid w:val="00AF343A"/>
    <w:rsid w:val="00B007AC"/>
    <w:rsid w:val="00B03989"/>
    <w:rsid w:val="00B03C87"/>
    <w:rsid w:val="00B046EC"/>
    <w:rsid w:val="00B1415C"/>
    <w:rsid w:val="00B14B8B"/>
    <w:rsid w:val="00B16B19"/>
    <w:rsid w:val="00B175C7"/>
    <w:rsid w:val="00B23622"/>
    <w:rsid w:val="00B30942"/>
    <w:rsid w:val="00B31893"/>
    <w:rsid w:val="00B31FE8"/>
    <w:rsid w:val="00B334CB"/>
    <w:rsid w:val="00B338D4"/>
    <w:rsid w:val="00B40BAB"/>
    <w:rsid w:val="00B4114A"/>
    <w:rsid w:val="00B424EB"/>
    <w:rsid w:val="00B432F9"/>
    <w:rsid w:val="00B5108A"/>
    <w:rsid w:val="00B51915"/>
    <w:rsid w:val="00B54AA8"/>
    <w:rsid w:val="00B54F7D"/>
    <w:rsid w:val="00B604AC"/>
    <w:rsid w:val="00B61610"/>
    <w:rsid w:val="00B6434A"/>
    <w:rsid w:val="00B657E9"/>
    <w:rsid w:val="00B66201"/>
    <w:rsid w:val="00B6726B"/>
    <w:rsid w:val="00B70B40"/>
    <w:rsid w:val="00B720D1"/>
    <w:rsid w:val="00B742B3"/>
    <w:rsid w:val="00B74449"/>
    <w:rsid w:val="00B75065"/>
    <w:rsid w:val="00B76706"/>
    <w:rsid w:val="00B77E3F"/>
    <w:rsid w:val="00B831E9"/>
    <w:rsid w:val="00B851EA"/>
    <w:rsid w:val="00B9687A"/>
    <w:rsid w:val="00BA0F92"/>
    <w:rsid w:val="00BA172F"/>
    <w:rsid w:val="00BA6446"/>
    <w:rsid w:val="00BB2950"/>
    <w:rsid w:val="00BB2D3A"/>
    <w:rsid w:val="00BB3439"/>
    <w:rsid w:val="00BB5C60"/>
    <w:rsid w:val="00BC05B8"/>
    <w:rsid w:val="00BC278C"/>
    <w:rsid w:val="00BC5132"/>
    <w:rsid w:val="00BC5297"/>
    <w:rsid w:val="00BC60D7"/>
    <w:rsid w:val="00BC793E"/>
    <w:rsid w:val="00BD2167"/>
    <w:rsid w:val="00BD255C"/>
    <w:rsid w:val="00BE0C34"/>
    <w:rsid w:val="00BE4E4E"/>
    <w:rsid w:val="00BF25E3"/>
    <w:rsid w:val="00BF2725"/>
    <w:rsid w:val="00BF2FA9"/>
    <w:rsid w:val="00C00703"/>
    <w:rsid w:val="00C0092E"/>
    <w:rsid w:val="00C0132B"/>
    <w:rsid w:val="00C06C07"/>
    <w:rsid w:val="00C11AE1"/>
    <w:rsid w:val="00C129E8"/>
    <w:rsid w:val="00C15198"/>
    <w:rsid w:val="00C1547E"/>
    <w:rsid w:val="00C16337"/>
    <w:rsid w:val="00C16D81"/>
    <w:rsid w:val="00C176F5"/>
    <w:rsid w:val="00C17E8E"/>
    <w:rsid w:val="00C250F6"/>
    <w:rsid w:val="00C2552E"/>
    <w:rsid w:val="00C3230B"/>
    <w:rsid w:val="00C32703"/>
    <w:rsid w:val="00C36A42"/>
    <w:rsid w:val="00C37756"/>
    <w:rsid w:val="00C40D4F"/>
    <w:rsid w:val="00C43B06"/>
    <w:rsid w:val="00C4460F"/>
    <w:rsid w:val="00C44A08"/>
    <w:rsid w:val="00C44DE5"/>
    <w:rsid w:val="00C4565F"/>
    <w:rsid w:val="00C50D54"/>
    <w:rsid w:val="00C530E0"/>
    <w:rsid w:val="00C53426"/>
    <w:rsid w:val="00C57DA4"/>
    <w:rsid w:val="00C6006C"/>
    <w:rsid w:val="00C60283"/>
    <w:rsid w:val="00C6086C"/>
    <w:rsid w:val="00C63AFC"/>
    <w:rsid w:val="00C63FE2"/>
    <w:rsid w:val="00C73781"/>
    <w:rsid w:val="00C7378A"/>
    <w:rsid w:val="00C77EA1"/>
    <w:rsid w:val="00C806B8"/>
    <w:rsid w:val="00C819B0"/>
    <w:rsid w:val="00C81E15"/>
    <w:rsid w:val="00C835F5"/>
    <w:rsid w:val="00C87CD0"/>
    <w:rsid w:val="00C92C4B"/>
    <w:rsid w:val="00C93538"/>
    <w:rsid w:val="00C94167"/>
    <w:rsid w:val="00C947DC"/>
    <w:rsid w:val="00C95EFE"/>
    <w:rsid w:val="00CA0750"/>
    <w:rsid w:val="00CA17C9"/>
    <w:rsid w:val="00CA4B18"/>
    <w:rsid w:val="00CB2713"/>
    <w:rsid w:val="00CB4F1D"/>
    <w:rsid w:val="00CB631C"/>
    <w:rsid w:val="00CC3FFD"/>
    <w:rsid w:val="00CC469E"/>
    <w:rsid w:val="00CC6685"/>
    <w:rsid w:val="00CD24F4"/>
    <w:rsid w:val="00CD3335"/>
    <w:rsid w:val="00CD4156"/>
    <w:rsid w:val="00CD4577"/>
    <w:rsid w:val="00CD794E"/>
    <w:rsid w:val="00CE383D"/>
    <w:rsid w:val="00CE3BE2"/>
    <w:rsid w:val="00CE79C5"/>
    <w:rsid w:val="00CF0BCB"/>
    <w:rsid w:val="00CF1E2D"/>
    <w:rsid w:val="00CF7236"/>
    <w:rsid w:val="00CF755C"/>
    <w:rsid w:val="00CF75E3"/>
    <w:rsid w:val="00D13183"/>
    <w:rsid w:val="00D13B60"/>
    <w:rsid w:val="00D13FC7"/>
    <w:rsid w:val="00D17433"/>
    <w:rsid w:val="00D17C1E"/>
    <w:rsid w:val="00D252BA"/>
    <w:rsid w:val="00D30853"/>
    <w:rsid w:val="00D308E4"/>
    <w:rsid w:val="00D30BB8"/>
    <w:rsid w:val="00D30FAA"/>
    <w:rsid w:val="00D33FEE"/>
    <w:rsid w:val="00D3430D"/>
    <w:rsid w:val="00D3509C"/>
    <w:rsid w:val="00D43201"/>
    <w:rsid w:val="00D47B21"/>
    <w:rsid w:val="00D47CCD"/>
    <w:rsid w:val="00D52640"/>
    <w:rsid w:val="00D54F76"/>
    <w:rsid w:val="00D55D20"/>
    <w:rsid w:val="00D57B51"/>
    <w:rsid w:val="00D63107"/>
    <w:rsid w:val="00D6575B"/>
    <w:rsid w:val="00D65D4C"/>
    <w:rsid w:val="00D67239"/>
    <w:rsid w:val="00D672CE"/>
    <w:rsid w:val="00D70FAA"/>
    <w:rsid w:val="00D7455C"/>
    <w:rsid w:val="00D8020F"/>
    <w:rsid w:val="00D82CA3"/>
    <w:rsid w:val="00D862B0"/>
    <w:rsid w:val="00D868D2"/>
    <w:rsid w:val="00D912A2"/>
    <w:rsid w:val="00D948E4"/>
    <w:rsid w:val="00D97C4F"/>
    <w:rsid w:val="00DA0290"/>
    <w:rsid w:val="00DA1805"/>
    <w:rsid w:val="00DA71C2"/>
    <w:rsid w:val="00DB1C14"/>
    <w:rsid w:val="00DB4C72"/>
    <w:rsid w:val="00DB513C"/>
    <w:rsid w:val="00DB5A00"/>
    <w:rsid w:val="00DB6251"/>
    <w:rsid w:val="00DC4138"/>
    <w:rsid w:val="00DC47EC"/>
    <w:rsid w:val="00DC5E0D"/>
    <w:rsid w:val="00DC7DCE"/>
    <w:rsid w:val="00DC7FFA"/>
    <w:rsid w:val="00DD1F64"/>
    <w:rsid w:val="00DD3497"/>
    <w:rsid w:val="00DD3A85"/>
    <w:rsid w:val="00DD4327"/>
    <w:rsid w:val="00DE3576"/>
    <w:rsid w:val="00DF18CF"/>
    <w:rsid w:val="00E031CE"/>
    <w:rsid w:val="00E06E5E"/>
    <w:rsid w:val="00E07AD4"/>
    <w:rsid w:val="00E11E60"/>
    <w:rsid w:val="00E15847"/>
    <w:rsid w:val="00E15A28"/>
    <w:rsid w:val="00E171FC"/>
    <w:rsid w:val="00E176D0"/>
    <w:rsid w:val="00E20819"/>
    <w:rsid w:val="00E24A1A"/>
    <w:rsid w:val="00E26B23"/>
    <w:rsid w:val="00E30596"/>
    <w:rsid w:val="00E334EE"/>
    <w:rsid w:val="00E404B2"/>
    <w:rsid w:val="00E4142C"/>
    <w:rsid w:val="00E42254"/>
    <w:rsid w:val="00E42E2D"/>
    <w:rsid w:val="00E43D22"/>
    <w:rsid w:val="00E452F8"/>
    <w:rsid w:val="00E51C88"/>
    <w:rsid w:val="00E56ADF"/>
    <w:rsid w:val="00E57A91"/>
    <w:rsid w:val="00E57D72"/>
    <w:rsid w:val="00E60CFB"/>
    <w:rsid w:val="00E616FA"/>
    <w:rsid w:val="00E620C5"/>
    <w:rsid w:val="00E62A21"/>
    <w:rsid w:val="00E66A62"/>
    <w:rsid w:val="00E71297"/>
    <w:rsid w:val="00E7536C"/>
    <w:rsid w:val="00E75AB6"/>
    <w:rsid w:val="00E8437E"/>
    <w:rsid w:val="00E8533A"/>
    <w:rsid w:val="00E87137"/>
    <w:rsid w:val="00E87EB8"/>
    <w:rsid w:val="00E90124"/>
    <w:rsid w:val="00E93F0F"/>
    <w:rsid w:val="00EA0396"/>
    <w:rsid w:val="00EA0C7D"/>
    <w:rsid w:val="00EA12A2"/>
    <w:rsid w:val="00EA1697"/>
    <w:rsid w:val="00EA1BB0"/>
    <w:rsid w:val="00EA5551"/>
    <w:rsid w:val="00EA5583"/>
    <w:rsid w:val="00EA5C6C"/>
    <w:rsid w:val="00EB26BB"/>
    <w:rsid w:val="00EB296F"/>
    <w:rsid w:val="00EB4328"/>
    <w:rsid w:val="00EB5C80"/>
    <w:rsid w:val="00EB6B8B"/>
    <w:rsid w:val="00EC070A"/>
    <w:rsid w:val="00EC65F1"/>
    <w:rsid w:val="00EC674F"/>
    <w:rsid w:val="00ED40B5"/>
    <w:rsid w:val="00ED5DC0"/>
    <w:rsid w:val="00ED5F5B"/>
    <w:rsid w:val="00ED7792"/>
    <w:rsid w:val="00ED79D8"/>
    <w:rsid w:val="00EE5AE8"/>
    <w:rsid w:val="00EE61FD"/>
    <w:rsid w:val="00EE63E4"/>
    <w:rsid w:val="00EF0787"/>
    <w:rsid w:val="00EF0DFB"/>
    <w:rsid w:val="00EF1376"/>
    <w:rsid w:val="00EF17C2"/>
    <w:rsid w:val="00EF256B"/>
    <w:rsid w:val="00EF42C5"/>
    <w:rsid w:val="00EF48A2"/>
    <w:rsid w:val="00EF5067"/>
    <w:rsid w:val="00EF71CC"/>
    <w:rsid w:val="00EF73FF"/>
    <w:rsid w:val="00F05084"/>
    <w:rsid w:val="00F11130"/>
    <w:rsid w:val="00F11D39"/>
    <w:rsid w:val="00F1428F"/>
    <w:rsid w:val="00F228F7"/>
    <w:rsid w:val="00F30CF7"/>
    <w:rsid w:val="00F349C8"/>
    <w:rsid w:val="00F34E23"/>
    <w:rsid w:val="00F37C40"/>
    <w:rsid w:val="00F37FA5"/>
    <w:rsid w:val="00F41BBA"/>
    <w:rsid w:val="00F4714C"/>
    <w:rsid w:val="00F52C47"/>
    <w:rsid w:val="00F6340E"/>
    <w:rsid w:val="00F71D57"/>
    <w:rsid w:val="00F720DE"/>
    <w:rsid w:val="00F72B08"/>
    <w:rsid w:val="00F735BC"/>
    <w:rsid w:val="00F779EB"/>
    <w:rsid w:val="00F8221D"/>
    <w:rsid w:val="00F84301"/>
    <w:rsid w:val="00F90DE8"/>
    <w:rsid w:val="00F91EA4"/>
    <w:rsid w:val="00F92845"/>
    <w:rsid w:val="00F92D46"/>
    <w:rsid w:val="00F94961"/>
    <w:rsid w:val="00F956E9"/>
    <w:rsid w:val="00F96887"/>
    <w:rsid w:val="00F96A82"/>
    <w:rsid w:val="00F97BAC"/>
    <w:rsid w:val="00FA026E"/>
    <w:rsid w:val="00FA1E50"/>
    <w:rsid w:val="00FA3ED0"/>
    <w:rsid w:val="00FB369E"/>
    <w:rsid w:val="00FB3BBD"/>
    <w:rsid w:val="00FB5382"/>
    <w:rsid w:val="00FB53E7"/>
    <w:rsid w:val="00FB6681"/>
    <w:rsid w:val="00FB6F7A"/>
    <w:rsid w:val="00FC0469"/>
    <w:rsid w:val="00FC69E8"/>
    <w:rsid w:val="00FC6CF9"/>
    <w:rsid w:val="00FC762C"/>
    <w:rsid w:val="00FD2A18"/>
    <w:rsid w:val="00FD712E"/>
    <w:rsid w:val="00FE1559"/>
    <w:rsid w:val="00FE2889"/>
    <w:rsid w:val="00FE309D"/>
    <w:rsid w:val="00FE6A4A"/>
    <w:rsid w:val="00FE7ACA"/>
    <w:rsid w:val="00FE7FB4"/>
    <w:rsid w:val="00FF022D"/>
    <w:rsid w:val="00FF1BC0"/>
    <w:rsid w:val="00FF3259"/>
    <w:rsid w:val="00FF5B3E"/>
    <w:rsid w:val="00FF5E63"/>
    <w:rsid w:val="00FF7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4A7"/>
  </w:style>
  <w:style w:type="paragraph" w:styleId="1">
    <w:name w:val="heading 1"/>
    <w:basedOn w:val="a"/>
    <w:next w:val="a"/>
    <w:link w:val="10"/>
    <w:qFormat/>
    <w:rsid w:val="005F151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51B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qFormat/>
    <w:rsid w:val="007624A7"/>
    <w:pPr>
      <w:keepNext/>
      <w:spacing w:line="360" w:lineRule="auto"/>
      <w:jc w:val="center"/>
      <w:outlineLvl w:val="5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624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7624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page number"/>
    <w:basedOn w:val="a0"/>
    <w:rsid w:val="007624A7"/>
  </w:style>
  <w:style w:type="paragraph" w:styleId="a5">
    <w:name w:val="header"/>
    <w:basedOn w:val="a"/>
    <w:rsid w:val="007624A7"/>
    <w:pPr>
      <w:tabs>
        <w:tab w:val="center" w:pos="4153"/>
        <w:tab w:val="right" w:pos="8306"/>
      </w:tabs>
    </w:pPr>
  </w:style>
  <w:style w:type="character" w:customStyle="1" w:styleId="a6">
    <w:name w:val="Гипертекстовая ссылка"/>
    <w:uiPriority w:val="99"/>
    <w:rsid w:val="007624A7"/>
    <w:rPr>
      <w:rFonts w:cs="Times New Roman"/>
      <w:b w:val="0"/>
      <w:color w:val="008000"/>
    </w:rPr>
  </w:style>
  <w:style w:type="paragraph" w:styleId="HTML">
    <w:name w:val="HTML Preformatted"/>
    <w:basedOn w:val="a"/>
    <w:link w:val="HTML0"/>
    <w:unhideWhenUsed/>
    <w:rsid w:val="007624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7624A7"/>
    <w:rPr>
      <w:rFonts w:ascii="Courier New" w:hAnsi="Courier New" w:cs="Courier New"/>
      <w:lang w:val="ru-RU" w:eastAsia="ru-RU" w:bidi="ar-SA"/>
    </w:rPr>
  </w:style>
  <w:style w:type="paragraph" w:customStyle="1" w:styleId="tekstob">
    <w:name w:val="tekstob"/>
    <w:basedOn w:val="a"/>
    <w:rsid w:val="007624A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F15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Title"/>
    <w:basedOn w:val="a"/>
    <w:link w:val="a8"/>
    <w:uiPriority w:val="99"/>
    <w:qFormat/>
    <w:rsid w:val="005F1513"/>
    <w:pPr>
      <w:spacing w:line="360" w:lineRule="auto"/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rsid w:val="005F1513"/>
    <w:rPr>
      <w:sz w:val="28"/>
    </w:rPr>
  </w:style>
  <w:style w:type="paragraph" w:styleId="a9">
    <w:name w:val="Subtitle"/>
    <w:basedOn w:val="a"/>
    <w:link w:val="aa"/>
    <w:qFormat/>
    <w:rsid w:val="005F1513"/>
    <w:pPr>
      <w:jc w:val="center"/>
    </w:pPr>
    <w:rPr>
      <w:rFonts w:ascii="Arial" w:hAnsi="Arial"/>
      <w:b/>
      <w:sz w:val="32"/>
    </w:rPr>
  </w:style>
  <w:style w:type="character" w:customStyle="1" w:styleId="aa">
    <w:name w:val="Подзаголовок Знак"/>
    <w:basedOn w:val="a0"/>
    <w:link w:val="a9"/>
    <w:rsid w:val="005F1513"/>
    <w:rPr>
      <w:rFonts w:ascii="Arial" w:hAnsi="Arial"/>
      <w:b/>
      <w:sz w:val="32"/>
    </w:rPr>
  </w:style>
  <w:style w:type="paragraph" w:styleId="ab">
    <w:name w:val="Body Text Indent"/>
    <w:basedOn w:val="a"/>
    <w:link w:val="ac"/>
    <w:uiPriority w:val="99"/>
    <w:rsid w:val="00872D20"/>
    <w:pPr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872D20"/>
    <w:rPr>
      <w:rFonts w:ascii="Arial" w:hAnsi="Arial" w:cs="Arial"/>
      <w:sz w:val="24"/>
      <w:szCs w:val="24"/>
    </w:rPr>
  </w:style>
  <w:style w:type="character" w:styleId="ad">
    <w:name w:val="Hyperlink"/>
    <w:basedOn w:val="a0"/>
    <w:uiPriority w:val="99"/>
    <w:rsid w:val="00872D20"/>
    <w:rPr>
      <w:rFonts w:cs="Times New Roman"/>
      <w:color w:val="0000FF"/>
      <w:u w:val="single"/>
    </w:rPr>
  </w:style>
  <w:style w:type="paragraph" w:customStyle="1" w:styleId="ConsPlusTitle">
    <w:name w:val="ConsPlusTitle"/>
    <w:rsid w:val="00ED5DC0"/>
    <w:pPr>
      <w:widowControl w:val="0"/>
      <w:autoSpaceDE w:val="0"/>
      <w:autoSpaceDN w:val="0"/>
    </w:pPr>
    <w:rPr>
      <w:rFonts w:ascii="Arial" w:hAnsi="Arial" w:cs="Arial"/>
      <w:b/>
    </w:rPr>
  </w:style>
  <w:style w:type="character" w:customStyle="1" w:styleId="20">
    <w:name w:val="Заголовок 2 Знак"/>
    <w:basedOn w:val="a0"/>
    <w:link w:val="2"/>
    <w:semiHidden/>
    <w:rsid w:val="00251B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Grid">
    <w:name w:val="TableGrid"/>
    <w:rsid w:val="00251BA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List Paragraph"/>
    <w:basedOn w:val="a"/>
    <w:uiPriority w:val="99"/>
    <w:qFormat/>
    <w:rsid w:val="009E2F5E"/>
    <w:pPr>
      <w:ind w:left="720"/>
      <w:contextualSpacing/>
    </w:pPr>
  </w:style>
  <w:style w:type="paragraph" w:styleId="af">
    <w:name w:val="Body Text"/>
    <w:basedOn w:val="a"/>
    <w:link w:val="af0"/>
    <w:rsid w:val="00E93F0F"/>
    <w:pPr>
      <w:spacing w:after="120"/>
    </w:pPr>
  </w:style>
  <w:style w:type="character" w:customStyle="1" w:styleId="af0">
    <w:name w:val="Основной текст Знак"/>
    <w:basedOn w:val="a0"/>
    <w:link w:val="af"/>
    <w:rsid w:val="00E93F0F"/>
  </w:style>
  <w:style w:type="character" w:customStyle="1" w:styleId="11">
    <w:name w:val="Основной текст Знак1"/>
    <w:basedOn w:val="a0"/>
    <w:uiPriority w:val="99"/>
    <w:rsid w:val="00E93F0F"/>
    <w:rPr>
      <w:rFonts w:ascii="Times New Roman" w:hAnsi="Times New Roman" w:cs="Times New Roman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505A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Вертикальный отступ"/>
    <w:basedOn w:val="a"/>
    <w:uiPriority w:val="99"/>
    <w:rsid w:val="00505ADD"/>
    <w:pPr>
      <w:suppressAutoHyphens/>
      <w:jc w:val="center"/>
    </w:pPr>
    <w:rPr>
      <w:sz w:val="28"/>
      <w:lang w:val="en-US" w:eastAsia="ar-SA"/>
    </w:rPr>
  </w:style>
  <w:style w:type="paragraph" w:customStyle="1" w:styleId="ConsNormal">
    <w:name w:val="ConsNormal"/>
    <w:uiPriority w:val="99"/>
    <w:rsid w:val="00505AD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2">
    <w:name w:val="Normal (Web)"/>
    <w:basedOn w:val="a"/>
    <w:uiPriority w:val="99"/>
    <w:rsid w:val="00505ADD"/>
    <w:pPr>
      <w:spacing w:before="100" w:beforeAutospacing="1" w:after="100" w:afterAutospacing="1"/>
    </w:pPr>
    <w:rPr>
      <w:sz w:val="24"/>
      <w:szCs w:val="24"/>
    </w:rPr>
  </w:style>
  <w:style w:type="table" w:styleId="af3">
    <w:name w:val="Table Grid"/>
    <w:basedOn w:val="a1"/>
    <w:rsid w:val="009907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5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0%D0%BE%D1%81%D1%81%D0%B8%D1%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9548A5-28F3-4012-8F2A-B0250BAA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7218</Words>
  <Characters>41143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48265</CharactersWithSpaces>
  <SharedDoc>false</SharedDoc>
  <HLinks>
    <vt:vector size="24" baseType="variant">
      <vt:variant>
        <vt:i4>7798816</vt:i4>
      </vt:variant>
      <vt:variant>
        <vt:i4>9</vt:i4>
      </vt:variant>
      <vt:variant>
        <vt:i4>0</vt:i4>
      </vt:variant>
      <vt:variant>
        <vt:i4>5</vt:i4>
      </vt:variant>
      <vt:variant>
        <vt:lpwstr>http://www.sp/</vt:lpwstr>
      </vt:variant>
      <vt:variant>
        <vt:lpwstr/>
      </vt:variant>
      <vt:variant>
        <vt:i4>5242947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http://ru.wikipedia.org/wiki/%D0%A0%D0%BE%D1%81%D1%81%D0%B8%D1%8F</vt:lpwstr>
      </vt:variant>
      <vt:variant>
        <vt:lpwstr/>
      </vt:variant>
      <vt:variant>
        <vt:i4>6815801</vt:i4>
      </vt:variant>
      <vt:variant>
        <vt:i4>3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6815801</vt:i4>
      </vt:variant>
      <vt:variant>
        <vt:i4>0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Организация</dc:creator>
  <cp:lastModifiedBy>Redaktor</cp:lastModifiedBy>
  <cp:revision>2</cp:revision>
  <cp:lastPrinted>2019-01-14T06:01:00Z</cp:lastPrinted>
  <dcterms:created xsi:type="dcterms:W3CDTF">2019-01-23T05:58:00Z</dcterms:created>
  <dcterms:modified xsi:type="dcterms:W3CDTF">2019-01-23T05:58:00Z</dcterms:modified>
</cp:coreProperties>
</file>