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409" w:rsidRPr="005222E7" w:rsidRDefault="00146409" w:rsidP="00146409">
      <w:pPr>
        <w:autoSpaceDN w:val="0"/>
        <w:spacing w:after="0" w:line="240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АДМИНИСТРАЦИЯ</w:t>
      </w:r>
      <w:r w:rsidRPr="005222E7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НОВСКОГО </w:t>
      </w:r>
      <w:r w:rsidRPr="005222E7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СЕЛЬСКОГО ПОСЕЛЕНИЯ</w:t>
      </w:r>
    </w:p>
    <w:p w:rsidR="00146409" w:rsidRDefault="00146409" w:rsidP="00146409">
      <w:pPr>
        <w:autoSpaceDN w:val="0"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ПРИВОЛЖСКОГО</w:t>
      </w:r>
      <w:r w:rsidRPr="005222E7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146409" w:rsidRPr="005222E7" w:rsidRDefault="00146409" w:rsidP="00146409">
      <w:pPr>
        <w:autoSpaceDN w:val="0"/>
        <w:spacing w:after="0" w:line="240" w:lineRule="auto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               ИВАНОВСКОЙ ОБЛАСТИ</w:t>
      </w:r>
    </w:p>
    <w:p w:rsidR="00146409" w:rsidRDefault="00146409" w:rsidP="00146409">
      <w:pPr>
        <w:pStyle w:val="2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46409" w:rsidRDefault="00146409" w:rsidP="0014640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146409" w:rsidRDefault="00146409" w:rsidP="00146409">
      <w:pPr>
        <w:spacing w:after="0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</w:t>
      </w:r>
      <w:r w:rsidR="00F77193">
        <w:rPr>
          <w:rFonts w:ascii="Times New Roman" w:hAnsi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/>
          <w:b/>
          <w:bCs/>
          <w:sz w:val="28"/>
          <w:szCs w:val="28"/>
        </w:rPr>
        <w:t xml:space="preserve"> ПОСТАНОВЛЕНИЕ</w:t>
      </w:r>
    </w:p>
    <w:p w:rsidR="00146409" w:rsidRDefault="00146409" w:rsidP="0004257A">
      <w:pPr>
        <w:spacing w:after="0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</w:t>
      </w:r>
      <w:r w:rsidR="00F77193">
        <w:rPr>
          <w:rFonts w:ascii="Times New Roman" w:hAnsi="Times New Roman"/>
          <w:b/>
          <w:bCs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46409" w:rsidRDefault="00146409" w:rsidP="00146409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proofErr w:type="gramStart"/>
      <w:r w:rsidR="00A0750E">
        <w:rPr>
          <w:rFonts w:ascii="Times New Roman" w:hAnsi="Times New Roman"/>
          <w:b/>
          <w:sz w:val="28"/>
          <w:szCs w:val="28"/>
        </w:rPr>
        <w:t>от</w:t>
      </w:r>
      <w:proofErr w:type="gramEnd"/>
      <w:r w:rsidR="00A0750E">
        <w:rPr>
          <w:rFonts w:ascii="Times New Roman" w:hAnsi="Times New Roman"/>
          <w:b/>
          <w:sz w:val="28"/>
          <w:szCs w:val="28"/>
        </w:rPr>
        <w:t xml:space="preserve"> 29.07</w:t>
      </w:r>
      <w:r>
        <w:rPr>
          <w:rFonts w:ascii="Times New Roman" w:hAnsi="Times New Roman"/>
          <w:b/>
          <w:sz w:val="28"/>
          <w:szCs w:val="28"/>
        </w:rPr>
        <w:t>.2019</w:t>
      </w:r>
      <w:r w:rsidRPr="003830C5">
        <w:rPr>
          <w:rFonts w:ascii="Times New Roman" w:hAnsi="Times New Roman"/>
          <w:b/>
          <w:sz w:val="28"/>
          <w:szCs w:val="28"/>
        </w:rPr>
        <w:t xml:space="preserve">г                          № </w:t>
      </w:r>
      <w:r w:rsidR="0004257A">
        <w:rPr>
          <w:rFonts w:ascii="Times New Roman" w:hAnsi="Times New Roman"/>
          <w:b/>
          <w:sz w:val="28"/>
          <w:szCs w:val="28"/>
        </w:rPr>
        <w:t>28-п</w:t>
      </w:r>
    </w:p>
    <w:p w:rsidR="00146409" w:rsidRDefault="00146409" w:rsidP="00146409">
      <w:pPr>
        <w:spacing w:after="0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</w:t>
      </w:r>
    </w:p>
    <w:p w:rsidR="00146409" w:rsidRPr="00616724" w:rsidRDefault="00146409" w:rsidP="001464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6409" w:rsidRDefault="00146409" w:rsidP="00146409">
      <w:pPr>
        <w:shd w:val="clear" w:color="auto" w:fill="FFFFFF"/>
        <w:spacing w:after="0" w:line="250" w:lineRule="atLeast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утверждении Порядка формирования перечня налоговых расходов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Новского  сельского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поселения</w:t>
      </w:r>
      <w:r w:rsidRPr="00E46B3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оценки налоговых расходов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Новского сельского поселения</w:t>
      </w:r>
    </w:p>
    <w:p w:rsidR="00146409" w:rsidRDefault="00146409" w:rsidP="00146409">
      <w:pPr>
        <w:shd w:val="clear" w:color="auto" w:fill="FFFFFF"/>
        <w:spacing w:after="0" w:line="250" w:lineRule="atLeast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6409" w:rsidRPr="00E46B34" w:rsidRDefault="00146409" w:rsidP="00146409">
      <w:pPr>
        <w:shd w:val="clear" w:color="auto" w:fill="FFFFFF"/>
        <w:spacing w:after="0" w:line="250" w:lineRule="atLeast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6409" w:rsidRDefault="00146409" w:rsidP="00146409">
      <w:pPr>
        <w:shd w:val="clear" w:color="auto" w:fill="FFFFFF"/>
        <w:spacing w:after="0" w:line="250" w:lineRule="atLeast"/>
        <w:ind w:firstLine="708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  </w:t>
      </w:r>
      <w:r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>со ст. 174.3 Бюджетн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ого кодекса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РФ,   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дминистрация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Новского сельского поселения</w:t>
      </w:r>
      <w:r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</w:p>
    <w:p w:rsidR="00146409" w:rsidRDefault="00146409" w:rsidP="00146409">
      <w:pPr>
        <w:shd w:val="clear" w:color="auto" w:fill="FFFFFF"/>
        <w:spacing w:after="0" w:line="250" w:lineRule="atLeast"/>
        <w:ind w:firstLine="708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</w:t>
      </w:r>
    </w:p>
    <w:p w:rsidR="00146409" w:rsidRDefault="00146409" w:rsidP="00146409">
      <w:pPr>
        <w:shd w:val="clear" w:color="auto" w:fill="FFFFFF"/>
        <w:spacing w:after="0" w:line="250" w:lineRule="atLeast"/>
        <w:ind w:firstLine="708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</w:t>
      </w:r>
      <w:r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ПОСТАНОВЛЯЕТ:</w:t>
      </w:r>
    </w:p>
    <w:p w:rsidR="00146409" w:rsidRPr="00E46B34" w:rsidRDefault="00146409" w:rsidP="00146409">
      <w:pPr>
        <w:shd w:val="clear" w:color="auto" w:fill="FFFFFF"/>
        <w:spacing w:after="0" w:line="250" w:lineRule="atLeast"/>
        <w:ind w:firstLine="708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46409" w:rsidRPr="00E46B34" w:rsidRDefault="00146409" w:rsidP="00146409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0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 Утвердить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Порядок формирования перечня налоговых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Новского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</w:t>
      </w:r>
      <w:r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и оценки налоговых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Новского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</w:t>
      </w:r>
      <w:r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</w:t>
      </w:r>
    </w:p>
    <w:p w:rsidR="00146409" w:rsidRPr="00E46B34" w:rsidRDefault="00146409" w:rsidP="00146409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2. Настоящее постановление вступает в силу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момента обнародования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и распространяется на правоотношения, возникшие с 1 января 2019 года.</w:t>
      </w:r>
    </w:p>
    <w:p w:rsidR="00146409" w:rsidRPr="00E46B34" w:rsidRDefault="00146409" w:rsidP="00146409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3.  </w:t>
      </w:r>
      <w:r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Администрации 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Новского сельского</w:t>
      </w:r>
      <w:r w:rsidRPr="00E46B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1августа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 xml:space="preserve"> 2019 года обеспечить утверждение методик оценки эффективности налоговых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Новского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</w:t>
      </w:r>
      <w:r w:rsidRPr="00E46B3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46409" w:rsidRPr="00E46B34" w:rsidRDefault="00146409" w:rsidP="001464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46B34">
        <w:rPr>
          <w:rFonts w:ascii="Times New Roman" w:hAnsi="Times New Roman"/>
          <w:sz w:val="28"/>
          <w:szCs w:val="28"/>
        </w:rPr>
        <w:t xml:space="preserve">4. </w:t>
      </w:r>
      <w:r w:rsidR="00B71A30">
        <w:rPr>
          <w:rFonts w:ascii="Times New Roman" w:hAnsi="Times New Roman" w:cs="Times New Roman"/>
          <w:sz w:val="28"/>
          <w:szCs w:val="28"/>
        </w:rPr>
        <w:t>Обнародовать</w:t>
      </w:r>
      <w:r w:rsidRPr="00E46B34">
        <w:rPr>
          <w:rFonts w:ascii="Times New Roman" w:hAnsi="Times New Roman" w:cs="Times New Roman"/>
          <w:sz w:val="28"/>
          <w:szCs w:val="28"/>
        </w:rPr>
        <w:t xml:space="preserve"> настоящее </w:t>
      </w:r>
      <w:proofErr w:type="gramStart"/>
      <w:r w:rsidRPr="00E46B34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установленном порядке.</w:t>
      </w:r>
    </w:p>
    <w:p w:rsidR="00146409" w:rsidRPr="00E46B34" w:rsidRDefault="00146409" w:rsidP="001464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6409" w:rsidRDefault="00146409" w:rsidP="0014640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1A30" w:rsidRDefault="00B71A30" w:rsidP="00B71A3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B71A30" w:rsidRPr="00B71A30" w:rsidRDefault="00B71A30" w:rsidP="00B71A3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B71A30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Новского сельского поселения                   </w:t>
      </w:r>
      <w:r w:rsidR="0004257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B71A30">
        <w:rPr>
          <w:rFonts w:ascii="Times New Roman" w:eastAsia="Times New Roman" w:hAnsi="Times New Roman"/>
          <w:sz w:val="28"/>
          <w:szCs w:val="28"/>
          <w:lang w:eastAsia="ru-RU"/>
        </w:rPr>
        <w:t xml:space="preserve"> И.Л.Буглак</w:t>
      </w:r>
    </w:p>
    <w:p w:rsidR="00B71A30" w:rsidRP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1A30" w:rsidRP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1A30" w:rsidRDefault="00B71A30" w:rsidP="001464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УТВЕРЖДЕН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постановлением </w:t>
      </w:r>
      <w:r w:rsidR="00B71A30" w:rsidRPr="00B71A30">
        <w:rPr>
          <w:rFonts w:ascii="Times New Roman" w:hAnsi="Times New Roman"/>
          <w:sz w:val="24"/>
          <w:szCs w:val="24"/>
        </w:rPr>
        <w:t>а</w:t>
      </w:r>
      <w:r w:rsidRPr="00B71A30">
        <w:rPr>
          <w:rFonts w:ascii="Times New Roman" w:hAnsi="Times New Roman"/>
          <w:sz w:val="24"/>
          <w:szCs w:val="24"/>
        </w:rPr>
        <w:t xml:space="preserve">дминистрации                                                                         </w:t>
      </w:r>
      <w:r w:rsidR="00B71A30" w:rsidRPr="00B71A30">
        <w:rPr>
          <w:rFonts w:ascii="Times New Roman" w:hAnsi="Times New Roman"/>
          <w:sz w:val="24"/>
          <w:szCs w:val="24"/>
        </w:rPr>
        <w:t xml:space="preserve">          </w:t>
      </w:r>
      <w:r w:rsidR="00B71A30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Новского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2A1F62">
        <w:rPr>
          <w:rFonts w:ascii="Times New Roman" w:eastAsia="Times New Roman" w:hAnsi="Times New Roman"/>
          <w:sz w:val="24"/>
          <w:szCs w:val="24"/>
          <w:lang w:eastAsia="ru-RU"/>
        </w:rPr>
        <w:br/>
        <w:t>от 29.07</w:t>
      </w:r>
      <w:bookmarkStart w:id="1" w:name="_GoBack"/>
      <w:bookmarkEnd w:id="1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.2019</w:t>
      </w:r>
      <w:r w:rsidR="0004257A">
        <w:rPr>
          <w:rFonts w:ascii="Times New Roman" w:eastAsia="Times New Roman" w:hAnsi="Times New Roman"/>
          <w:sz w:val="24"/>
          <w:szCs w:val="24"/>
          <w:lang w:eastAsia="ru-RU"/>
        </w:rPr>
        <w:t xml:space="preserve"> г. N 28-п</w:t>
      </w:r>
    </w:p>
    <w:p w:rsidR="00B71A30" w:rsidRPr="00B71A30" w:rsidRDefault="00B71A30" w:rsidP="00B71A3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</w:t>
      </w:r>
      <w:r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формирования перечня налоговых расходов </w:t>
      </w:r>
      <w:r w:rsidR="00B71A30"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r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оценки налоговых расходов </w:t>
      </w:r>
      <w:r w:rsidR="00B71A30"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</w:p>
    <w:p w:rsidR="00B71A30" w:rsidRPr="00B71A30" w:rsidRDefault="00B71A30" w:rsidP="00B71A30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I. Общие положения</w:t>
      </w:r>
    </w:p>
    <w:p w:rsidR="00146409" w:rsidRPr="00B71A30" w:rsidRDefault="00B71A3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1. Настоящий Порядок определяет процедуру формирования перечня налоговых расходов 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, реестра налоговых расходов 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и методику оценки налоговых расходов 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- налоговые расходы).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Под оценкой налоговых расходов в целях настоящего Порядка понимается оценка объемов и оценка эффективности налоговых расходов.</w:t>
      </w:r>
    </w:p>
    <w:p w:rsidR="00146409" w:rsidRPr="00B71A30" w:rsidRDefault="00B71A3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2. В целях настоящего Порядка применяются следующие понятия и термины: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>налоговые</w:t>
      </w:r>
      <w:proofErr w:type="gramEnd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расходы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выпадающие доходы бюджета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и (или) целями социально-экономической политики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относящимися к муниципальным программам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>куратор налогового расхода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ответственный исполнитель муниципальной программы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, орган местного самоуправления, ответственный в соответствии с полномочиями, установленными нормативными правовыми актами, за достижение соответствующих налоговому расходу целей муниципальной программы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(ее структурных элементов) и (или) целей социально-экономического развития </w:t>
      </w:r>
      <w:r w:rsid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, не относящихся к муниципальным программам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>нераспределенные</w:t>
      </w:r>
      <w:proofErr w:type="gramEnd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налоговые расходы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налоговые расходы, соответствующие целям социально-экономической политики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, реализуемым в рамках нескольких муниципальных программ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(муниципальных программ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непрограммных направлений деятельности);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>социальные</w:t>
      </w:r>
      <w:proofErr w:type="gramEnd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налоговые расходы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целевая категория налоговых расходов, включающая налоговые расходы, предоставляемые отдельным социально незащищенным группам населения, социально ориентированным некоммерческим организациям, а также организациям, целью деятельности которых является поддержка населения;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технические</w:t>
      </w:r>
      <w:proofErr w:type="gramEnd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(финансовые) налоговые расходы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целевая категория налоговых расходов, включающая налоговые расходы, предоставляемые в целях уменьшения расходов налогоплательщиков, финансовое обеспечение которых осуществляется в полном объеме или частично за счет бюджета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>стимулирующие</w:t>
      </w:r>
      <w:proofErr w:type="gramEnd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налоговые расходы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целевая категория налоговых расходов, включающая налоговые расходы, предоставляемые в целях стимулирования экономической активности субъектов предпринимательской деятельности и последующего увеличения объема налогов, сборов, задекларированных для уплаты получателями налоговых расходов, в бюджет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нормативные</w:t>
      </w:r>
      <w:proofErr w:type="gramEnd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характеристики налогового расхода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наименование налогового расхода, категории получателей, условия предоставления, срок действия, целевая категория налогового расхода, а также иные характеристики, предусмотренные разделом I приложения к настоящему Порядку;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целевые</w:t>
      </w:r>
      <w:proofErr w:type="gramEnd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характеристики налогового расхода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цели предоставления, показатели (индикаторы) достижения целей предоставления налогового расхода, а также иные характеристики, предусмотренные разделом II приложения к настоящему Порядку;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>фискальные</w:t>
      </w:r>
      <w:proofErr w:type="gramEnd"/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характеристики налогового расхода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сведения о численности фактических получателей, фактическом и прогнозном объеме налогового расхода, а также об объеме налогов, сборов, задекларированных для уплаты получателями налоговых расходов, в бюджет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, а также иные характеристики, предусмотренные разделом III приложения к настоящему Порядку;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налоговых расходов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свод (перечень) налоговых расходов в разрезе муниципальных программ </w:t>
      </w:r>
      <w:r w:rsid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, их структурных элементов, а также направлений деятельности, не входящих в муниципальные программы </w:t>
      </w:r>
      <w:r w:rsid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, кураторов налоговых расходов, либо в разрезе кураторов налоговых расходов (в отношении нераспределенных налоговых расходов), содержащий указания на обусловливающие соответствующие налоговые расходы положения (статьи, части, пункты, подпункты, абзацы) федеральных законов, иных нормативных правовых актов и международных договоров и сроки действия таких положений;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A0DE5">
        <w:rPr>
          <w:rFonts w:ascii="Times New Roman" w:eastAsia="Times New Roman" w:hAnsi="Times New Roman"/>
          <w:b/>
          <w:sz w:val="24"/>
          <w:szCs w:val="24"/>
          <w:lang w:eastAsia="ru-RU"/>
        </w:rPr>
        <w:t>реестр</w:t>
      </w:r>
      <w:proofErr w:type="gramEnd"/>
      <w:r w:rsidRPr="00EA0D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налоговых расходов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совокупность данных о нормативных, фискальных и целевых характеристиках налоговых расходов, предусмотренных перечнем налоговых расходов;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A0DE5">
        <w:rPr>
          <w:rFonts w:ascii="Times New Roman" w:eastAsia="Times New Roman" w:hAnsi="Times New Roman"/>
          <w:b/>
          <w:sz w:val="24"/>
          <w:szCs w:val="24"/>
          <w:lang w:eastAsia="ru-RU"/>
        </w:rPr>
        <w:t>паспорт</w:t>
      </w:r>
      <w:proofErr w:type="gramEnd"/>
      <w:r w:rsidRPr="00EA0D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налогового расхода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- совокупность данных о нормативных, фискальных и целевых характеристиках налогового расхода.</w:t>
      </w:r>
    </w:p>
    <w:p w:rsidR="00B71A30" w:rsidRPr="00B71A30" w:rsidRDefault="00B71A3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3. В целях оценки налоговых расходов финансовый орган</w:t>
      </w:r>
      <w:r w:rsidR="00EA0DE5"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) формирует перечень налоговых расходов;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) ведет реестр налоговых расходов;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) формирует оценку фактического объема налогового расхода за отчетный финансовый год, оценку объема налогового расхода на текущий финансовый год, очередной финансовый год и плановый период;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) осуществляет обобщение результатов оценки эффективности налоговых расходов, проводимой кураторами налоговых расходов.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4. В целях оценки налоговых расходов главные администраторы доходов бюджета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формируют и представляют в финансовый орган администрации поселения в отношении каждого налогового расхода данные о значениях фискальных характеристик соответствующего налогового расхода за год, предшествующий отчетному финансовому году, а также за шесть лет, предшествующих отчетному финансовому году.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5. В целях оценки налоговых расходов кураторы налоговых расходов: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) формируют паспорта налоговых расходов, содержащие информацию по перечню согласно приложению к настоящему Порядку;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) осуществляют оценку эффективности каждого курируемого налогового расхода и направляют результаты такой оценки в финансовый орган администрации поселения.</w:t>
      </w:r>
    </w:p>
    <w:p w:rsidR="00EA0DE5" w:rsidRDefault="00EA0DE5" w:rsidP="00B71A3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II. Формирование перечня налоговых расходов. Формирование и ведение реестра налоговых расходов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6. Проект перечня налоговых расходов на очередной финансовый год и плановый период разрабатывается финансовым органом администрации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поселения ежегодно в срок до 25 марта текущего финансового года и направляется на согласование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дминистрацию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поселения, ответственным исполнителям муниципальных программ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, а также иным органам и организациям, которых проектом перечня налоговых расходов предлагается закрепить в качестве кураторов налоговых расходов.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7. Указанные в пункте 6 настоящего Порядка органы, организации в срок до 5 апреля текущего финансового года рассматривают проект перечня налоговых расходов на предмет распределения налоговых расходов по муниципальным программам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, их структурным элементам, направлениям деятельности, не входящим в муниципальные программы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, кураторам налоговых расходов, и в случае несогласия с указанным распределением направляют в финансовый орган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дминистрации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предложения по уточнению такого распределения (с указанием муниципальной программы, ее структурного элемента, направления деятельности, не входящего в муниципальные программы, куратора расходов, к которым необходимо отнести каждый налоговый расход, в отношении которого имеются замечания).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предложения, указанные в абзаце первом настоящего пункта, предполагают изменение куратора налогового расхода, такие предложения подлежат согласованию с предлагаемым куратором налогового расхода.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результаты рассмотрения не направлены в финансовый орган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дминистрации поселения в течение срока, указанного в абзаце первом настоящего пункта, проект перечня считается согласованным.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В случае если замечания к отдельным позициям проекта перечня не содержат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Согласование проекта перечня налоговых расходов в части позиций, изложенных идентично перечню налоговых расходов на текущий финансовый год и плановый период, не требуется, за исключением случаев внесения изменений в перечень муниципальных программ, структуру муниципальных программ и (или) изменения полномочий органов, организаций, указанных в пункте 6 настоящего Порядка, затрагивающих соответствующие позиции проекта перечня налоговых расходов.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наличии разногласий по проекту перечня налоговых расходов финансовый орган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дминистрации поселения в срок до 15 апреля текущего финансового года обеспечивает проведение согласительных совещаний с соответствующими органами, организациями.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Разногласия, не урегулированные по результатам совещаний, указанных в абзаце шестом настоящего пункта, в срок до 25 апреля текущего финансового года рассматриваются </w:t>
      </w: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Главой</w:t>
      </w:r>
      <w:r w:rsidR="00EA0D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0DE5">
        <w:rPr>
          <w:rFonts w:ascii="Times New Roman" w:eastAsia="Times New Roman" w:hAnsi="Times New Roman"/>
          <w:sz w:val="24"/>
          <w:szCs w:val="24"/>
          <w:lang w:eastAsia="ru-RU"/>
        </w:rPr>
        <w:t>Новского</w:t>
      </w:r>
      <w:proofErr w:type="gramEnd"/>
      <w:r w:rsidR="00EA0D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8. В срок не позднее 7 рабочих дней после завершения процедур, указанных в пункте 7 настоящего Порядка, перечень налоговых расходов считается сформированным и размещается на официальной сайте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в информационно-телекоммуникационной сети "Интернет".</w:t>
      </w:r>
    </w:p>
    <w:p w:rsidR="00146409" w:rsidRPr="00B71A30" w:rsidRDefault="00EA0DE5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9. В случае внесения в текущем финансовом году изменений в перечень муниципальных программ, структуру муниципальных программ и (или) изменения полномочий органов, организаций, указанных в пункте 6 настоящего Порядка, затрагивающих перечень налоговых расходов, кураторы налоговых расходов в срок не позднее 10 рабочих дней с даты соответствующих изменений направляют в финансовый орган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дминистрации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поселения соответствующую информацию для уточнения указанного перечня.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10. Уточненный перечень налоговых расходов формируется в срок до 1 октября текущего финансового года (в случае уточнения структуры муниципальных программ в рамках формирования проекта решения о бюджете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очередной финансовый год и плановый период) и до 15 декабря текущего финансового года (в случае уточнения структуры муниципальных программ в рамках рассмотрения и утверждения проекта решения о бюджете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очередной финансовый год и плановый период).</w:t>
      </w:r>
    </w:p>
    <w:p w:rsidR="00146409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11. Реестр налоговых расходов формируется и ведется в порядке, установленном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40890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III. Оценка эффективности налоговых расходов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12. Методики оценки эффективности налоговых расходов формируются кураторами соответствующих налоговых расходов и утверждаются ими по согласованию с финансовым органом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13. В целях оценки эффективности налоговых расходов: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финансовым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ежегодно в срок до 20 июня формирует и направляет кураторам налоговых расходов оценку фактического объема налоговых расходов за отчетный финансовый год, оценку объемов налоговых расходов на текущий финансовый год, очередной финансовый год и плановый период, а также данные о значениях фискальных характеристик за год, предшествующий отчетному финансовому году;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кураторы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налоговых расходов на основе сформированного и размещенного в соответствии с пунктом 8 настоящего Порядка перечня налоговых расходов и информации, указанной в абзаце втором настоящего пункта, формируют паспорта налоговых расходов и в срок до 15 июля представляют их в финансовый орган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14. Оценка эффективности налоговых расходов (в том числе нераспределенных) осуществляется кураторами соответствующих налоговых расходов и включает: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оценку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целесообразности предоставления налоговых расходов;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оценку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результативности налоговых расходов.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15. Критериями целесообразности осуществления налоговых расходов являются: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соответствие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налоговых расходов (в том числе нераспределенных) целям и задачам муниципальных программ (их структурных элементов) или иным целям социально-экономической политики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(в отношении непрограммных налоговых расходов);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востребованность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льготы, освобождения или иной преференции.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Невыполнение хотя бы одного из указанных критериев свидетельствует о недостаточной эффективности рассматриваемого налогового расхода. В этом случае куратору налоговых расходов надлежит рекомендовать рассматриваемый налоговый расход к отмене либо сформулировать предложения по совершенствованию механизма ее действия.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16. Оценка результативности производится на основании влияния налогового расхода на результаты реализации соответствующей муниципальной программы (ее структурных элементов) либо достижение целей муниципальной политики, не отнесенных к действующим муниципальным программам, и включает оценку бюджетной эффективности налогового расхода.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17. В качестве критерия результативности определяется не менее одного показателя (индикатора):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proofErr w:type="gram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программы или ее структурных элементов (цели муниципальной политики, не отнесенной к муниципальным программам), на значение которого оказывает влияние рассматриваемый налоговый расход;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иного</w:t>
      </w:r>
      <w:proofErr w:type="gram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показателя (индикатора), непосредственным образом связанного с целями муниципальной программы или ее структурных элементов (целями муниципальной политики, не отнесенными к муниципальным программам).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18. Оценке подлежит вклад соответствующего налогового расхода в изменение значения соответствующего показателя (индикатора) как разница между значением показателя с учетом наличия налогового расхода и без его учета.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19. В целях проведения оценки бюджетной эффективности налоговых расходов осуществляется: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) сравнительный анализ результативности налоговых расходов с альтернативными механизмами достижения поставленных целей и задач, включающий сравнение </w:t>
      </w:r>
      <w:proofErr w:type="spell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затратности</w:t>
      </w:r>
      <w:proofErr w:type="spell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альтернативных возможностей с текущим объёмом налоговых расходов, рассчитывается удельный эффект (прирост показателя (индикатора) на 1 рубль налоговых расходов и на 1 рубль бюджетных расходов (для достижения того же эффекта) в случае применения альтернативных механизмов).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В целях настоящего пункта в качестве альтернативных механизмов могут учитываться в том числе: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субсидии</w:t>
      </w:r>
      <w:proofErr w:type="gram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иные формы непосредственной финансовой поддержки соответствующих категорий налогоплательщиков за счет средств бюджета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предоставление</w:t>
      </w:r>
      <w:proofErr w:type="gram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гарантий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обязательствам соответствующих категорий налогоплательщиков;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совершенствование</w:t>
      </w:r>
      <w:proofErr w:type="gram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нормативного регулирования и (или) порядка осуществления контрольно-надзорных функций в сфере деятельности соответствующих категорий налогоплательщиков;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) оценка совокупного бюджетного эффекта (самоокупаемости) налоговых расходов (в отношении стимулирующих налоговых расходов).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Оценка совокупного бюджетного эффекта (самоокупаемости) стимулирующих налоговых расходов определяется за период с начала действия налогового расхода или за 5 лет, предшествующих отчетному году, в случае если налоговый расход действует более 6 лет на момент проведения оценки эффективности, по следующей формуле</w:t>
      </w:r>
      <w:hyperlink r:id="rId4" w:anchor="1" w:history="1">
        <w:r w:rsidRPr="00B71A3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*(1):</w:t>
        </w:r>
      </w:hyperlink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B71A3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752725" cy="514350"/>
            <wp:effectExtent l="0" t="0" r="9525" b="0"/>
            <wp:docPr id="5" name="Рисунок 5" descr="https://www.garant.ru/files/9/9/1221399/pict63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s://www.garant.ru/files/9/9/1221399/pict63-5666296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 ,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где</w:t>
      </w:r>
      <w:proofErr w:type="gram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28600" cy="228600"/>
            <wp:effectExtent l="0" t="0" r="0" b="0"/>
            <wp:docPr id="4" name="Рисунок 4" descr="https://www.garant.ru/files/9/9/1221399/pict64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s://www.garant.ru/files/9/9/1221399/pict64-5666296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  - объем налогов, сборов и платежей, задекларированных для уплаты получателями налоговых расходов, в консолидированный бюджет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от j-</w:t>
      </w:r>
      <w:proofErr w:type="spell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налогоплательщика - бенефициара налогового расхода в i-ом году.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случае, если налоговый расход действует менее 6 лет на момент проведения оценки эффективности, объем налогов, сборов и платежей, задекларированных для уплаты получателями налоговых расходов, в консолидированный бюджет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от налогоплательщиков -бенефициаров налогового расхода в отчетном году, текущем году, очередном году и (или) плановом периоде оценивается (прогнозируется) по данным куратора налогового расхода и финансового органа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="00146409"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- базовый объем налогов, сборов и платежей, задекларированных для уплаты получателями налоговых расходов, в консолидированный бюджет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от j-</w:t>
      </w:r>
      <w:proofErr w:type="spell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налогоплательщика - бенефициара налогового расхода в базовом году, рассчитываемый по формуле: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04950" cy="295275"/>
            <wp:effectExtent l="0" t="0" r="0" b="9525"/>
            <wp:docPr id="3" name="Рисунок 3" descr="https://www.garant.ru/files/9/9/1221399/pict65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s://www.garant.ru/files/9/9/1221399/pict65-5666296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 ,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где</w:t>
      </w:r>
      <w:proofErr w:type="gram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5275" cy="228600"/>
            <wp:effectExtent l="0" t="0" r="9525" b="0"/>
            <wp:docPr id="2" name="Рисунок 2" descr="https://www.garant.ru/files/9/9/1221399/pict66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www.garant.ru/files/9/9/1221399/pict66-5666296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 - объем налогов, сборов и платежей, задекларированных для уплаты получателями налоговых расходов, в консолидированный бюджет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от j-</w:t>
      </w:r>
      <w:proofErr w:type="spell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налогоплательщика - бенефициара налогового расхода в базовом году;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38125" cy="228600"/>
            <wp:effectExtent l="0" t="0" r="9525" b="0"/>
            <wp:docPr id="1" name="Рисунок 1" descr="https://www.garant.ru/files/9/9/1221399/pict67-566629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s://www.garant.ru/files/9/9/1221399/pict67-5666296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 - объем налоговых расходов по соответствующему налогу (иному платежу) в пользу j-</w:t>
      </w:r>
      <w:proofErr w:type="spell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налогоплательщика - бенефициара налогового расхода в базовом году.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Под базовым годом понимается год, предшествующий году начала осуществления налогового расхода в пользу j-</w:t>
      </w:r>
      <w:proofErr w:type="spell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налогоплательщика -бенефициара налогового расхода, либо шестой год, предшествующий отчетному году в случае, если налоговый расход 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осуществляется в пользу налогоплательщика-бенефициара налогового расхода более 6 лет;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- номинальный темп прироста налоговых доходов консолидированного бюджета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в i-ом году по отношению к базовому году, определяемый исходя из реального темпа роста валового внутреннего продукта согласно прогнозу социально-экономического развития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hAnsi="Times New Roman"/>
          <w:sz w:val="24"/>
          <w:szCs w:val="24"/>
        </w:rPr>
        <w:t>сельского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очередной финансовый год и плановый период, заложенному в основу решения о бюджете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eastAsia="Times New Roman" w:hAnsi="Times New Roman"/>
          <w:bCs/>
          <w:sz w:val="24"/>
          <w:szCs w:val="24"/>
          <w:lang w:eastAsia="ru-RU"/>
        </w:rPr>
        <w:t>сельского</w:t>
      </w:r>
      <w:r w:rsidRPr="00B71A30">
        <w:rPr>
          <w:rFonts w:ascii="Times New Roman" w:hAnsi="Times New Roman"/>
          <w:sz w:val="24"/>
          <w:szCs w:val="24"/>
        </w:rPr>
        <w:t xml:space="preserve">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очередной финансовый год и плановый период, а также целевого уровня инфляции, определяемого Центральным банком Российской Федерации на среднесрочную перспективу (4 процента);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 - количество налогоплательщиков-бенефициаров налогового расхода в i-ом году;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 - расчетная стоимость среднесрочных рыночных заимствований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>Новског</w:t>
      </w:r>
      <w:r w:rsidRPr="00B71A30">
        <w:rPr>
          <w:rFonts w:ascii="Times New Roman" w:hAnsi="Times New Roman"/>
          <w:sz w:val="24"/>
          <w:szCs w:val="24"/>
        </w:rPr>
        <w:t>о сельского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, принимаемая на уровне 7,5 процентов.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Куратор налогового расхода в рамках методики оценки эффективности налогового расхода вправе предусматривать дополнительные критерии оценки бюджетной эффективности налогового расхода.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20. По итогам оценки результативности формируется заключение: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значимости вклада налоговых расходов в достижение соответствующих показателей (индикаторов);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наличии (отсутствии) более результативных (менее затратных) альтернативных механизмов достижения поставленных целей и задач.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21. По результатам оценки эффективности соответствующих налоговых расходов куратор налогового расхода формулирует общий вывод о степени их эффективности и рекомендации о целесообразности их дальнейшего осуществления.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Используемые исходные данные, результаты оценки эффективности налоговых расходов и рекомендации по результатам такой оценки представляются ежегодно кураторами налоговых расходов в финансовый орган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hAnsi="Times New Roman"/>
          <w:sz w:val="24"/>
          <w:szCs w:val="24"/>
        </w:rPr>
        <w:t>сельского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в срок до 10 августа текущего финансового года.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22. Результаты оценки налоговых расходов учитываются при оценке эффективности муниципальных программ в соответствии с Порядком разработки, реализации и оценки эффективности муниципальных программ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="00146409" w:rsidRPr="00B71A30">
        <w:rPr>
          <w:rFonts w:ascii="Times New Roman" w:hAnsi="Times New Roman"/>
          <w:sz w:val="24"/>
          <w:szCs w:val="24"/>
        </w:rPr>
        <w:t>сельского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, утвержденным постановлением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дминистрации</w:t>
      </w:r>
      <w:r w:rsidR="00146409" w:rsidRPr="00B71A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Новского </w:t>
      </w:r>
      <w:r w:rsidR="00146409" w:rsidRPr="00B71A30">
        <w:rPr>
          <w:rFonts w:ascii="Times New Roman" w:hAnsi="Times New Roman"/>
          <w:sz w:val="24"/>
          <w:szCs w:val="24"/>
        </w:rPr>
        <w:t>сельского поселения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46409" w:rsidRPr="00B71A30" w:rsidRDefault="00C40890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23. </w:t>
      </w:r>
      <w:proofErr w:type="gramStart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Финансовый  орган</w:t>
      </w:r>
      <w:proofErr w:type="gramEnd"/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>дминистрации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</w:t>
      </w:r>
      <w:r w:rsidR="00146409"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поселения обобщает результаты оценки и рекомендации по результатам оценки налоговых расходов.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указанной оценки учитываются при формировании основных направлений бюджетной, налоговой политики </w:t>
      </w:r>
      <w:r w:rsidR="00C408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hAnsi="Times New Roman"/>
          <w:sz w:val="24"/>
          <w:szCs w:val="24"/>
        </w:rPr>
        <w:t>сельского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целесообразности сохранения (уточнения, отмены) соответствующих налоговых расходов в очередном финансовом году и плановом периоде.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40890" w:rsidRDefault="00C40890" w:rsidP="00B71A30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40890" w:rsidRDefault="00C40890" w:rsidP="00B71A30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40890" w:rsidRDefault="00C40890" w:rsidP="00B71A30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40890" w:rsidRDefault="00C40890" w:rsidP="00B71A30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40890" w:rsidRDefault="00C40890" w:rsidP="00B71A30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40890" w:rsidRDefault="00C40890" w:rsidP="00B71A30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40890" w:rsidRDefault="00C40890" w:rsidP="00B71A30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46409" w:rsidRPr="00B71A30" w:rsidRDefault="00146409" w:rsidP="00B71A30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71A30"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  <w:r w:rsidRPr="00B71A30">
        <w:rPr>
          <w:rFonts w:ascii="Times New Roman" w:hAnsi="Times New Roman"/>
          <w:sz w:val="24"/>
          <w:szCs w:val="24"/>
          <w:lang w:eastAsia="ru-RU"/>
        </w:rPr>
        <w:br/>
        <w:t>к Порядку формирования перечня</w:t>
      </w:r>
      <w:r w:rsidRPr="00B71A30">
        <w:rPr>
          <w:rFonts w:ascii="Times New Roman" w:hAnsi="Times New Roman"/>
          <w:sz w:val="24"/>
          <w:szCs w:val="24"/>
          <w:lang w:eastAsia="ru-RU"/>
        </w:rPr>
        <w:br/>
        <w:t xml:space="preserve">налоговых </w:t>
      </w:r>
      <w:proofErr w:type="gramStart"/>
      <w:r w:rsidRPr="00B71A30">
        <w:rPr>
          <w:rFonts w:ascii="Times New Roman" w:hAnsi="Times New Roman"/>
          <w:sz w:val="24"/>
          <w:szCs w:val="24"/>
          <w:lang w:eastAsia="ru-RU"/>
        </w:rPr>
        <w:t xml:space="preserve">расходов  </w:t>
      </w:r>
      <w:r w:rsidRPr="00B71A30">
        <w:rPr>
          <w:rFonts w:ascii="Times New Roman" w:hAnsi="Times New Roman"/>
          <w:sz w:val="24"/>
          <w:szCs w:val="24"/>
        </w:rPr>
        <w:t>поселения</w:t>
      </w:r>
      <w:proofErr w:type="gramEnd"/>
      <w:r w:rsidRPr="00B71A30">
        <w:rPr>
          <w:rFonts w:ascii="Times New Roman" w:hAnsi="Times New Roman"/>
          <w:sz w:val="24"/>
          <w:szCs w:val="24"/>
          <w:lang w:eastAsia="ru-RU"/>
        </w:rPr>
        <w:br/>
        <w:t xml:space="preserve">и оценки налоговых расходов </w:t>
      </w:r>
      <w:r w:rsidRPr="00B71A30">
        <w:rPr>
          <w:rFonts w:ascii="Times New Roman" w:hAnsi="Times New Roman"/>
          <w:sz w:val="24"/>
          <w:szCs w:val="24"/>
        </w:rPr>
        <w:t>поселения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</w:t>
      </w:r>
      <w:r w:rsidRPr="00B71A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информации, включаемой в паспорт налогового расхода </w:t>
      </w:r>
      <w:r w:rsidR="00C408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hAnsi="Times New Roman"/>
          <w:b/>
          <w:sz w:val="24"/>
          <w:szCs w:val="24"/>
        </w:rPr>
        <w:t>сельского поселения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"/>
        <w:gridCol w:w="6211"/>
        <w:gridCol w:w="2520"/>
      </w:tblGrid>
      <w:tr w:rsidR="00146409" w:rsidRPr="00B71A30" w:rsidTr="00AC4747">
        <w:tc>
          <w:tcPr>
            <w:tcW w:w="0" w:type="auto"/>
            <w:gridSpan w:val="2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характеристики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146409" w:rsidRPr="00B71A30" w:rsidTr="00AC4747">
        <w:tc>
          <w:tcPr>
            <w:tcW w:w="0" w:type="auto"/>
            <w:gridSpan w:val="3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I. Нормативные характеристики налогового расхода поселения (далее - налоговый расход)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налога, сбора, платежа, по которому предусматривается налоговый расход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налоговых расходов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налоговых расходов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Ссылка на положение (статья, часть, пункт, подпункт, абзац) федерального закона, иного нормативного правового акта, устанавливающее налоговый расход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налоговых расходов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Категории получателей налогового расхода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налоговых расходов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предоставления налогового расхода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налоговых расходов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категория налогового расхода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куратора налогового расхода (далее - куратор)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начала действия налогового расхода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налоговых расходов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прекращения действия налогового расхода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налоговых расходов</w:t>
            </w:r>
          </w:p>
        </w:tc>
      </w:tr>
      <w:tr w:rsidR="00146409" w:rsidRPr="00B71A30" w:rsidTr="00AC4747">
        <w:tc>
          <w:tcPr>
            <w:tcW w:w="0" w:type="auto"/>
            <w:gridSpan w:val="3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II. Целевые характеристики налогового расхода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 предоставления налогового расхода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куратора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муниципальной программы (непрограммного направления деятельности), в рамках которой реализуются цели предоставления налогового расхода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налоговых расходов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Наименования структурных элементов муниципальной программы, в рамках которых реализуются цели предоставления налогового расхода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налоговых расходов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(индикаторы) достижения целей предоставления налогового расхода, в том числе показатели муниципальной программы и ее структурных элементов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куратора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Фактические значения показателей (индикаторов) достижения целей предоставления налогового расхода, в том числе показателей муниципальной программы и ее структурных элементов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куратора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Прогнозные (оценочные) значения показателей (индикаторов) достижения целей предоставления налогового расхода, в том числе показателей муниципальной программы и ее структурных элементов, на текущий финансовый год, очередной финансовый год и плановый период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куратора</w:t>
            </w:r>
          </w:p>
        </w:tc>
      </w:tr>
      <w:tr w:rsidR="00146409" w:rsidRPr="00B71A30" w:rsidTr="00AC4747">
        <w:tc>
          <w:tcPr>
            <w:tcW w:w="0" w:type="auto"/>
            <w:gridSpan w:val="3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III. Фискальные характеристики налогового расхода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Фактический объем налогового расхода за год, предшествующий отчетному финансовому году (тыс. рублей)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главного администратора доходов, финансового органа </w:t>
            </w:r>
            <w:hyperlink r:id="rId10" w:anchor="2" w:history="1">
              <w:r w:rsidRPr="00B71A30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*(2)</w:t>
              </w:r>
            </w:hyperlink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фактического объема налогового расхода за отчетный финансовый год, оценка объема налогового расхода на текущий финансовый год, очередной финансовый год и плановый период (тыс. рублей)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финансового органа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численность получателей налогового расхода в году, предшествующем отчетному финансовому году (единиц)</w:t>
            </w:r>
            <w:hyperlink r:id="rId11" w:anchor="3" w:history="1">
              <w:r w:rsidRPr="00B71A30">
                <w:rPr>
                  <w:rFonts w:ascii="Times New Roman" w:eastAsia="Times New Roman" w:hAnsi="Times New Roman"/>
                  <w:sz w:val="24"/>
                  <w:szCs w:val="24"/>
                  <w:u w:val="single"/>
                  <w:lang w:eastAsia="ru-RU"/>
                </w:rPr>
                <w:t>*(3)</w:t>
              </w:r>
            </w:hyperlink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главного администратора доходов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численность плательщиков налога, сбора и платежа, по которому предусматривается налоговый расход, в году, предшествующем отчетному финансовому году (единиц)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главного администратора доходов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Базовый объем налогов, сборов и платежа, задекларированных для уплаты получателями налоговых расходов, в бюджет поселения по видам налогов, сборов и платежа за шесть лет, предшествующих отчетному финансовому году (тыс. рублей)2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главного администратора доходов</w:t>
            </w:r>
          </w:p>
        </w:tc>
      </w:tr>
      <w:tr w:rsidR="00146409" w:rsidRPr="00B71A30" w:rsidTr="00AC4747"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hideMark/>
          </w:tcPr>
          <w:p w:rsidR="00146409" w:rsidRPr="00B71A30" w:rsidRDefault="00146409" w:rsidP="00B71A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налогов, сборов и платежа, задекларированных для уплаты получателями соответствующего налогового расхода за шесть лет, предшествующих отчетному финансовому году (тыс. рублей)2</w:t>
            </w:r>
          </w:p>
        </w:tc>
        <w:tc>
          <w:tcPr>
            <w:tcW w:w="0" w:type="auto"/>
            <w:hideMark/>
          </w:tcPr>
          <w:p w:rsidR="00146409" w:rsidRPr="00B71A30" w:rsidRDefault="00146409" w:rsidP="00C408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данные</w:t>
            </w:r>
            <w:proofErr w:type="gramEnd"/>
            <w:r w:rsidRPr="00B71A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главного администратора доходов</w:t>
            </w:r>
          </w:p>
        </w:tc>
      </w:tr>
    </w:tbl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-------------------------------------------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*(1) расчет по приведенной формуле осуществляется в отношении налоговых расходов, перечень которых определяется финансовым органом.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*(2) В случаях и порядке, предусмотренных пунктом 11 Порядка формирования перечня налоговых расходов </w:t>
      </w:r>
      <w:r w:rsidR="00641C90">
        <w:rPr>
          <w:rFonts w:ascii="Times New Roman" w:eastAsia="Times New Roman" w:hAnsi="Times New Roman"/>
          <w:sz w:val="24"/>
          <w:szCs w:val="24"/>
          <w:lang w:eastAsia="ru-RU"/>
        </w:rPr>
        <w:t xml:space="preserve">Новского </w:t>
      </w:r>
      <w:r w:rsidRPr="00B71A30">
        <w:rPr>
          <w:rFonts w:ascii="Times New Roman" w:hAnsi="Times New Roman"/>
          <w:sz w:val="24"/>
          <w:szCs w:val="24"/>
        </w:rPr>
        <w:t>сельского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 xml:space="preserve"> и оценки налоговых расходов </w:t>
      </w:r>
      <w:r w:rsidRPr="00B71A30">
        <w:rPr>
          <w:rFonts w:ascii="Times New Roman" w:hAnsi="Times New Roman"/>
          <w:sz w:val="24"/>
          <w:szCs w:val="24"/>
        </w:rPr>
        <w:t>Боровского сельского поселения</w:t>
      </w: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A30">
        <w:rPr>
          <w:rFonts w:ascii="Times New Roman" w:eastAsia="Times New Roman" w:hAnsi="Times New Roman"/>
          <w:sz w:val="24"/>
          <w:szCs w:val="24"/>
          <w:lang w:eastAsia="ru-RU"/>
        </w:rPr>
        <w:t>*(3) Информация подлежит формированию и представлению в отношении налоговых расходов, перечень которых определяется финансовым органом.</w:t>
      </w:r>
    </w:p>
    <w:p w:rsidR="00146409" w:rsidRPr="00B71A30" w:rsidRDefault="00146409" w:rsidP="00B71A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6409" w:rsidRPr="00B71A30" w:rsidRDefault="00146409" w:rsidP="00B71A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7886" w:rsidRPr="00B71A30" w:rsidRDefault="00657886" w:rsidP="00B71A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57886" w:rsidRPr="00B71A30" w:rsidSect="00AD1884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87"/>
    <w:rsid w:val="0004257A"/>
    <w:rsid w:val="00146409"/>
    <w:rsid w:val="002A1F62"/>
    <w:rsid w:val="005A7D87"/>
    <w:rsid w:val="00641C90"/>
    <w:rsid w:val="00657886"/>
    <w:rsid w:val="00A0750E"/>
    <w:rsid w:val="00AD1884"/>
    <w:rsid w:val="00B71A30"/>
    <w:rsid w:val="00C40890"/>
    <w:rsid w:val="00EA0DE5"/>
    <w:rsid w:val="00F7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0F31-915C-4352-945E-2D299F28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4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1464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1464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4640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146409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146409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46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garant.ru/products/ipo/prime/doc/56662964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ww.garant.ru/products/ipo/prime/doc/56662964/" TargetMode="External"/><Relationship Id="rId4" Type="http://schemas.openxmlformats.org/officeDocument/2006/relationships/hyperlink" Target="https://www.garant.ru/products/ipo/prime/doc/56662964/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3816</Words>
  <Characters>21756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11</cp:revision>
  <dcterms:created xsi:type="dcterms:W3CDTF">2019-07-04T10:38:00Z</dcterms:created>
  <dcterms:modified xsi:type="dcterms:W3CDTF">2019-08-12T05:37:00Z</dcterms:modified>
</cp:coreProperties>
</file>