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E1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СОВЕТ НОВСКОГО СЕЛЬСКОГО ПОСЕЛЕНИЯ</w:t>
      </w:r>
    </w:p>
    <w:p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1E1" w:rsidRPr="005D2056" w:rsidRDefault="002D31E1" w:rsidP="002D3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05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2D31E1" w:rsidRPr="005D2056" w:rsidRDefault="002D31E1" w:rsidP="002D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1E1" w:rsidRPr="00E53DEA" w:rsidRDefault="002D31E1" w:rsidP="002D3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1EB">
        <w:rPr>
          <w:rFonts w:ascii="Times New Roman" w:eastAsia="Times New Roman" w:hAnsi="Times New Roman" w:cs="Times New Roman"/>
          <w:b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№ </w:t>
      </w:r>
      <w:r w:rsidR="00A801EB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2D31E1" w:rsidRDefault="002D31E1" w:rsidP="002D31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1E03" w:rsidRPr="00C948F0" w:rsidRDefault="004A1E03" w:rsidP="002D31E1">
      <w:pPr>
        <w:spacing w:after="0" w:line="240" w:lineRule="auto"/>
        <w:rPr>
          <w:rFonts w:ascii="Times New Roman" w:hAnsi="Times New Roman"/>
          <w:sz w:val="24"/>
        </w:rPr>
      </w:pPr>
    </w:p>
    <w:p w:rsidR="004A1E03" w:rsidRPr="002D31E1" w:rsidRDefault="004A1E03" w:rsidP="00C94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E1">
        <w:rPr>
          <w:rFonts w:ascii="Times New Roman" w:hAnsi="Times New Roman" w:cs="Times New Roman"/>
          <w:b/>
          <w:sz w:val="28"/>
          <w:szCs w:val="28"/>
        </w:rPr>
        <w:t>Об установлении земельного</w:t>
      </w:r>
      <w:r w:rsidR="002D31E1" w:rsidRPr="002D31E1">
        <w:rPr>
          <w:rFonts w:ascii="Times New Roman" w:hAnsi="Times New Roman" w:cs="Times New Roman"/>
          <w:b/>
          <w:sz w:val="28"/>
          <w:szCs w:val="28"/>
        </w:rPr>
        <w:t xml:space="preserve"> налога на территории Новского</w:t>
      </w:r>
      <w:r w:rsidRPr="002D31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1E03" w:rsidRPr="002D31E1" w:rsidRDefault="004A1E03" w:rsidP="00C94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E03" w:rsidRPr="002D31E1" w:rsidRDefault="00E2422A" w:rsidP="00C9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законом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131 - ФЗ от 06.10.2003 г. «Об  общих принципах  организации местного самоуправления в Российской Федерации», Налоговым кодексом Российской Федерации (в действующей редакции),</w:t>
      </w:r>
      <w:r w:rsidR="002D31E1" w:rsidRPr="002D31E1">
        <w:rPr>
          <w:rFonts w:ascii="Times New Roman" w:hAnsi="Times New Roman" w:cs="Times New Roman"/>
          <w:sz w:val="28"/>
          <w:szCs w:val="28"/>
        </w:rPr>
        <w:t xml:space="preserve"> с Уставом Новского</w:t>
      </w:r>
      <w:r w:rsidR="004A1E03"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31E1" w:rsidRPr="002D31E1">
        <w:rPr>
          <w:rFonts w:ascii="Times New Roman" w:hAnsi="Times New Roman" w:cs="Times New Roman"/>
          <w:sz w:val="28"/>
          <w:szCs w:val="28"/>
        </w:rPr>
        <w:t xml:space="preserve"> Совет Новского </w:t>
      </w:r>
      <w:r w:rsidR="004A1E03"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A1E03" w:rsidRPr="002D31E1" w:rsidRDefault="00E2422A" w:rsidP="00E2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1E03" w:rsidRPr="002D31E1">
        <w:rPr>
          <w:rFonts w:ascii="Times New Roman" w:hAnsi="Times New Roman" w:cs="Times New Roman"/>
          <w:sz w:val="28"/>
          <w:szCs w:val="28"/>
        </w:rPr>
        <w:t>РЕШИЛ:</w:t>
      </w:r>
    </w:p>
    <w:p w:rsidR="000C15D4" w:rsidRPr="002D31E1" w:rsidRDefault="000C15D4" w:rsidP="001F1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1. Установить земельны</w:t>
      </w:r>
      <w:r w:rsidR="002D31E1">
        <w:rPr>
          <w:rFonts w:ascii="Times New Roman" w:hAnsi="Times New Roman" w:cs="Times New Roman"/>
          <w:sz w:val="28"/>
          <w:szCs w:val="28"/>
        </w:rPr>
        <w:t>й налог на территории Новского</w:t>
      </w:r>
      <w:r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1.1. В силу ст. 388 Налогового кодекса РФ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4" w:anchor="/document/99/420200706/XA00MB22MS/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 389</w:t>
        </w:r>
      </w:hyperlink>
      <w:r w:rsidRPr="002D31E1">
        <w:rPr>
          <w:rFonts w:ascii="Times New Roman" w:hAnsi="Times New Roman" w:cs="Times New Roman"/>
          <w:sz w:val="28"/>
          <w:szCs w:val="28"/>
        </w:rPr>
        <w:t> 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 </w:t>
      </w:r>
      <w:hyperlink r:id="rId5" w:anchor="/document/99/420200706/XA00MHI2O7/" w:tooltip="1. 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е объектом налогообложения...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</w:t>
        </w:r>
      </w:hyperlink>
      <w:r w:rsidRPr="002D31E1">
        <w:rPr>
          <w:rFonts w:ascii="Times New Roman" w:hAnsi="Times New Roman" w:cs="Times New Roman"/>
          <w:sz w:val="28"/>
          <w:szCs w:val="28"/>
        </w:rPr>
        <w:t> ст. 388 Налогового Кодекса РФ.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1.2.  В силу ст. 389 Налогового кодекса РФ объектом налогообложения признаются земельные участки, расп</w:t>
      </w:r>
      <w:r w:rsidR="002D31E1">
        <w:rPr>
          <w:rFonts w:ascii="Times New Roman" w:hAnsi="Times New Roman" w:cs="Times New Roman"/>
          <w:sz w:val="28"/>
          <w:szCs w:val="28"/>
        </w:rPr>
        <w:t xml:space="preserve">оложенные в пределах Новского </w:t>
      </w:r>
      <w:r w:rsidRPr="002D31E1">
        <w:rPr>
          <w:rFonts w:ascii="Times New Roman" w:hAnsi="Times New Roman" w:cs="Times New Roman"/>
          <w:sz w:val="28"/>
          <w:szCs w:val="28"/>
        </w:rPr>
        <w:t>сельского поселения, за исключением земельных участков, перечисленных в </w:t>
      </w:r>
      <w:hyperlink r:id="rId6" w:anchor="/document/99/420200706/XA00MD62N6/" w:tooltip="2. Не признаются объектом налогообложения: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ч.2</w:t>
        </w:r>
      </w:hyperlink>
      <w:r w:rsidRPr="002D31E1">
        <w:rPr>
          <w:rFonts w:ascii="Times New Roman" w:hAnsi="Times New Roman" w:cs="Times New Roman"/>
          <w:sz w:val="28"/>
          <w:szCs w:val="28"/>
        </w:rPr>
        <w:t> ст. 389 Налогового кодекса РФ.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2. Определить налоговую ставку в следующих размерах: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2.1</w:t>
      </w:r>
      <w:r w:rsidRPr="00284102">
        <w:rPr>
          <w:rFonts w:ascii="Times New Roman" w:hAnsi="Times New Roman" w:cs="Times New Roman"/>
          <w:sz w:val="28"/>
          <w:szCs w:val="28"/>
        </w:rPr>
        <w:t>. 0,3 процента</w:t>
      </w:r>
      <w:r w:rsidRPr="002D31E1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</w:rPr>
        <w:t xml:space="preserve">1) 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индивидуального жилищного строительства, используемых в предпринимательской деятельности);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</w:t>
      </w:r>
      <w:r w:rsidR="009B78A8"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земельных участков общего назначения, предусмотренных </w:t>
      </w:r>
      <w:hyperlink r:id="rId7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4)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95BBE" w:rsidRDefault="004A1E03" w:rsidP="0028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284102">
        <w:rPr>
          <w:rFonts w:ascii="Times New Roman" w:hAnsi="Times New Roman" w:cs="Times New Roman"/>
          <w:sz w:val="28"/>
          <w:szCs w:val="28"/>
          <w:shd w:val="clear" w:color="auto" w:fill="FFFFFF"/>
        </w:rPr>
        <w:t>0,5 процента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земельных участков, предназначенных для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</w:r>
      <w:r w:rsidR="00284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95BBE" w:rsidRPr="00284102" w:rsidRDefault="00284102" w:rsidP="00284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84102">
        <w:rPr>
          <w:rFonts w:ascii="Times New Roman" w:hAnsi="Times New Roman"/>
          <w:sz w:val="28"/>
          <w:szCs w:val="28"/>
        </w:rPr>
        <w:t xml:space="preserve">2.3. </w:t>
      </w:r>
      <w:r w:rsidR="00395BBE" w:rsidRPr="00284102">
        <w:rPr>
          <w:rFonts w:ascii="Times New Roman" w:hAnsi="Times New Roman"/>
          <w:sz w:val="28"/>
          <w:szCs w:val="28"/>
        </w:rPr>
        <w:t>0,7 процента от кадастровой стоимости в отношении земельных участков, предназначенных для размещения объектов рекреационного и лечебно-оздоровительного назначения</w:t>
      </w:r>
      <w:r w:rsidR="00395BBE" w:rsidRPr="00395BBE">
        <w:rPr>
          <w:rFonts w:ascii="Times New Roman" w:hAnsi="Times New Roman"/>
          <w:b/>
          <w:sz w:val="28"/>
          <w:szCs w:val="28"/>
        </w:rPr>
        <w:t>.</w:t>
      </w:r>
    </w:p>
    <w:p w:rsidR="004A1E03" w:rsidRPr="002D31E1" w:rsidRDefault="00284102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2.4</w:t>
      </w:r>
      <w:r w:rsidR="004A1E03"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1E03" w:rsidRPr="00F157B5">
        <w:rPr>
          <w:rFonts w:ascii="Times New Roman" w:hAnsi="Times New Roman" w:cs="Times New Roman"/>
          <w:sz w:val="28"/>
          <w:szCs w:val="28"/>
          <w:shd w:val="clear" w:color="auto" w:fill="FFFFFF"/>
        </w:rPr>
        <w:t>1,5 процента</w:t>
      </w:r>
      <w:r w:rsidR="004A1E03"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прочих земельных участков.</w:t>
      </w:r>
    </w:p>
    <w:p w:rsidR="004A1E03" w:rsidRPr="002D31E1" w:rsidRDefault="00284102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2.5</w:t>
      </w:r>
      <w:r w:rsidR="004A1E03"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1E03" w:rsidRPr="002D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участка, сведения о котором представлены в соответствии с </w:t>
      </w:r>
      <w:hyperlink r:id="rId8" w:history="1"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</w:t>
        </w:r>
      </w:hyperlink>
      <w:r w:rsidR="004A1E03" w:rsidRPr="002D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396 НК РФ, исчисление суммы налога (суммы авансового платежа по налогу) производится по налоговой ставке 1,5 процента, начиная со дня совершения нарушений обязательных требований к использованию и охране объектов земельных отношений, указанных в </w:t>
      </w:r>
      <w:hyperlink r:id="rId9" w:history="1">
        <w:proofErr w:type="spellStart"/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395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spellEnd"/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1</w:t>
        </w:r>
      </w:hyperlink>
      <w:r w:rsidR="004A1E03" w:rsidRPr="002D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п. 18</w:t>
        </w:r>
      </w:hyperlink>
      <w:r w:rsidR="004A1E03" w:rsidRPr="002D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</w:t>
      </w:r>
      <w:hyperlink r:id="rId11" w:history="1">
        <w:r w:rsidR="004A1E03" w:rsidRPr="002D3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</w:t>
        </w:r>
      </w:hyperlink>
      <w:r w:rsidR="004A1E03" w:rsidRPr="002D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3. Определить порядок уплаты земельного налога в отношении налогоплательщиков –организаций: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3.1. Налог уплачивается налогоплательщиками-о</w:t>
      </w:r>
      <w:r w:rsidR="00D81CB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рганизациями в бюджет Новского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Налогоплательщиками – </w:t>
      </w:r>
      <w:proofErr w:type="gramStart"/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  налог</w:t>
      </w:r>
      <w:proofErr w:type="gramEnd"/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уплате виде авансовых платежей  по налогу в течение налогового периода в сроки, установленные ч. 1 ст. 397 Налогового кодекса РФ. 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Отчетными периодами для налогоплательщиков-организаций </w:t>
      </w:r>
      <w:r w:rsidR="005D1124"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признаются первый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второй и третий квартал календарного года. 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3.4. 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налогоплательщикам-организациям </w:t>
      </w:r>
      <w:hyperlink r:id="rId12" w:anchor="block_2000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сообщений</w:t>
        </w:r>
      </w:hyperlink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 исчисленных налоговыми органами суммах налога, представление такими налогоплательщиками в налоговые органы </w:t>
      </w: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 </w:t>
      </w:r>
      <w:hyperlink r:id="rId13" w:anchor="block_3634" w:history="1">
        <w:r w:rsidRPr="002D31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4 - 7 статьи 363</w:t>
        </w:r>
      </w:hyperlink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Кодекса.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4. Установить налоговые льготы следующим налогоплательщиками: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Освобождаются от налогообложения: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1) налогоплательщики, указанные в ст. 395 Налогового кодекса РФ;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>2) органы местного самоуправления;</w:t>
      </w:r>
    </w:p>
    <w:p w:rsidR="004A1E03" w:rsidRPr="002D31E1" w:rsidRDefault="006C38A0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36598">
        <w:rPr>
          <w:rFonts w:ascii="Times New Roman" w:hAnsi="Times New Roman" w:cs="Times New Roman"/>
          <w:sz w:val="28"/>
          <w:szCs w:val="28"/>
        </w:rPr>
        <w:t xml:space="preserve">учреждения дошкольного </w:t>
      </w:r>
      <w:r w:rsidR="004A1E03" w:rsidRPr="00636598">
        <w:rPr>
          <w:rFonts w:ascii="Times New Roman" w:hAnsi="Times New Roman" w:cs="Times New Roman"/>
          <w:sz w:val="28"/>
          <w:szCs w:val="28"/>
        </w:rPr>
        <w:t>образования,</w:t>
      </w:r>
      <w:r w:rsidR="004A1E03" w:rsidRPr="002D31E1">
        <w:rPr>
          <w:rFonts w:ascii="Times New Roman" w:hAnsi="Times New Roman" w:cs="Times New Roman"/>
          <w:sz w:val="28"/>
          <w:szCs w:val="28"/>
        </w:rPr>
        <w:t xml:space="preserve"> культуры нахо</w:t>
      </w:r>
      <w:r w:rsidR="00473055">
        <w:rPr>
          <w:rFonts w:ascii="Times New Roman" w:hAnsi="Times New Roman" w:cs="Times New Roman"/>
          <w:sz w:val="28"/>
          <w:szCs w:val="28"/>
        </w:rPr>
        <w:t>дящиеся на территории Новского</w:t>
      </w:r>
      <w:r w:rsidR="004A1E03"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земельных участков предоставленных для непосредственного выполнения возложенных на эти организации и учреждения функции;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 xml:space="preserve">4) ветераны и инвалиды Великой Отечественной войны в отношении всех имеющихся земельных участков каждого вида разрешенного использования, 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5) ветераны и инвалиды боевых действий;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2D31E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75D6C" w:rsidRPr="002D31E1" w:rsidRDefault="00375D6C" w:rsidP="0037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Решение Совета Новского сельского поселения от 22.12.2014 №47 </w:t>
      </w:r>
      <w:r w:rsidR="004A1E03" w:rsidRPr="002D31E1">
        <w:rPr>
          <w:rFonts w:ascii="Times New Roman" w:hAnsi="Times New Roman" w:cs="Times New Roman"/>
          <w:sz w:val="28"/>
          <w:szCs w:val="28"/>
        </w:rPr>
        <w:t>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налога»</w:t>
      </w:r>
      <w:r w:rsidR="004A1E03" w:rsidRPr="002D31E1">
        <w:rPr>
          <w:rFonts w:ascii="Times New Roman" w:hAnsi="Times New Roman" w:cs="Times New Roman"/>
          <w:sz w:val="28"/>
          <w:szCs w:val="28"/>
        </w:rPr>
        <w:t>.</w:t>
      </w:r>
    </w:p>
    <w:p w:rsidR="00375D6C" w:rsidRDefault="00D762F5" w:rsidP="00A8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5D6C">
        <w:rPr>
          <w:rFonts w:ascii="Times New Roman" w:hAnsi="Times New Roman" w:cs="Times New Roman"/>
          <w:sz w:val="28"/>
          <w:szCs w:val="28"/>
        </w:rPr>
        <w:t>5.2. Решения Совета Новского</w:t>
      </w:r>
      <w:r w:rsidR="004A1E03"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5D6C" w:rsidRPr="00375D6C">
        <w:rPr>
          <w:rFonts w:ascii="Times New Roman" w:hAnsi="Times New Roman"/>
          <w:sz w:val="28"/>
          <w:szCs w:val="28"/>
        </w:rPr>
        <w:t>от 31.03.2015 №5, от 23.06.2015 №</w:t>
      </w:r>
      <w:r w:rsidR="00375D6C">
        <w:rPr>
          <w:rFonts w:ascii="Times New Roman" w:hAnsi="Times New Roman"/>
          <w:sz w:val="28"/>
          <w:szCs w:val="28"/>
        </w:rPr>
        <w:t xml:space="preserve"> 19, от 15.12.2015,</w:t>
      </w:r>
      <w:r w:rsidR="00375D6C" w:rsidRPr="00375D6C">
        <w:rPr>
          <w:rFonts w:ascii="Times New Roman" w:hAnsi="Times New Roman"/>
          <w:sz w:val="28"/>
          <w:szCs w:val="28"/>
        </w:rPr>
        <w:t xml:space="preserve"> № 59, от 29.03.2016 № 9, от 17.05.2016 № 13, от 09.04.2019 № 9, от 23.12.2019 № 32, от 27.0</w:t>
      </w:r>
      <w:r w:rsidR="00A801EB">
        <w:rPr>
          <w:rFonts w:ascii="Times New Roman" w:hAnsi="Times New Roman"/>
          <w:sz w:val="28"/>
          <w:szCs w:val="28"/>
        </w:rPr>
        <w:t xml:space="preserve">3.2020 № 4, от </w:t>
      </w:r>
      <w:r w:rsidR="00375D6C" w:rsidRPr="00375D6C">
        <w:rPr>
          <w:rFonts w:ascii="Times New Roman" w:hAnsi="Times New Roman"/>
          <w:sz w:val="28"/>
          <w:szCs w:val="28"/>
        </w:rPr>
        <w:t>19.07.2022 № 16)</w:t>
      </w:r>
    </w:p>
    <w:p w:rsidR="004A1E03" w:rsidRPr="002D31E1" w:rsidRDefault="004A1E03" w:rsidP="00EC4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>«О внесении измен</w:t>
      </w:r>
      <w:r w:rsidR="00EC4CF8">
        <w:rPr>
          <w:rFonts w:ascii="Times New Roman" w:hAnsi="Times New Roman" w:cs="Times New Roman"/>
          <w:sz w:val="28"/>
          <w:szCs w:val="28"/>
        </w:rPr>
        <w:t xml:space="preserve">ений в решение Совета Новского сельского поселения </w:t>
      </w:r>
      <w:bookmarkStart w:id="0" w:name="_GoBack"/>
      <w:bookmarkEnd w:id="0"/>
      <w:r w:rsidR="00EC4CF8">
        <w:rPr>
          <w:rFonts w:ascii="Times New Roman" w:hAnsi="Times New Roman" w:cs="Times New Roman"/>
          <w:sz w:val="28"/>
          <w:szCs w:val="28"/>
        </w:rPr>
        <w:t>от 2022.12.2014 №47</w:t>
      </w:r>
      <w:r w:rsidRPr="002D31E1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</w:t>
      </w:r>
      <w:r w:rsidR="00EC4CF8">
        <w:rPr>
          <w:rFonts w:ascii="Times New Roman" w:hAnsi="Times New Roman" w:cs="Times New Roman"/>
          <w:sz w:val="28"/>
          <w:szCs w:val="28"/>
        </w:rPr>
        <w:t>ога»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2D31E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</w:t>
      </w:r>
      <w:r w:rsidR="00EC4CF8">
        <w:rPr>
          <w:rFonts w:ascii="Times New Roman" w:hAnsi="Times New Roman" w:cs="Times New Roman"/>
          <w:sz w:val="28"/>
          <w:szCs w:val="28"/>
        </w:rPr>
        <w:t xml:space="preserve">информационном стенде          </w:t>
      </w:r>
      <w:r w:rsidR="006C38A0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6C38A0" w:rsidRPr="002D31E1">
        <w:rPr>
          <w:rFonts w:ascii="Times New Roman" w:hAnsi="Times New Roman" w:cs="Times New Roman"/>
          <w:sz w:val="28"/>
          <w:szCs w:val="28"/>
        </w:rPr>
        <w:t>сельского</w:t>
      </w:r>
      <w:r w:rsidRPr="002D31E1">
        <w:rPr>
          <w:rFonts w:ascii="Times New Roman" w:hAnsi="Times New Roman" w:cs="Times New Roman"/>
          <w:sz w:val="28"/>
          <w:szCs w:val="28"/>
        </w:rPr>
        <w:t xml:space="preserve"> поселения и разместить на официально</w:t>
      </w:r>
      <w:r w:rsidR="00EC4CF8">
        <w:rPr>
          <w:rFonts w:ascii="Times New Roman" w:hAnsi="Times New Roman" w:cs="Times New Roman"/>
          <w:sz w:val="28"/>
          <w:szCs w:val="28"/>
        </w:rPr>
        <w:t>м сайте администрации Новского</w:t>
      </w:r>
      <w:r w:rsidRPr="002D31E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A1E03" w:rsidRPr="002D31E1" w:rsidRDefault="004A1E03" w:rsidP="000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E1">
        <w:rPr>
          <w:rFonts w:ascii="Times New Roman" w:hAnsi="Times New Roman" w:cs="Times New Roman"/>
          <w:sz w:val="28"/>
          <w:szCs w:val="28"/>
        </w:rPr>
        <w:t xml:space="preserve">7. </w:t>
      </w:r>
      <w:r w:rsidRPr="002D31E1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 истечении одного месяца со дня его обнародования и не ранее 1-го числа очередного налогового периода, и распространяет свое действие на право</w:t>
      </w:r>
      <w:r w:rsidR="00EC4CF8">
        <w:rPr>
          <w:rFonts w:ascii="Times New Roman" w:hAnsi="Times New Roman" w:cs="Times New Roman"/>
          <w:bCs/>
          <w:sz w:val="28"/>
          <w:szCs w:val="28"/>
        </w:rPr>
        <w:t>отношение возникшие с 01.01.2024</w:t>
      </w:r>
      <w:r w:rsidRPr="002D31E1">
        <w:rPr>
          <w:rFonts w:ascii="Times New Roman" w:hAnsi="Times New Roman" w:cs="Times New Roman"/>
          <w:bCs/>
          <w:sz w:val="28"/>
          <w:szCs w:val="28"/>
        </w:rPr>
        <w:t xml:space="preserve"> года, за исключением п.п. 3.4 настоящего решения</w:t>
      </w:r>
      <w:r w:rsidRPr="002D3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CF8" w:rsidRDefault="00EC4CF8" w:rsidP="00C94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B62" w:rsidRDefault="002C7B62" w:rsidP="002C7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B62" w:rsidRPr="002C7B62" w:rsidRDefault="002C7B62" w:rsidP="002C7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>Председатель Совета Новского</w:t>
      </w:r>
    </w:p>
    <w:p w:rsidR="002C7B62" w:rsidRPr="002C7B62" w:rsidRDefault="002C7B62" w:rsidP="002C7B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7B62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2C7B62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</w:t>
      </w:r>
      <w:proofErr w:type="spellStart"/>
      <w:r w:rsidRPr="002C7B62">
        <w:rPr>
          <w:rFonts w:ascii="Times New Roman" w:hAnsi="Times New Roman" w:cs="Times New Roman"/>
          <w:bCs/>
          <w:sz w:val="28"/>
          <w:szCs w:val="28"/>
        </w:rPr>
        <w:t>Н.В.Привалова</w:t>
      </w:r>
      <w:proofErr w:type="spellEnd"/>
    </w:p>
    <w:p w:rsidR="002C7B62" w:rsidRPr="002C7B62" w:rsidRDefault="002C7B62" w:rsidP="002C7B62">
      <w:pPr>
        <w:widowControl w:val="0"/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B62" w:rsidRPr="00A801EB" w:rsidRDefault="002C7B62" w:rsidP="00A801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7B62">
        <w:rPr>
          <w:rFonts w:ascii="Times New Roman" w:hAnsi="Times New Roman" w:cs="Times New Roman"/>
          <w:bCs/>
          <w:sz w:val="28"/>
          <w:szCs w:val="28"/>
        </w:rPr>
        <w:t xml:space="preserve">Глава Новского сельского поселения                           А.А. Замураев                       </w:t>
      </w:r>
    </w:p>
    <w:sectPr w:rsidR="002C7B62" w:rsidRPr="00A801EB" w:rsidSect="00A801EB">
      <w:type w:val="continuous"/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A1E03"/>
    <w:rsid w:val="000138A0"/>
    <w:rsid w:val="000C15D4"/>
    <w:rsid w:val="001256B3"/>
    <w:rsid w:val="001F13AC"/>
    <w:rsid w:val="00284102"/>
    <w:rsid w:val="002C7B62"/>
    <w:rsid w:val="002D31E1"/>
    <w:rsid w:val="00375D6C"/>
    <w:rsid w:val="00395BBE"/>
    <w:rsid w:val="00473055"/>
    <w:rsid w:val="004A1E03"/>
    <w:rsid w:val="005D1124"/>
    <w:rsid w:val="00636598"/>
    <w:rsid w:val="00662DC6"/>
    <w:rsid w:val="0067763C"/>
    <w:rsid w:val="006C38A0"/>
    <w:rsid w:val="00706011"/>
    <w:rsid w:val="008D7965"/>
    <w:rsid w:val="009B78A8"/>
    <w:rsid w:val="00A801EB"/>
    <w:rsid w:val="00B603C9"/>
    <w:rsid w:val="00BA6C1D"/>
    <w:rsid w:val="00C91736"/>
    <w:rsid w:val="00C948F0"/>
    <w:rsid w:val="00CA341A"/>
    <w:rsid w:val="00CE50EF"/>
    <w:rsid w:val="00D227D3"/>
    <w:rsid w:val="00D762F5"/>
    <w:rsid w:val="00D81CB0"/>
    <w:rsid w:val="00E2422A"/>
    <w:rsid w:val="00EC4CF8"/>
    <w:rsid w:val="00ED5714"/>
    <w:rsid w:val="00F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77C42-59FD-4A3D-9658-A24CAC8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877&amp;dst=21422&amp;field=134&amp;date=03.06.2022" TargetMode="External"/><Relationship Id="rId13" Type="http://schemas.openxmlformats.org/officeDocument/2006/relationships/hyperlink" Target="https://base.garant.ru/77698803/e81ed60809cf1ddedca7e8e92a454f7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36753181" TargetMode="External"/><Relationship Id="rId12" Type="http://schemas.openxmlformats.org/officeDocument/2006/relationships/hyperlink" Target="https://base.garant.ru/72346788/f7ee959fd36b5699076b35abf4f52c5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1jur.ru/" TargetMode="External"/><Relationship Id="rId11" Type="http://schemas.openxmlformats.org/officeDocument/2006/relationships/hyperlink" Target="https://login.consultant.ru/link/?req=doc&amp;base=LAW&amp;n=417877&amp;dst=21422&amp;field=134&amp;date=03.06.2022" TargetMode="External"/><Relationship Id="rId5" Type="http://schemas.openxmlformats.org/officeDocument/2006/relationships/hyperlink" Target="https://plus.1ju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7877&amp;dst=21424&amp;field=134&amp;date=03.06.2022" TargetMode="External"/><Relationship Id="rId4" Type="http://schemas.openxmlformats.org/officeDocument/2006/relationships/hyperlink" Target="https://plus.1jur.ru/" TargetMode="External"/><Relationship Id="rId9" Type="http://schemas.openxmlformats.org/officeDocument/2006/relationships/hyperlink" Target="https://login.consultant.ru/link/?req=doc&amp;base=LAW&amp;n=417877&amp;dst=21423&amp;field=134&amp;date=03.06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unit1</cp:lastModifiedBy>
  <cp:revision>26</cp:revision>
  <cp:lastPrinted>2023-11-21T05:26:00Z</cp:lastPrinted>
  <dcterms:created xsi:type="dcterms:W3CDTF">2022-07-04T07:13:00Z</dcterms:created>
  <dcterms:modified xsi:type="dcterms:W3CDTF">2023-11-22T05:36:00Z</dcterms:modified>
</cp:coreProperties>
</file>