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8B95" w14:textId="77777777" w:rsidR="00251580" w:rsidRPr="003A4A82" w:rsidRDefault="00251580" w:rsidP="00251580">
      <w:pPr>
        <w:ind w:left="-142" w:firstLine="142"/>
        <w:jc w:val="center"/>
        <w:rPr>
          <w:rFonts w:ascii="Times New Roman" w:hAnsi="Times New Roman"/>
          <w:snapToGrid w:val="0"/>
          <w:sz w:val="28"/>
          <w:szCs w:val="28"/>
        </w:rPr>
      </w:pPr>
      <w:r w:rsidRPr="003A4A82"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 w:rsidRPr="003A4A82"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14:paraId="6CACB9DA" w14:textId="77777777" w:rsidR="00251580" w:rsidRPr="003A4A82" w:rsidRDefault="00251580" w:rsidP="00251580">
      <w:pPr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14:paraId="3962E186" w14:textId="77777777" w:rsidR="00251580" w:rsidRPr="003A4A82" w:rsidRDefault="00251580" w:rsidP="00251580">
      <w:pPr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14:paraId="217298F0" w14:textId="77777777" w:rsidR="00251580" w:rsidRPr="003A4A82" w:rsidRDefault="00251580" w:rsidP="00251580">
      <w:pPr>
        <w:jc w:val="center"/>
        <w:rPr>
          <w:rFonts w:ascii="Times New Roman" w:eastAsia="Calibri" w:hAnsi="Times New Roman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ИВАНОВСКОЙ ОБЛАСТИ</w:t>
      </w:r>
      <w:r w:rsidRPr="003A4A82">
        <w:rPr>
          <w:rFonts w:ascii="Times New Roman" w:eastAsia="Calibri" w:hAnsi="Times New Roman"/>
          <w:snapToGrid w:val="0"/>
          <w:sz w:val="28"/>
          <w:szCs w:val="28"/>
        </w:rPr>
        <w:t xml:space="preserve">                                                   </w:t>
      </w:r>
    </w:p>
    <w:p w14:paraId="4461FF10" w14:textId="77777777" w:rsidR="00251580" w:rsidRPr="003A4A82" w:rsidRDefault="00251580" w:rsidP="00251580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7E82D469" w14:textId="77777777" w:rsidR="00251580" w:rsidRPr="003A4A82" w:rsidRDefault="00251580" w:rsidP="00251580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7C1BCAE9" w14:textId="77777777" w:rsidR="00251580" w:rsidRPr="003A4A82" w:rsidRDefault="00251580" w:rsidP="0025158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/>
          <w:b/>
          <w:bCs/>
          <w:sz w:val="28"/>
          <w:szCs w:val="28"/>
        </w:rPr>
        <w:t>ПОСТАНОВЛЕНИЕ</w:t>
      </w:r>
    </w:p>
    <w:p w14:paraId="514435C5" w14:textId="77777777" w:rsidR="00251580" w:rsidRPr="003A4A82" w:rsidRDefault="00251580" w:rsidP="00251580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40CF9A69" w14:textId="00A90AEB" w:rsidR="00251580" w:rsidRPr="003A4A82" w:rsidRDefault="00251580" w:rsidP="00251580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/>
          <w:bCs/>
          <w:sz w:val="28"/>
          <w:szCs w:val="28"/>
        </w:rPr>
        <w:t xml:space="preserve">                   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 xml:space="preserve">от 08.08.2022 г.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 xml:space="preserve">   № </w:t>
      </w:r>
      <w:r>
        <w:rPr>
          <w:rFonts w:ascii="Times New Roman" w:eastAsia="Calibri" w:hAnsi="Times New Roman"/>
          <w:b/>
          <w:bCs/>
          <w:sz w:val="28"/>
          <w:szCs w:val="28"/>
        </w:rPr>
        <w:t>52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>-п</w:t>
      </w:r>
    </w:p>
    <w:p w14:paraId="776391CC" w14:textId="77777777" w:rsidR="00251580" w:rsidRPr="00420510" w:rsidRDefault="00251580" w:rsidP="00251580">
      <w:pPr>
        <w:ind w:firstLine="0"/>
        <w:rPr>
          <w:rFonts w:ascii="Times New Roman" w:hAnsi="Times New Roman"/>
        </w:rPr>
      </w:pPr>
    </w:p>
    <w:p w14:paraId="41DD2F47" w14:textId="77777777" w:rsidR="00251580" w:rsidRPr="00191196" w:rsidRDefault="00251580" w:rsidP="00251580">
      <w:pPr>
        <w:jc w:val="center"/>
        <w:rPr>
          <w:rFonts w:ascii="Times New Roman" w:hAnsi="Times New Roman"/>
          <w:b/>
          <w:sz w:val="28"/>
          <w:szCs w:val="28"/>
        </w:rPr>
      </w:pPr>
      <w:r w:rsidRPr="0019119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14:paraId="065019C0" w14:textId="0F2ADD35" w:rsidR="00251580" w:rsidRDefault="00251580" w:rsidP="00251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1196">
        <w:rPr>
          <w:rFonts w:ascii="Times New Roman" w:hAnsi="Times New Roman"/>
          <w:sz w:val="28"/>
          <w:szCs w:val="28"/>
        </w:rPr>
        <w:t>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19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помещения в жилое помещение» </w:t>
      </w:r>
    </w:p>
    <w:p w14:paraId="021FADF6" w14:textId="77777777" w:rsidR="00251580" w:rsidRPr="00191196" w:rsidRDefault="00251580" w:rsidP="00251580">
      <w:pPr>
        <w:rPr>
          <w:rFonts w:ascii="Times New Roman" w:hAnsi="Times New Roman"/>
          <w:b/>
        </w:rPr>
      </w:pPr>
    </w:p>
    <w:p w14:paraId="668AA09B" w14:textId="77777777" w:rsidR="004E5E88" w:rsidRDefault="00251580" w:rsidP="004E5E88">
      <w:pPr>
        <w:ind w:firstLine="709"/>
        <w:rPr>
          <w:rFonts w:ascii="Times New Roman" w:hAnsi="Times New Roman"/>
          <w:sz w:val="28"/>
          <w:szCs w:val="28"/>
        </w:rPr>
      </w:pPr>
      <w:r w:rsidRPr="0019119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Pr="00191196">
          <w:rPr>
            <w:rFonts w:ascii="Times New Roman" w:hAnsi="Times New Roman"/>
            <w:sz w:val="28"/>
            <w:szCs w:val="28"/>
          </w:rPr>
          <w:t>№ 131-ФЗ</w:t>
        </w:r>
      </w:hyperlink>
      <w:r w:rsidRPr="0019119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от 27.07.2010 </w:t>
      </w:r>
      <w:hyperlink r:id="rId8" w:history="1">
        <w:r w:rsidRPr="00191196">
          <w:rPr>
            <w:rFonts w:ascii="Times New Roman" w:hAnsi="Times New Roman"/>
            <w:sz w:val="28"/>
            <w:szCs w:val="28"/>
          </w:rPr>
          <w:t>№ 210-ФЗ</w:t>
        </w:r>
      </w:hyperlink>
      <w:r w:rsidRPr="00191196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р</w:t>
      </w:r>
      <w:r>
        <w:rPr>
          <w:rFonts w:ascii="Times New Roman" w:hAnsi="Times New Roman"/>
          <w:sz w:val="28"/>
          <w:szCs w:val="28"/>
        </w:rPr>
        <w:t>уководствуясь Уставом Новского</w:t>
      </w:r>
      <w:r w:rsidRPr="00191196">
        <w:rPr>
          <w:rFonts w:ascii="Times New Roman" w:hAnsi="Times New Roman"/>
          <w:sz w:val="28"/>
          <w:szCs w:val="28"/>
        </w:rPr>
        <w:t xml:space="preserve"> сельского поселения, в целях повышения качества и доступности предоставляемых муниципальных услуг,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E5E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Pr="003A4A82">
        <w:rPr>
          <w:rFonts w:ascii="Times New Roman" w:hAnsi="Times New Roman"/>
          <w:sz w:val="28"/>
          <w:szCs w:val="28"/>
        </w:rPr>
        <w:t>сельского</w:t>
      </w:r>
      <w:r w:rsidR="004E5E88">
        <w:rPr>
          <w:rFonts w:ascii="Times New Roman" w:hAnsi="Times New Roman"/>
          <w:sz w:val="28"/>
          <w:szCs w:val="28"/>
        </w:rPr>
        <w:t xml:space="preserve"> </w:t>
      </w:r>
      <w:r w:rsidRPr="003A4A82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156AA" w14:textId="6F40411C" w:rsidR="00251580" w:rsidRPr="004E5E88" w:rsidRDefault="00251580" w:rsidP="004E5E88">
      <w:pPr>
        <w:ind w:firstLine="0"/>
        <w:rPr>
          <w:rFonts w:ascii="Times New Roman" w:hAnsi="Times New Roman"/>
          <w:sz w:val="28"/>
          <w:szCs w:val="28"/>
        </w:rPr>
      </w:pPr>
      <w:r w:rsidRPr="003A4A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546763F" w14:textId="544DFFF5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  <w:r w:rsidRPr="00191196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9" w:history="1">
        <w:r w:rsidRPr="00191196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191196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Pr="00191196">
        <w:rPr>
          <w:rFonts w:ascii="Times New Roman" w:hAnsi="Times New Roman"/>
          <w:b/>
          <w:sz w:val="28"/>
          <w:szCs w:val="28"/>
        </w:rPr>
        <w:t xml:space="preserve">» </w:t>
      </w:r>
    </w:p>
    <w:p w14:paraId="2B335276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  <w:r w:rsidRPr="00191196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14:paraId="6AEF5135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  <w:r w:rsidRPr="00191196">
        <w:rPr>
          <w:rFonts w:ascii="Times New Roman" w:hAnsi="Times New Roman"/>
          <w:sz w:val="28"/>
          <w:szCs w:val="28"/>
        </w:rPr>
        <w:t xml:space="preserve">3. Обнародовать настоящее постановление на информационном стенде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Pr="00191196">
        <w:rPr>
          <w:rFonts w:ascii="Times New Roman" w:hAnsi="Times New Roman"/>
          <w:sz w:val="28"/>
          <w:szCs w:val="28"/>
        </w:rPr>
        <w:t>сельского поселения.</w:t>
      </w:r>
    </w:p>
    <w:p w14:paraId="7A0B3E02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  <w:r w:rsidRPr="00191196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Pr="0019119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Pr="0019119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Ястребова А.А.</w:t>
      </w:r>
    </w:p>
    <w:p w14:paraId="1C56D854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</w:p>
    <w:p w14:paraId="4AB5BCE5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</w:p>
    <w:p w14:paraId="391C87BD" w14:textId="0F0EB11B" w:rsidR="00251580" w:rsidRPr="003A4A82" w:rsidRDefault="004E5E88" w:rsidP="004E5E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1580">
        <w:rPr>
          <w:rFonts w:ascii="Times New Roman" w:hAnsi="Times New Roman"/>
          <w:sz w:val="28"/>
          <w:szCs w:val="28"/>
        </w:rPr>
        <w:t xml:space="preserve">Глава Новского </w:t>
      </w:r>
      <w:r w:rsidR="00251580" w:rsidRPr="003A4A82">
        <w:rPr>
          <w:rFonts w:ascii="Times New Roman" w:hAnsi="Times New Roman"/>
          <w:sz w:val="28"/>
          <w:szCs w:val="28"/>
        </w:rPr>
        <w:t>сельского поселения</w:t>
      </w:r>
      <w:r w:rsidR="00251580" w:rsidRPr="003A4A82">
        <w:rPr>
          <w:rFonts w:ascii="Times New Roman" w:hAnsi="Times New Roman"/>
          <w:sz w:val="28"/>
          <w:szCs w:val="28"/>
        </w:rPr>
        <w:tab/>
      </w:r>
      <w:r w:rsidR="00251580" w:rsidRPr="003A4A82">
        <w:rPr>
          <w:rFonts w:ascii="Times New Roman" w:hAnsi="Times New Roman"/>
          <w:sz w:val="28"/>
          <w:szCs w:val="28"/>
        </w:rPr>
        <w:tab/>
      </w:r>
      <w:r w:rsidR="00251580" w:rsidRPr="003A4A82">
        <w:rPr>
          <w:rFonts w:ascii="Times New Roman" w:hAnsi="Times New Roman"/>
          <w:sz w:val="28"/>
          <w:szCs w:val="28"/>
        </w:rPr>
        <w:tab/>
        <w:t xml:space="preserve">    </w:t>
      </w:r>
      <w:r w:rsidR="00251580">
        <w:rPr>
          <w:rFonts w:ascii="Times New Roman" w:hAnsi="Times New Roman"/>
          <w:sz w:val="28"/>
          <w:szCs w:val="28"/>
        </w:rPr>
        <w:t>А.А.Замураев</w:t>
      </w:r>
    </w:p>
    <w:p w14:paraId="169042BE" w14:textId="77777777" w:rsidR="00251580" w:rsidRPr="003A4A82" w:rsidRDefault="00251580" w:rsidP="00251580">
      <w:pPr>
        <w:rPr>
          <w:rFonts w:ascii="Times New Roman" w:hAnsi="Times New Roman"/>
          <w:sz w:val="28"/>
          <w:szCs w:val="28"/>
        </w:rPr>
      </w:pPr>
    </w:p>
    <w:p w14:paraId="375D27C6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</w:p>
    <w:p w14:paraId="0BCBABFA" w14:textId="77777777" w:rsidR="00251580" w:rsidRPr="00191196" w:rsidRDefault="00251580" w:rsidP="00251580">
      <w:pPr>
        <w:rPr>
          <w:rFonts w:ascii="Times New Roman" w:hAnsi="Times New Roman"/>
          <w:sz w:val="28"/>
          <w:szCs w:val="28"/>
        </w:rPr>
      </w:pPr>
    </w:p>
    <w:p w14:paraId="04608D94" w14:textId="77777777" w:rsidR="0019042E" w:rsidRDefault="0019042E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61459A" w14:textId="77777777" w:rsidR="00251580" w:rsidRDefault="00251580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B7F87D" w14:textId="77777777" w:rsidR="00251580" w:rsidRDefault="00251580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C4C18D" w14:textId="77777777" w:rsidR="00251580" w:rsidRDefault="00251580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423EE0" w14:textId="77777777" w:rsidR="00251580" w:rsidRDefault="00251580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DE7CF2" w14:textId="77777777" w:rsidR="00251580" w:rsidRDefault="00251580" w:rsidP="004E5E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1AD1BDF" w14:textId="77777777" w:rsidR="004E5E88" w:rsidRDefault="004E5E88" w:rsidP="004E5E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A83D35B" w14:textId="77777777" w:rsidR="00251580" w:rsidRPr="00420510" w:rsidRDefault="00251580" w:rsidP="002515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</w:t>
      </w:r>
      <w:r w:rsidRPr="00420510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:</w:t>
      </w:r>
    </w:p>
    <w:p w14:paraId="5E503594" w14:textId="77777777" w:rsidR="00251580" w:rsidRPr="00420510" w:rsidRDefault="00251580" w:rsidP="002515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постановлением а</w:t>
      </w:r>
      <w:r w:rsidRPr="00420510">
        <w:rPr>
          <w:rFonts w:ascii="Times New Roman" w:hAnsi="Times New Roman"/>
        </w:rPr>
        <w:t>дминистрации</w:t>
      </w:r>
    </w:p>
    <w:p w14:paraId="462461B5" w14:textId="77777777" w:rsidR="00251580" w:rsidRPr="00420510" w:rsidRDefault="00251580" w:rsidP="002515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Новского </w:t>
      </w:r>
      <w:r w:rsidRPr="00420510">
        <w:rPr>
          <w:rFonts w:ascii="Times New Roman" w:hAnsi="Times New Roman"/>
        </w:rPr>
        <w:t>сельского поселения</w:t>
      </w:r>
    </w:p>
    <w:p w14:paraId="7CC528A7" w14:textId="1283C6DC" w:rsidR="00251580" w:rsidRPr="00420510" w:rsidRDefault="00251580" w:rsidP="002515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от 08.08.2022</w:t>
      </w:r>
      <w:r w:rsidRPr="00420510">
        <w:rPr>
          <w:rFonts w:ascii="Times New Roman" w:hAnsi="Times New Roman"/>
        </w:rPr>
        <w:t xml:space="preserve">. № </w:t>
      </w:r>
      <w:r>
        <w:rPr>
          <w:rFonts w:ascii="Times New Roman" w:hAnsi="Times New Roman"/>
        </w:rPr>
        <w:t>52-п</w:t>
      </w:r>
    </w:p>
    <w:p w14:paraId="32B58EF2" w14:textId="77777777" w:rsidR="00251580" w:rsidRDefault="00251580" w:rsidP="00251580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14:paraId="10127EC3" w14:textId="77777777" w:rsidR="00251580" w:rsidRDefault="00251580" w:rsidP="002515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724141A" w14:textId="77777777" w:rsidR="0019042E" w:rsidRPr="00071499" w:rsidRDefault="0019042E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0E23D8CE" w14:textId="760095D8" w:rsidR="0019042E" w:rsidRDefault="0019042E" w:rsidP="0019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0F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3E70F8">
        <w:rPr>
          <w:rFonts w:ascii="Times New Roman" w:hAnsi="Times New Roman" w:cs="Times New Roman"/>
          <w:sz w:val="28"/>
          <w:szCs w:val="28"/>
        </w:rPr>
        <w:t>»</w:t>
      </w:r>
    </w:p>
    <w:p w14:paraId="290A7E30" w14:textId="77777777" w:rsidR="0019042E" w:rsidRDefault="0019042E" w:rsidP="006F4D0F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03E21425" w14:textId="77777777" w:rsidR="006F4D0F" w:rsidRPr="00766BF0" w:rsidRDefault="006F4D0F" w:rsidP="006F4D0F">
      <w:pPr>
        <w:ind w:firstLine="0"/>
        <w:rPr>
          <w:rFonts w:ascii="Times New Roman" w:eastAsia="Calibri" w:hAnsi="Times New Roman"/>
          <w:b/>
          <w:szCs w:val="22"/>
          <w:lang w:eastAsia="en-US"/>
        </w:rPr>
      </w:pPr>
    </w:p>
    <w:p w14:paraId="1297B10F" w14:textId="2DA36232" w:rsidR="0019042E" w:rsidRPr="00B26C2E" w:rsidRDefault="0019042E" w:rsidP="00B26C2E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B26C2E">
        <w:rPr>
          <w:rFonts w:ascii="Times New Roman" w:eastAsia="Calibri" w:hAnsi="Times New Roman"/>
          <w:b/>
          <w:bCs/>
          <w:szCs w:val="22"/>
          <w:lang w:eastAsia="en-US"/>
        </w:rPr>
        <w:t>Предмет регулирования</w:t>
      </w:r>
    </w:p>
    <w:p w14:paraId="60705A13" w14:textId="77777777" w:rsidR="0019042E" w:rsidRPr="00766BF0" w:rsidRDefault="0019042E" w:rsidP="0019042E">
      <w:pPr>
        <w:jc w:val="center"/>
        <w:rPr>
          <w:rFonts w:ascii="Times New Roman" w:eastAsia="Calibri" w:hAnsi="Times New Roman"/>
          <w:szCs w:val="22"/>
          <w:lang w:eastAsia="en-US"/>
        </w:rPr>
      </w:pPr>
    </w:p>
    <w:p w14:paraId="513C6BA2" w14:textId="29F1719F" w:rsidR="0019042E" w:rsidRPr="00766BF0" w:rsidRDefault="0019042E" w:rsidP="0019042E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1.1.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Настоящий   административный   регламент   предоставления муниципальной услуги   «П</w:t>
      </w:r>
      <w:r>
        <w:rPr>
          <w:rFonts w:ascii="Times New Roman" w:eastAsia="Calibri" w:hAnsi="Times New Roman"/>
          <w:szCs w:val="22"/>
          <w:lang w:eastAsia="en-US"/>
        </w:rPr>
        <w:t>еревод жилого помещения в нежилое помещение и нежилого помещения в жилое помещение</w:t>
      </w:r>
      <w:r w:rsidRPr="00766BF0">
        <w:rPr>
          <w:rFonts w:ascii="Times New Roman" w:eastAsia="Calibri" w:hAnsi="Times New Roman"/>
          <w:szCs w:val="22"/>
          <w:lang w:eastAsia="en-US"/>
        </w:rPr>
        <w:t xml:space="preserve">   (административных    процедур)     при    осуществлении     полномочий по предоставлению муниципальной услуги «П</w:t>
      </w:r>
      <w:r>
        <w:rPr>
          <w:rFonts w:ascii="Times New Roman" w:eastAsia="Calibri" w:hAnsi="Times New Roman"/>
          <w:szCs w:val="22"/>
          <w:lang w:eastAsia="en-US"/>
        </w:rPr>
        <w:t>еревод жилого помещения в нежилое помещение и нежилого помещения в жилое помещение</w:t>
      </w:r>
      <w:r w:rsidRPr="00766BF0">
        <w:rPr>
          <w:rFonts w:ascii="Times New Roman" w:eastAsia="Calibri" w:hAnsi="Times New Roman"/>
          <w:szCs w:val="22"/>
          <w:lang w:eastAsia="en-US"/>
        </w:rPr>
        <w:t xml:space="preserve">   » (далее - Услуга) администрацией </w:t>
      </w:r>
      <w:r>
        <w:rPr>
          <w:rFonts w:ascii="Times New Roman" w:eastAsia="Calibri" w:hAnsi="Times New Roman"/>
          <w:szCs w:val="22"/>
          <w:lang w:eastAsia="en-US"/>
        </w:rPr>
        <w:t>Новского сельского поселения</w:t>
      </w:r>
      <w:r w:rsidRPr="00766BF0">
        <w:rPr>
          <w:rFonts w:ascii="Times New Roman" w:eastAsia="Calibri" w:hAnsi="Times New Roman"/>
          <w:szCs w:val="22"/>
          <w:lang w:eastAsia="en-US"/>
        </w:rPr>
        <w:t xml:space="preserve"> (далее - Уполномоченный орган).</w:t>
      </w:r>
    </w:p>
    <w:p w14:paraId="15FA12CD" w14:textId="77777777" w:rsidR="0019042E" w:rsidRPr="00766BF0" w:rsidRDefault="0019042E" w:rsidP="0019042E">
      <w:pPr>
        <w:rPr>
          <w:rFonts w:ascii="Times New Roman" w:eastAsia="Calibri" w:hAnsi="Times New Roman"/>
          <w:szCs w:val="22"/>
          <w:lang w:eastAsia="en-US"/>
        </w:rPr>
      </w:pPr>
    </w:p>
    <w:p w14:paraId="3B1675F7" w14:textId="1A8F0CFD" w:rsidR="0019042E" w:rsidRPr="00927AF3" w:rsidRDefault="0019042E" w:rsidP="00927AF3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 xml:space="preserve">Круг Заявителей </w:t>
      </w:r>
    </w:p>
    <w:p w14:paraId="376EC2F8" w14:textId="238759DC" w:rsidR="0019042E" w:rsidRPr="00071499" w:rsidRDefault="0019042E" w:rsidP="0019042E">
      <w:pPr>
        <w:pStyle w:val="ConsPlusNormal"/>
        <w:spacing w:before="240"/>
        <w:ind w:firstLine="540"/>
        <w:jc w:val="both"/>
      </w:pPr>
      <w:r w:rsidRPr="00766BF0">
        <w:rPr>
          <w:rFonts w:eastAsia="Calibri"/>
          <w:szCs w:val="22"/>
          <w:lang w:eastAsia="en-US"/>
        </w:rPr>
        <w:t>1.2.</w:t>
      </w:r>
      <w:r w:rsidRPr="00071499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43BFEECE" w14:textId="77777777" w:rsidR="0019042E" w:rsidRPr="00766BF0" w:rsidRDefault="0019042E" w:rsidP="0019042E">
      <w:pPr>
        <w:rPr>
          <w:rFonts w:ascii="Times New Roman" w:eastAsia="Calibri" w:hAnsi="Times New Roman"/>
          <w:szCs w:val="22"/>
          <w:lang w:eastAsia="en-US"/>
        </w:rPr>
      </w:pPr>
    </w:p>
    <w:p w14:paraId="35393C3D" w14:textId="77777777" w:rsidR="0019042E" w:rsidRPr="00DD48CD" w:rsidRDefault="0019042E" w:rsidP="0019042E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Требования к порядку информирования о предоставлении муниципальной услуги</w:t>
      </w:r>
    </w:p>
    <w:p w14:paraId="6FC8BD1C" w14:textId="77777777" w:rsidR="0019042E" w:rsidRPr="00766BF0" w:rsidRDefault="0019042E" w:rsidP="0019042E">
      <w:pPr>
        <w:rPr>
          <w:rFonts w:ascii="Times New Roman" w:eastAsia="Calibri" w:hAnsi="Times New Roman"/>
          <w:szCs w:val="22"/>
          <w:lang w:eastAsia="en-US"/>
        </w:rPr>
      </w:pPr>
    </w:p>
    <w:p w14:paraId="030BC9E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1.3.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Информирование о порядке предоставления Услуги осуществляется:</w:t>
      </w:r>
    </w:p>
    <w:p w14:paraId="26511825" w14:textId="77777777" w:rsidR="006F4D0F" w:rsidRDefault="006F4D0F" w:rsidP="006F4D0F">
      <w:pPr>
        <w:pStyle w:val="ConsPlusNormal"/>
        <w:jc w:val="both"/>
      </w:pPr>
      <w:r>
        <w:t xml:space="preserve">        </w:t>
      </w:r>
      <w:r w:rsidR="0072744D">
        <w:t>1.3.1.</w:t>
      </w:r>
      <w:r w:rsidR="0072744D" w:rsidRPr="00071499">
        <w:t>Информация о порядке и условиях информирования предоставления муниципальной услуги предоставляется:</w:t>
      </w:r>
    </w:p>
    <w:p w14:paraId="7CD5F49F" w14:textId="101813B1" w:rsidR="0072744D" w:rsidRPr="00071499" w:rsidRDefault="0072744D" w:rsidP="006F4D0F">
      <w:pPr>
        <w:pStyle w:val="ConsPlusNormal"/>
        <w:jc w:val="both"/>
      </w:pPr>
      <w:r w:rsidRPr="00071499"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</w:t>
      </w:r>
      <w:r>
        <w:t>онно-телекоммуникационной сети «Интернет»</w:t>
      </w:r>
      <w:r w:rsidRPr="00071499">
        <w:t xml:space="preserve"> (далее - официальный сайт уполномоченного органа);</w:t>
      </w:r>
    </w:p>
    <w:p w14:paraId="37167EA2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путем размещения в федеральной государс</w:t>
      </w:r>
      <w:r>
        <w:t>твенной информационной системе «</w:t>
      </w:r>
      <w:r w:rsidRPr="00071499">
        <w:t xml:space="preserve">Единый портал государственных и муниципальных </w:t>
      </w:r>
      <w:r>
        <w:t>услуг (функций)»</w:t>
      </w:r>
      <w:r w:rsidRPr="00071499">
        <w:t xml:space="preserve"> (далее - ЕПГУ);</w:t>
      </w:r>
    </w:p>
    <w:p w14:paraId="7504E4E4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государственной власти субъектов Российской Федерации;</w:t>
      </w:r>
    </w:p>
    <w:p w14:paraId="57CDE913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11736DA0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путем публикации информационных материалов в средствах массовой информации;</w:t>
      </w:r>
    </w:p>
    <w:p w14:paraId="14413FEF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посредством ответов на письменные обращения;</w:t>
      </w:r>
    </w:p>
    <w:p w14:paraId="263E7F21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 xml:space="preserve">сотрудником отдела </w:t>
      </w:r>
      <w:r>
        <w:t>МФЦ</w:t>
      </w:r>
      <w:r w:rsidRPr="00071499">
        <w:t xml:space="preserve">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071499">
          <w:t>пунктом 6.3</w:t>
        </w:r>
      </w:hyperlink>
      <w:r w:rsidRPr="00071499">
        <w:t xml:space="preserve"> настоящего административного регламента.</w:t>
      </w:r>
    </w:p>
    <w:p w14:paraId="469FDD85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</w:t>
      </w:r>
      <w:r w:rsidRPr="00071499">
        <w:lastRenderedPageBreak/>
        <w:t>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7E020A8F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14:paraId="2F5C0896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14:paraId="78C2270C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41CD1967" w14:textId="188ED889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 xml:space="preserve">место нахождения и график работы Уполномоченного органа и их структурных </w:t>
      </w:r>
      <w:r w:rsidR="003E5E80">
        <w:rPr>
          <w:rFonts w:ascii="Times New Roman" w:eastAsia="Calibri" w:hAnsi="Times New Roman"/>
          <w:szCs w:val="22"/>
          <w:lang w:eastAsia="en-US"/>
        </w:rPr>
        <w:t>подразделений.</w:t>
      </w:r>
    </w:p>
    <w:p w14:paraId="641856FE" w14:textId="3B15C155" w:rsidR="0019042E" w:rsidRPr="00766BF0" w:rsidRDefault="003E5E80" w:rsidP="003E5E80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14CE2CE9" w14:textId="4EF75093" w:rsidR="0019042E" w:rsidRPr="00766BF0" w:rsidRDefault="00B26C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2</w:t>
      </w:r>
      <w:r w:rsidR="0019042E" w:rsidRPr="00766BF0">
        <w:rPr>
          <w:rFonts w:ascii="Times New Roman" w:eastAsia="Calibri" w:hAnsi="Times New Roman"/>
          <w:b/>
          <w:szCs w:val="22"/>
          <w:lang w:eastAsia="en-US"/>
        </w:rPr>
        <w:t>. Стандарт предоставления муниципальной услуги Наименование муниципальной услуги</w:t>
      </w:r>
    </w:p>
    <w:p w14:paraId="449DA9E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C85B926" w14:textId="5B7E5652" w:rsidR="0019042E" w:rsidRPr="00766BF0" w:rsidRDefault="0019042E" w:rsidP="003E5E80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2.1</w:t>
      </w:r>
      <w:r w:rsidRPr="003E5E80">
        <w:rPr>
          <w:rFonts w:ascii="Times New Roman" w:eastAsia="Calibri" w:hAnsi="Times New Roman"/>
          <w:lang w:eastAsia="en-US"/>
        </w:rPr>
        <w:t>. «</w:t>
      </w:r>
      <w:r w:rsidR="003E5E80" w:rsidRPr="003E5E80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3E5E80">
        <w:rPr>
          <w:rFonts w:ascii="Times New Roman" w:hAnsi="Times New Roman"/>
        </w:rPr>
        <w:t>»</w:t>
      </w:r>
      <w:r w:rsidR="003E5E80" w:rsidRPr="00766BF0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3FF31DDD" w14:textId="65A82780" w:rsidR="0019042E" w:rsidRPr="00766BF0" w:rsidRDefault="0019042E" w:rsidP="003E5E80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Наименование органа местного самоуправления, предос</w:t>
      </w:r>
      <w:r w:rsidR="003E5E80">
        <w:rPr>
          <w:rFonts w:ascii="Times New Roman" w:eastAsia="Calibri" w:hAnsi="Times New Roman"/>
          <w:szCs w:val="22"/>
          <w:lang w:eastAsia="en-US"/>
        </w:rPr>
        <w:t>тавляющего муниципальную услугу</w:t>
      </w:r>
    </w:p>
    <w:p w14:paraId="6CCD8CF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 xml:space="preserve">Услуга предоставляется Уполномоченным органом в лице администрации </w:t>
      </w:r>
      <w:r>
        <w:rPr>
          <w:rFonts w:ascii="Times New Roman" w:eastAsia="Calibri" w:hAnsi="Times New Roman"/>
          <w:szCs w:val="22"/>
          <w:lang w:eastAsia="en-US"/>
        </w:rPr>
        <w:t>Новского сельского поселения</w:t>
      </w:r>
      <w:r w:rsidRPr="00766BF0">
        <w:rPr>
          <w:rFonts w:ascii="Times New Roman" w:eastAsia="Calibri" w:hAnsi="Times New Roman"/>
          <w:szCs w:val="22"/>
          <w:lang w:eastAsia="en-US"/>
        </w:rPr>
        <w:t>.</w:t>
      </w:r>
    </w:p>
    <w:p w14:paraId="24A5B15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2.3.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При предоставлении Услуги Уполномоченный орган взаимодействует с:</w:t>
      </w:r>
    </w:p>
    <w:p w14:paraId="0390B60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оператором федеральной информационной адресной системы (далее Оператор ФИАС);</w:t>
      </w:r>
    </w:p>
    <w:p w14:paraId="61A36A6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федеральным     органом      исполнительной      власти,    уполномоченным</w:t>
      </w:r>
    </w:p>
    <w:p w14:paraId="5535DF0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14:paraId="0EBA528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органами    государственной   власти, органами   местного 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1CFC10D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14:paraId="0D1E796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6524E6F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2.4.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53BE986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51E9AA77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lastRenderedPageBreak/>
        <w:t>Описание результата предоставления муниципальной услуги</w:t>
      </w:r>
    </w:p>
    <w:p w14:paraId="0C3D8B8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038BA5F" w14:textId="6C547E49" w:rsidR="0072744D" w:rsidRPr="00071499" w:rsidRDefault="0072744D" w:rsidP="006F4D0F">
      <w:pPr>
        <w:pStyle w:val="ConsPlusNormal"/>
        <w:ind w:firstLine="540"/>
        <w:jc w:val="both"/>
      </w:pPr>
      <w:r w:rsidRPr="00071499">
        <w:t>2.1. Наименование муниципальной услуги.</w:t>
      </w:r>
    </w:p>
    <w:p w14:paraId="6B527758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 xml:space="preserve">Наименование муниципальной услуги - </w:t>
      </w:r>
      <w:r>
        <w:t>п</w:t>
      </w:r>
      <w:r w:rsidRPr="00422787">
        <w:t>еревод жилого помещения в нежилое помещение и нежилого помещения в жилое</w:t>
      </w:r>
      <w:r>
        <w:t xml:space="preserve"> помещение</w:t>
      </w:r>
      <w:r w:rsidRPr="00071499">
        <w:t>.</w:t>
      </w:r>
    </w:p>
    <w:p w14:paraId="55B96AF2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2.2. Наименование органа, предоставляющего муниципальную услугу.</w:t>
      </w:r>
    </w:p>
    <w:p w14:paraId="4548A90B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Орган местного самоуправления.</w:t>
      </w:r>
    </w:p>
    <w:p w14:paraId="0F89F0C1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МФЦ участвует в предоставлении муниципальной услуги в части:</w:t>
      </w:r>
    </w:p>
    <w:p w14:paraId="39E5C2DA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- информирования по вопросам предоставления муниципальной услуги;</w:t>
      </w:r>
    </w:p>
    <w:p w14:paraId="3E70FB83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- приема заявлений и документов, необходимых для предоставления муниципальной услуги;</w:t>
      </w:r>
    </w:p>
    <w:p w14:paraId="0F6DB406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- выдачи результата предоставления муниципальной услуги.</w:t>
      </w:r>
    </w:p>
    <w:p w14:paraId="7E9FFF13" w14:textId="77777777" w:rsidR="0072744D" w:rsidRPr="00071499" w:rsidRDefault="0072744D" w:rsidP="006F4D0F">
      <w:pPr>
        <w:pStyle w:val="ConsPlusNormal"/>
        <w:ind w:firstLine="540"/>
        <w:jc w:val="both"/>
      </w:pPr>
      <w:r w:rsidRPr="00974E5C">
        <w:t xml:space="preserve"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</w:t>
      </w:r>
      <w:r>
        <w:t xml:space="preserve">Федеральная налоговая служба, </w:t>
      </w:r>
      <w:r w:rsidRPr="00974E5C">
        <w:t>специализированные государственные и муниципальные организации технической инвентаризации.</w:t>
      </w:r>
    </w:p>
    <w:p w14:paraId="5B09853F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 xml:space="preserve">Заявитель вправе подать </w:t>
      </w:r>
      <w:r w:rsidRPr="008958E2">
        <w:t>заявление о переводе</w:t>
      </w:r>
      <w:r>
        <w:t xml:space="preserve"> помещения</w:t>
      </w:r>
      <w:r w:rsidRPr="00071499">
        <w:t xml:space="preserve"> через МФЦ в соответствии с соглашением о взаимодействии между МФЦ и уполномоченным органом, почтовым отправлением или с помощью ЕПГУ, РПГУ</w:t>
      </w:r>
      <w:r>
        <w:t xml:space="preserve"> по форме в соответствии с Приложением № 2 к настоящему административному регламенту.</w:t>
      </w:r>
    </w:p>
    <w:p w14:paraId="174999C8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1BD8740" w14:textId="18C27EC7" w:rsidR="0019042E" w:rsidRPr="00766BF0" w:rsidRDefault="003E5E80" w:rsidP="003E5E80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.</w:t>
      </w:r>
    </w:p>
    <w:p w14:paraId="6EFA8022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14:paraId="1B12890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48657FC8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 xml:space="preserve">Уполномоченный орган принимает решение </w:t>
      </w:r>
      <w:r w:rsidRPr="00422787">
        <w:t>о перевод</w:t>
      </w:r>
      <w:r>
        <w:t>е</w:t>
      </w:r>
      <w:r w:rsidRPr="00422787">
        <w:t xml:space="preserve"> или об отказе в переводе жилого помещения в нежилое помещение и нежилого помещения в жилое</w:t>
      </w:r>
      <w:r>
        <w:t xml:space="preserve"> помещение</w:t>
      </w:r>
      <w:r w:rsidRPr="00071499"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78E401C8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5E254599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56EBE6CE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14:paraId="33026014" w14:textId="77777777" w:rsidR="0072744D" w:rsidRPr="00071499" w:rsidRDefault="0072744D" w:rsidP="006F4D0F">
      <w:pPr>
        <w:pStyle w:val="ConsPlusNormal"/>
        <w:ind w:firstLine="540"/>
        <w:jc w:val="both"/>
      </w:pPr>
      <w:r w:rsidRPr="00071499"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</w:t>
      </w:r>
      <w:r w:rsidRPr="003820C0">
        <w:t>пункт</w:t>
      </w:r>
      <w:r>
        <w:t>ом</w:t>
      </w:r>
      <w:r w:rsidRPr="003820C0">
        <w:t xml:space="preserve"> 3.1.3</w:t>
      </w:r>
      <w:r w:rsidRPr="00071499">
        <w:t xml:space="preserve"> настоящего административного регламента.</w:t>
      </w:r>
    </w:p>
    <w:p w14:paraId="14C36D7B" w14:textId="77777777" w:rsidR="00927AF3" w:rsidRDefault="00927AF3" w:rsidP="006F4D0F">
      <w:pPr>
        <w:jc w:val="center"/>
        <w:rPr>
          <w:rFonts w:ascii="Times New Roman" w:eastAsia="Calibri" w:hAnsi="Times New Roman"/>
          <w:szCs w:val="22"/>
          <w:lang w:eastAsia="en-US"/>
        </w:rPr>
      </w:pPr>
    </w:p>
    <w:p w14:paraId="1F0E4C67" w14:textId="7E015DED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Нормативные правовые акты, регулирующ</w:t>
      </w:r>
      <w:r w:rsidR="00927AF3">
        <w:rPr>
          <w:rFonts w:ascii="Times New Roman" w:eastAsia="Calibri" w:hAnsi="Times New Roman"/>
          <w:b/>
          <w:bCs/>
          <w:szCs w:val="22"/>
          <w:lang w:eastAsia="en-US"/>
        </w:rPr>
        <w:t xml:space="preserve">ие предоставление муниципальной </w:t>
      </w: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услуги</w:t>
      </w:r>
    </w:p>
    <w:p w14:paraId="0295D74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B700A0D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 xml:space="preserve">2.5. Нормативные правовые акты, регулирующие предоставление муниципальной услуги. </w:t>
      </w:r>
    </w:p>
    <w:p w14:paraId="143E8D36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 xml:space="preserve">Перечень нормативных правовых актов, регулирующих предоставление </w:t>
      </w:r>
      <w:r w:rsidRPr="00071499">
        <w:lastRenderedPageBreak/>
        <w:t>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14:paraId="3EBC0717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4701255F" w14:textId="77777777" w:rsidR="0019042E" w:rsidRPr="00766BF0" w:rsidRDefault="0019042E" w:rsidP="003E5E80">
      <w:pPr>
        <w:ind w:firstLine="0"/>
        <w:rPr>
          <w:rFonts w:ascii="Times New Roman" w:eastAsia="Calibri" w:hAnsi="Times New Roman"/>
          <w:szCs w:val="22"/>
          <w:lang w:eastAsia="en-US"/>
        </w:rPr>
      </w:pPr>
    </w:p>
    <w:p w14:paraId="12037585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Исчерпывающий перечень документов и сведений, необходимых</w:t>
      </w:r>
    </w:p>
    <w:p w14:paraId="29C03826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14:paraId="4E36D28F" w14:textId="77777777" w:rsidR="0019042E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8865CD9" w14:textId="77777777" w:rsidR="003E5E80" w:rsidRPr="00DD48CD" w:rsidRDefault="003E5E80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59DF4F32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66EE065B" w14:textId="77777777" w:rsidR="00E3366B" w:rsidRPr="00071499" w:rsidRDefault="00E3366B" w:rsidP="006F4D0F">
      <w:pPr>
        <w:pStyle w:val="ConsPlusNormal"/>
        <w:ind w:firstLine="540"/>
        <w:jc w:val="both"/>
      </w:pPr>
      <w:bookmarkStart w:id="0" w:name="Par93"/>
      <w:bookmarkEnd w:id="0"/>
      <w:r w:rsidRPr="00A84ACD">
        <w:t>2.6.1. Исчерпывающий перечень документов, необходимых для предоставления муниципальной услуги.</w:t>
      </w:r>
    </w:p>
    <w:p w14:paraId="5476BF0D" w14:textId="77777777" w:rsidR="00E3366B" w:rsidRDefault="00E3366B" w:rsidP="006F4D0F">
      <w:pPr>
        <w:pStyle w:val="ConsPlusNormal"/>
        <w:ind w:firstLine="540"/>
        <w:jc w:val="both"/>
      </w:pPr>
      <w:r w:rsidRPr="008958E2">
        <w:t>Исчерпывающий перечень документов, необходимых для предоставления муниципальной услуги, которые заявитель представляет самостоятельно</w:t>
      </w:r>
      <w:r>
        <w:t xml:space="preserve"> </w:t>
      </w:r>
      <w:r w:rsidRPr="00071499">
        <w:t>в уполномоченный орган:</w:t>
      </w:r>
    </w:p>
    <w:p w14:paraId="6A8C4870" w14:textId="77777777" w:rsidR="00E3366B" w:rsidRDefault="00E3366B" w:rsidP="006F4D0F">
      <w:pPr>
        <w:pStyle w:val="ConsPlusNormal"/>
        <w:ind w:firstLine="540"/>
        <w:jc w:val="both"/>
      </w:pPr>
      <w:r>
        <w:t>1) заявление о переводе помещения;</w:t>
      </w:r>
    </w:p>
    <w:p w14:paraId="22C3CE0D" w14:textId="77777777" w:rsidR="00E3366B" w:rsidRDefault="00E3366B" w:rsidP="006F4D0F">
      <w:pPr>
        <w:pStyle w:val="ConsPlusNormal"/>
        <w:ind w:firstLine="567"/>
        <w:jc w:val="both"/>
      </w:pPr>
      <w: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4CC488A3" w14:textId="77777777" w:rsidR="00E3366B" w:rsidRDefault="00E3366B" w:rsidP="006F4D0F">
      <w:pPr>
        <w:pStyle w:val="ConsPlusNormal"/>
        <w:ind w:firstLine="540"/>
        <w:jc w:val="both"/>
      </w:pPr>
      <w: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2ABAACBC" w14:textId="77777777" w:rsidR="00E3366B" w:rsidRDefault="00E3366B" w:rsidP="006F4D0F">
      <w:pPr>
        <w:pStyle w:val="ConsPlusNormal"/>
        <w:ind w:firstLine="540"/>
        <w:jc w:val="both"/>
      </w:pPr>
      <w:r>
        <w:t>4) поэтажный план дома, в котором находится переводимое помещение;</w:t>
      </w:r>
    </w:p>
    <w:p w14:paraId="568161C4" w14:textId="77777777" w:rsidR="00E3366B" w:rsidRDefault="00E3366B" w:rsidP="006F4D0F">
      <w:pPr>
        <w:pStyle w:val="ConsPlusNormal"/>
        <w:ind w:firstLine="540"/>
        <w:jc w:val="both"/>
      </w:pPr>
      <w: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3C908242" w14:textId="77777777" w:rsidR="00E3366B" w:rsidRDefault="00E3366B" w:rsidP="006F4D0F">
      <w:pPr>
        <w:pStyle w:val="ConsPlusNormal"/>
        <w:ind w:firstLine="540"/>
        <w:jc w:val="both"/>
      </w:pPr>
      <w: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0A71C6B1" w14:textId="498CD670" w:rsidR="00E3366B" w:rsidRDefault="00E3366B" w:rsidP="003E5E80">
      <w:pPr>
        <w:pStyle w:val="ConsPlusNormal"/>
        <w:ind w:firstLine="540"/>
        <w:jc w:val="both"/>
      </w:pPr>
      <w: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49E032DE" w14:textId="77777777" w:rsidR="00E3366B" w:rsidRDefault="00E3366B" w:rsidP="006F4D0F">
      <w:pPr>
        <w:pStyle w:val="ConsPlusNormal"/>
        <w:ind w:firstLine="539"/>
        <w:jc w:val="both"/>
      </w:pPr>
      <w:r w:rsidRPr="008F4C33">
        <w:t>2</w:t>
      </w:r>
      <w:r>
        <w:t>.6.1.1</w:t>
      </w:r>
      <w:r w:rsidRPr="00D12D71">
        <w:t xml:space="preserve">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90C3BD3" w14:textId="77777777" w:rsidR="00E3366B" w:rsidRDefault="00E3366B" w:rsidP="006F4D0F">
      <w:pPr>
        <w:pStyle w:val="ConsPlusNormal"/>
        <w:ind w:firstLine="539"/>
        <w:jc w:val="both"/>
      </w:pPr>
      <w:r w:rsidRPr="00071499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255FEAF1" w14:textId="77777777" w:rsidR="00E3366B" w:rsidRDefault="00E3366B" w:rsidP="006F4D0F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 (для физических лиц);</w:t>
      </w:r>
    </w:p>
    <w:p w14:paraId="6BC4D87E" w14:textId="77777777" w:rsidR="00E3366B" w:rsidRDefault="00E3366B" w:rsidP="006F4D0F">
      <w:pPr>
        <w:pStyle w:val="ConsPlusNormal"/>
        <w:ind w:firstLine="539"/>
        <w:jc w:val="both"/>
      </w:pPr>
      <w:r w:rsidRPr="00071499">
        <w:t xml:space="preserve"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</w:t>
      </w:r>
      <w:r w:rsidRPr="00071499">
        <w:lastRenderedPageBreak/>
        <w:t>или уполномоченным этим руководителем лицом (для юридических лиц).</w:t>
      </w:r>
    </w:p>
    <w:p w14:paraId="79B25BC5" w14:textId="77777777" w:rsidR="00E3366B" w:rsidRPr="009F712B" w:rsidRDefault="00E3366B" w:rsidP="006F4D0F">
      <w:pPr>
        <w:pStyle w:val="ConsPlusNormal"/>
        <w:ind w:firstLine="539"/>
        <w:jc w:val="both"/>
      </w:pPr>
      <w:r w:rsidRPr="009F712B"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4A779A77" w14:textId="77777777" w:rsidR="00E3366B" w:rsidRPr="009F712B" w:rsidRDefault="00E3366B" w:rsidP="006F4D0F">
      <w:pPr>
        <w:pStyle w:val="ConsPlusNormal"/>
        <w:ind w:firstLine="539"/>
        <w:jc w:val="both"/>
      </w:pPr>
      <w:r w:rsidRPr="009F712B"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696D917B" w14:textId="77777777" w:rsidR="00E3366B" w:rsidRPr="00071499" w:rsidRDefault="00E3366B" w:rsidP="006F4D0F">
      <w:pPr>
        <w:pStyle w:val="ConsPlusNormal"/>
        <w:ind w:firstLine="540"/>
        <w:jc w:val="both"/>
      </w:pPr>
      <w:bookmarkStart w:id="1" w:name="Par104"/>
      <w:bookmarkEnd w:id="1"/>
      <w:r w:rsidRPr="00071499">
        <w:t xml:space="preserve">2.6.2.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подпунктах</w:t>
        </w:r>
      </w:hyperlink>
      <w:r w:rsidRPr="00071499"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>
          <w:t>4</w:t>
        </w:r>
        <w:r w:rsidRPr="00071499">
          <w:t xml:space="preserve"> пункта 2.6.1</w:t>
        </w:r>
      </w:hyperlink>
      <w:r w:rsidRPr="00071499">
        <w:t xml:space="preserve">, а также в случае, если право на </w:t>
      </w:r>
      <w:r>
        <w:t xml:space="preserve">переводимое помещение </w:t>
      </w:r>
      <w:r w:rsidRPr="00071499">
        <w:t xml:space="preserve">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14:paraId="2B731C1D" w14:textId="77777777" w:rsidR="00E3366B" w:rsidRDefault="00E3366B" w:rsidP="006F4D0F">
      <w:pPr>
        <w:pStyle w:val="ConsPlusNormal"/>
        <w:ind w:firstLine="540"/>
        <w:jc w:val="both"/>
      </w:pPr>
      <w:r w:rsidRPr="00071499"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подпунктах</w:t>
        </w:r>
      </w:hyperlink>
      <w:r w:rsidRPr="00071499"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>
          <w:t>4</w:t>
        </w:r>
        <w:r w:rsidRPr="00071499">
          <w:t xml:space="preserve"> пункта 2.6.1</w:t>
        </w:r>
      </w:hyperlink>
      <w:r w:rsidRPr="00071499"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7A0A44BF" w14:textId="77777777" w:rsidR="00E3366B" w:rsidRDefault="00E3366B" w:rsidP="006F4D0F">
      <w:pPr>
        <w:pStyle w:val="ConsPlusNormal"/>
        <w:ind w:firstLine="540"/>
        <w:jc w:val="both"/>
      </w:pPr>
      <w: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76FC46C6" w14:textId="77777777" w:rsidR="00E3366B" w:rsidRPr="00071499" w:rsidRDefault="00E3366B" w:rsidP="006F4D0F">
      <w:pPr>
        <w:pStyle w:val="ConsPlusNormal"/>
        <w:ind w:firstLine="540"/>
        <w:jc w:val="both"/>
      </w:pPr>
      <w: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47340FA4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 xml:space="preserve">Уполномоченный орган, осуществляющий </w:t>
      </w:r>
      <w:r>
        <w:t>перевод помещений</w:t>
      </w:r>
      <w:r w:rsidRPr="00071499">
        <w:t>, не вправе требовать от заявителя представление других документов кроме документов, истребование которых у заявителя допу</w:t>
      </w:r>
      <w:r>
        <w:t>скается в соответствии с пунктом</w:t>
      </w:r>
      <w:r w:rsidRPr="00071499">
        <w:t xml:space="preserve"> 2.6.1 настоящего административного регламента.</w:t>
      </w:r>
    </w:p>
    <w:p w14:paraId="3348EE34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 xml:space="preserve">По межведомственным запросам уполномоченного органа, указанных в </w:t>
      </w:r>
      <w:r w:rsidRPr="00C61EE5">
        <w:t>абзаце первом настоящего пункта, документы (их копии или сведения, содержащиеся в них) п</w:t>
      </w:r>
      <w:r w:rsidRPr="00071499">
        <w:t>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FE722C0" w14:textId="77777777" w:rsidR="00E3366B" w:rsidRPr="00071499" w:rsidRDefault="00E3366B" w:rsidP="006F4D0F">
      <w:pPr>
        <w:pStyle w:val="ConsPlusNormal"/>
        <w:ind w:firstLine="540"/>
        <w:jc w:val="both"/>
      </w:pPr>
      <w:bookmarkStart w:id="2" w:name="Par116"/>
      <w:bookmarkEnd w:id="2"/>
      <w:r w:rsidRPr="00071499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312CDBC5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20F7DB00" w14:textId="77777777" w:rsidR="00E3366B" w:rsidRPr="00071499" w:rsidRDefault="00E3366B" w:rsidP="006F4D0F">
      <w:pPr>
        <w:pStyle w:val="ConsPlusNormal"/>
        <w:ind w:firstLine="540"/>
        <w:jc w:val="both"/>
      </w:pPr>
      <w:r w:rsidRPr="00071499">
        <w:t>2.8. Исчерпывающий перечень оснований для приостановления или отказа в предоставлении муниципальной услуги.</w:t>
      </w:r>
    </w:p>
    <w:p w14:paraId="2838A01A" w14:textId="2913034B" w:rsidR="0019042E" w:rsidRPr="004E5E88" w:rsidRDefault="00E3366B" w:rsidP="004E5E88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14:paraId="3FB78697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lastRenderedPageBreak/>
        <w:t>Исчерпывающий перечень документов и сведений, необходимых</w:t>
      </w:r>
    </w:p>
    <w:p w14:paraId="7EB3144F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</w:p>
    <w:p w14:paraId="371F2983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в предоставлении муниципальных услуг</w:t>
      </w:r>
    </w:p>
    <w:p w14:paraId="4188688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91E9FA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2.20.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  Едином   государственном   реестре  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14:paraId="16E0256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Уполномоченные органы запрашивают документы, указанные в пункте 2.15</w:t>
      </w:r>
    </w:p>
    <w:p w14:paraId="3008E3A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</w:t>
      </w:r>
    </w:p>
    <w:p w14:paraId="6012265A" w14:textId="77777777" w:rsidR="0019042E" w:rsidRPr="00766BF0" w:rsidRDefault="0019042E" w:rsidP="006F4D0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посредством направления в процессе регистрации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заявления автоматически сформированных запросов в рамках межведомственного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информационного взаимодействия.</w:t>
      </w:r>
    </w:p>
    <w:p w14:paraId="33563CB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 случае направления заявления посредством ЕГПУ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0E64E3A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2.21.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При предоставлении Услуги запрещается требовать от Заявителя:</w:t>
      </w:r>
    </w:p>
    <w:p w14:paraId="4F7EFC20" w14:textId="30116EA2" w:rsidR="0019042E" w:rsidRPr="00766BF0" w:rsidRDefault="003E5E80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1) 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  актами,     регулирующими     отношения,     возникающие     в     связи с предоставлением Услуги;</w:t>
      </w:r>
    </w:p>
    <w:p w14:paraId="559B2BC5" w14:textId="28F2EE58" w:rsidR="0019042E" w:rsidRPr="00766BF0" w:rsidRDefault="003E5E80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2) 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представления    документов    и   информации,    которые    в  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3CEAFDBB" w14:textId="61677105" w:rsidR="0019042E" w:rsidRPr="00766BF0" w:rsidRDefault="003E5E80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3) 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1E14CE9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1F475B8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наличие ошибок в заявлении о предоставлении Услуги и документах,</w:t>
      </w:r>
    </w:p>
    <w:p w14:paraId="0F8EA1CF" w14:textId="77777777" w:rsidR="0019042E" w:rsidRPr="00766BF0" w:rsidRDefault="0019042E" w:rsidP="006F4D0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поданных Заявителем после первоначального отказа в приеме документов, необходимых    для   предоставления   Услуги,    либо    в   предоставлении    Услуги и не включенных в представленный ранее комплект документов;</w:t>
      </w:r>
    </w:p>
    <w:p w14:paraId="6DE2474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1CD5812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  частью   1.1   статьи   16   Федерального    закона   №  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статьи 16 Федерального закона № 210-ФЗ, уведомляется Заявитель, а также приносятся извинения за доставленные неудобства.</w:t>
      </w:r>
    </w:p>
    <w:p w14:paraId="45C79F1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62EEF81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1A6D98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8F46D6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2.22.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приеме к рассмотрению документов, необходимых для предоставления Услуги, может быть отказано   в случае,   если с заявлением   обратилось   лицо, не указанное в пункте 1.2 настоящего Регламента.</w:t>
      </w:r>
    </w:p>
    <w:p w14:paraId="741511C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758F76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5B1930D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14:paraId="7074A2CA" w14:textId="77777777" w:rsidR="0019042E" w:rsidRPr="00766BF0" w:rsidRDefault="0019042E" w:rsidP="006F4D0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представителя заявителя, в случае обращения за предоставлением услуги указанным лицом);</w:t>
      </w:r>
    </w:p>
    <w:p w14:paraId="4596200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представленные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документы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содержат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подчистки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исправления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которых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позволяет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полном объеме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использовать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информацию и сведения, содержащиеся в документах для предоставления услуги;</w:t>
      </w:r>
    </w:p>
    <w:p w14:paraId="2B57CE7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629872D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0D7B54A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неполное заполнение полей в форме запроса, в том числе в интерактивной форме на ЕПГУ;</w:t>
      </w:r>
    </w:p>
    <w:p w14:paraId="4F6ACE93" w14:textId="78F47847" w:rsidR="0019042E" w:rsidRPr="00766BF0" w:rsidRDefault="0019042E" w:rsidP="003E5E80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наличие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прот</w:t>
      </w:r>
      <w:r w:rsidR="003E5E80">
        <w:rPr>
          <w:rFonts w:ascii="Times New Roman" w:eastAsia="Calibri" w:hAnsi="Times New Roman"/>
          <w:szCs w:val="22"/>
          <w:lang w:eastAsia="en-US"/>
        </w:rPr>
        <w:t>иворечивых</w:t>
      </w:r>
      <w:r w:rsidR="003E5E80">
        <w:rPr>
          <w:rFonts w:ascii="Times New Roman" w:eastAsia="Calibri" w:hAnsi="Times New Roman"/>
          <w:szCs w:val="22"/>
          <w:lang w:eastAsia="en-US"/>
        </w:rPr>
        <w:tab/>
        <w:t>сведений</w:t>
      </w:r>
      <w:r w:rsidR="003E5E80">
        <w:rPr>
          <w:rFonts w:ascii="Times New Roman" w:eastAsia="Calibri" w:hAnsi="Times New Roman"/>
          <w:szCs w:val="22"/>
          <w:lang w:eastAsia="en-US"/>
        </w:rPr>
        <w:tab/>
        <w:t>в</w:t>
      </w:r>
      <w:r w:rsidR="003E5E80">
        <w:rPr>
          <w:rFonts w:ascii="Times New Roman" w:eastAsia="Calibri" w:hAnsi="Times New Roman"/>
          <w:szCs w:val="22"/>
          <w:lang w:eastAsia="en-US"/>
        </w:rPr>
        <w:tab/>
        <w:t>запросе</w:t>
      </w:r>
      <w:r w:rsidR="003E5E80">
        <w:rPr>
          <w:rFonts w:ascii="Times New Roman" w:eastAsia="Calibri" w:hAnsi="Times New Roman"/>
          <w:szCs w:val="22"/>
          <w:lang w:eastAsia="en-US"/>
        </w:rPr>
        <w:tab/>
        <w:t xml:space="preserve">и приложенных к </w:t>
      </w:r>
      <w:r w:rsidRPr="00766BF0">
        <w:rPr>
          <w:rFonts w:ascii="Times New Roman" w:eastAsia="Calibri" w:hAnsi="Times New Roman"/>
          <w:szCs w:val="22"/>
          <w:lang w:eastAsia="en-US"/>
        </w:rPr>
        <w:t>нему документах.</w:t>
      </w:r>
    </w:p>
    <w:p w14:paraId="4F83C3A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0CF6C1B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172DC67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14:paraId="5E7E417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CA281B8" w14:textId="6EA5987D" w:rsidR="0019042E" w:rsidRPr="00766BF0" w:rsidRDefault="003E5E80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2.23.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7157439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Основаниями для отказа в предоставлении Услуги являются случаи, поименованные в пункте 40 Правил:</w:t>
      </w:r>
    </w:p>
    <w:p w14:paraId="3BC9BAB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 заявлением обратилось лицо, не указанное в пункте 1.2 настоящего Регламента;</w:t>
      </w:r>
    </w:p>
    <w:p w14:paraId="450D193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ответ на межведомственный запрос свидетельствует об отсутствии документа</w:t>
      </w:r>
    </w:p>
    <w:p w14:paraId="228CE37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11FF249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42AD4C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7A32753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2.24.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Перечень оснований для отказа в предоставлении Услуги, определенный пунктом 2.23 настоящего Регламента, является исчерпывающим.</w:t>
      </w:r>
    </w:p>
    <w:p w14:paraId="7CC6C5E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0A2CE03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  выдаваемом (выдаваемых) организациями, участвующими в предоставлении муниципальной услуги</w:t>
      </w:r>
    </w:p>
    <w:p w14:paraId="30C6319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3E6A3CD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2.25.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Услуги, необходимые и обязательные для предоставления Услуги, отсутствуют.</w:t>
      </w:r>
    </w:p>
    <w:p w14:paraId="0CADA22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C33ABE1" w14:textId="77777777" w:rsidR="0019042E" w:rsidRPr="00282F6F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282F6F">
        <w:rPr>
          <w:rFonts w:ascii="Times New Roman" w:eastAsia="Calibri" w:hAnsi="Times New Roman"/>
          <w:b/>
          <w:bCs/>
          <w:szCs w:val="22"/>
          <w:lang w:eastAsia="en-US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555C98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721246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2.26.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Предоставление Услуги осуществляется бесплатно.</w:t>
      </w:r>
    </w:p>
    <w:p w14:paraId="3D7D32A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70DA204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</w:p>
    <w:p w14:paraId="310D2967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o методике расчета размера такой платы</w:t>
      </w:r>
    </w:p>
    <w:p w14:paraId="60FA25D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78B7A2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2.27.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Услуги, необходимые и обязательные для предоставления Услуги, отсутствуют.</w:t>
      </w:r>
    </w:p>
    <w:p w14:paraId="3CD944F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6369C40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Максимальный срок ожидания в очереди при подаче запроса</w:t>
      </w:r>
    </w:p>
    <w:p w14:paraId="28154720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o предоставлении муниципальной услуги и при получении результата предоставления муниципальной услуги</w:t>
      </w:r>
    </w:p>
    <w:p w14:paraId="5356647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34596B9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2.28.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Максимальный   срок   ожидания    в   очереди    при   подаче   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14:paraId="658186C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351D457C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3EFF65D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6F1A624" w14:textId="32C3D5B7" w:rsidR="0019042E" w:rsidRPr="00766BF0" w:rsidRDefault="003E5E80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2.29.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Заявления подлежат регистрации в Уполномоченном органе не позднее рабочего дня, следующего за днем поступления заявления в Уполномоченный орган. В случае наличия оснований для отказа в приеме документов, необходимых для предоставления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Услуги,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указанных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в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пункте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2.22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настоящего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 xml:space="preserve">Регламента, Уполномоченный орган не позднее следующего за днем поступления заявления и документов, необходимых для предоставления Услуги, 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lastRenderedPageBreak/>
        <w:t>рабочего дня, направляет Заявителю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либо его представителю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</w:t>
      </w:r>
    </w:p>
    <w:p w14:paraId="5F7F9B2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14:paraId="3D700C7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E9B479D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Требования к помещениям, в которых предоставляется муниципальная услуга</w:t>
      </w:r>
    </w:p>
    <w:p w14:paraId="76171AB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F68BFA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2.30.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08DA6D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 случае, если имеется возможность организации стоянки (парковки) возле</w:t>
      </w:r>
    </w:p>
    <w:p w14:paraId="7547387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84EE2D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детей­ инвалидов.</w:t>
      </w:r>
    </w:p>
    <w:p w14:paraId="1560F3E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    позволяющими     обеспечить     беспрепятственный     доступ и передвижение инвалидов, в соответствии с законодательством Российской Федерации о социальной защите инвалидов.</w:t>
      </w:r>
    </w:p>
    <w:p w14:paraId="4379955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2A6251A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наименование;</w:t>
      </w:r>
    </w:p>
    <w:p w14:paraId="18E3CFA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место нахождения и адрес;</w:t>
      </w:r>
    </w:p>
    <w:p w14:paraId="76A2454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режим работы;</w:t>
      </w:r>
    </w:p>
    <w:p w14:paraId="4A47DE0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график приема;</w:t>
      </w:r>
    </w:p>
    <w:p w14:paraId="421D7F7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номера телефонов для справок.</w:t>
      </w:r>
    </w:p>
    <w:p w14:paraId="00B0F38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Помещения,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которых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предоставляется Услуга, должны соответствовать санитарно-эпидемиологическим правилам и нормативам.</w:t>
      </w:r>
    </w:p>
    <w:p w14:paraId="1F7AFAA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Помещения, в которых предоставляется Услуга, оснащаются:</w:t>
      </w:r>
    </w:p>
    <w:p w14:paraId="4BEDA6A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 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противопожарной системой и средствами пожаротушения;</w:t>
      </w:r>
    </w:p>
    <w:p w14:paraId="771EB0B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системой оповещения о возникновении чрезвычайной ситуации;</w:t>
      </w:r>
    </w:p>
    <w:p w14:paraId="6F6F2C0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средствами оказания первой медицинской помощи;</w:t>
      </w:r>
    </w:p>
    <w:p w14:paraId="16F8318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туалетными комнатами для посетителей.</w:t>
      </w:r>
    </w:p>
    <w:p w14:paraId="4A91CC8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66157B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F6F42E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Места для заполнения заявлений оборудуются стульями, столами (стойками),</w:t>
      </w:r>
    </w:p>
    <w:p w14:paraId="1A657015" w14:textId="77777777" w:rsidR="0019042E" w:rsidRPr="00766BF0" w:rsidRDefault="0019042E" w:rsidP="004E5E88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бланками заявлений, письменными принадлежностями.</w:t>
      </w:r>
    </w:p>
    <w:p w14:paraId="40898DE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Места приема Заявителей оборудуются информационными табличками (вывесками) с указанием:</w:t>
      </w:r>
    </w:p>
    <w:p w14:paraId="78159A3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номера кабинета и наименования отдела;</w:t>
      </w:r>
    </w:p>
    <w:p w14:paraId="6FC99B1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44F0E2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графика приема Заявителей.</w:t>
      </w:r>
    </w:p>
    <w:p w14:paraId="07DFD24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   базам     данных,     печатающим     устройством     (принтером) и копирующим устройством.</w:t>
      </w:r>
    </w:p>
    <w:p w14:paraId="3093BAC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E711FD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 предоставлении Услуги инвалидам обеспечиваются:</w:t>
      </w:r>
    </w:p>
    <w:p w14:paraId="44E0244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возможность беспрепятственного доступа к объекту (зданию, помещению), в котором предоставляется Услуга;</w:t>
      </w:r>
    </w:p>
    <w:p w14:paraId="65DC53B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085705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14:paraId="2A33D56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надлежащее   размещение    оборудования     и    носителей    информации,</w:t>
      </w:r>
    </w:p>
    <w:p w14:paraId="218DDC4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необходимых  для обеспечения  беспрепятственного доступа инвалидов  к зданиям и помещениям, в которых предоставляется Услуга, и к Услуге с учетом ограничений их жизнедеятельности;</w:t>
      </w:r>
    </w:p>
    <w:p w14:paraId="5A487B2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дублирование   необходимой    для   инвалидов    звуковой   и   зрительной</w:t>
      </w:r>
    </w:p>
    <w:p w14:paraId="29A9DF4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E6E17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допуск сурдопереводчика и тифлосурдопереводчика;</w:t>
      </w:r>
    </w:p>
    <w:p w14:paraId="58652B3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 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допуск   собаки-проводника   при   наличии   документа,   подтверждающего ее специальное обучение, на объекты (здания, помещения), в которых предоставляется Услуга;</w:t>
      </w:r>
    </w:p>
    <w:p w14:paraId="3C37967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оказание инвалидам помощи в преодолении барьеров, мешающих получению</w:t>
      </w:r>
    </w:p>
    <w:p w14:paraId="3B939FD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ими Услуги наравне с другими лицами.</w:t>
      </w:r>
    </w:p>
    <w:p w14:paraId="296770F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066861C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Показатели доступности и качества муниципальной услуги</w:t>
      </w:r>
    </w:p>
    <w:p w14:paraId="78339EB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F5D85D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2.31.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Основными показателями доступности предоставления Услуги являются:</w:t>
      </w:r>
    </w:p>
    <w:p w14:paraId="71E44E6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EA1131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возможность получения заявителем уведомлений о предоставлении Услуги с помощью ЕПГУ или регионального портала;</w:t>
      </w:r>
    </w:p>
    <w:p w14:paraId="646670C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4901AC8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2.32.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Основными показателями качества предоставления Услуги являются:</w:t>
      </w:r>
    </w:p>
    <w:p w14:paraId="6044AB4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своевременность предоставления Услуги   в соответствии   со стандартом ее предоставления, определенным настоящим Регламентом;</w:t>
      </w:r>
    </w:p>
    <w:p w14:paraId="456AD24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минимально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возможное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количество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взаимодействий гражданина  с должностными лицами, участвующими в предоставлении Услуги;</w:t>
      </w:r>
    </w:p>
    <w:p w14:paraId="2E10C1D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3E8E76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отсутствие нарушений установленных сроков в процессе предоставления Услуги;</w:t>
      </w:r>
    </w:p>
    <w:p w14:paraId="2901A71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отсутствие заявлений об оспаривании решений, действий (бездействия)</w:t>
      </w:r>
    </w:p>
    <w:p w14:paraId="3F740D4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22F04A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40D392E1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FB68B6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90E6A5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2.33.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  посредством   ЕПГУ, регионального   портала и портала ФИАС.</w:t>
      </w:r>
    </w:p>
    <w:p w14:paraId="69139FB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 2.34.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Заявителям   обеспечивается   возможность   представления    заявления и прилагаемых  документов,  а также получения результата предоставления Услуги в электронной форме (в форме электронных документов).</w:t>
      </w:r>
    </w:p>
    <w:p w14:paraId="30E239B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2.35.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Электронные документы представляются в следующих форматах: а) xml - для формализованных документов;</w:t>
      </w:r>
    </w:p>
    <w:p w14:paraId="71CC26D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FFA393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в) xls, xlsx, ods - для документов, содержащих расчеты;</w:t>
      </w:r>
    </w:p>
    <w:p w14:paraId="7D72587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 указанных  в подпункте «в» настоящего  пункта),  а также документов с графическим содержанием.</w:t>
      </w:r>
    </w:p>
    <w:p w14:paraId="26B974E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   осуществляется   с    сохранением    ориентации    оригинала    документа в разрешении 300 - 500 dpi (масштаб 1:1) с использованием следующих режимов:</w:t>
      </w:r>
    </w:p>
    <w:p w14:paraId="33C66C1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«черно-белый»   (при  отсутствии  в  документе   графических  изображений и (или) цветного текста);</w:t>
      </w:r>
    </w:p>
    <w:p w14:paraId="5E2E056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691FFB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A0C956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5FCD776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86A671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Электронные документы должны обеспечивать:</w:t>
      </w:r>
    </w:p>
    <w:p w14:paraId="55027BF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возможность идентифицировать документ и количество  листов в документе;</w:t>
      </w:r>
    </w:p>
    <w:p w14:paraId="5B5A373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F05820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Документы, подлежащие представлению в форматах xls, xlsx или ods, формируются в виде отдельного электронного документа.</w:t>
      </w:r>
    </w:p>
    <w:p w14:paraId="0159940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4913380" w14:textId="69A8C9A0" w:rsidR="0019042E" w:rsidRPr="00766BF0" w:rsidRDefault="00B26C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3</w:t>
      </w:r>
      <w:r w:rsidR="0019042E" w:rsidRPr="00766BF0">
        <w:rPr>
          <w:rFonts w:ascii="Times New Roman" w:eastAsia="Calibri" w:hAnsi="Times New Roman"/>
          <w:b/>
          <w:szCs w:val="22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14:paraId="3171969C" w14:textId="77777777" w:rsidR="0019042E" w:rsidRPr="00766BF0" w:rsidRDefault="001904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766BF0">
        <w:rPr>
          <w:rFonts w:ascii="Times New Roman" w:eastAsia="Calibri" w:hAnsi="Times New Roman"/>
          <w:b/>
          <w:szCs w:val="22"/>
          <w:lang w:eastAsia="en-US"/>
        </w:rPr>
        <w:t>особенности выполнения административных процедур в электронной форме Исчерпывающий перечень административных процедур</w:t>
      </w:r>
    </w:p>
    <w:p w14:paraId="6E203ECA" w14:textId="1DEA945D" w:rsidR="0019042E" w:rsidRPr="00766BF0" w:rsidRDefault="003E5E80" w:rsidP="003E5E80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6615AD5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3.1.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Предоставление Услуги включает в себя следующие административные процедуры:</w:t>
      </w:r>
    </w:p>
    <w:p w14:paraId="68A6BF7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установление личности Заявителя (представителя Заявителя);</w:t>
      </w:r>
    </w:p>
    <w:p w14:paraId="600CE7B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регистрация заявления;</w:t>
      </w:r>
    </w:p>
    <w:p w14:paraId="6A213D80" w14:textId="516CF049" w:rsidR="0019042E" w:rsidRPr="00766BF0" w:rsidRDefault="00DF66EF" w:rsidP="003E5E80">
      <w:pPr>
        <w:ind w:firstLine="0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        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проверка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комплектности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документов,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ab/>
        <w:t>не</w:t>
      </w:r>
      <w:r>
        <w:rPr>
          <w:rFonts w:ascii="Times New Roman" w:eastAsia="Calibri" w:hAnsi="Times New Roman"/>
          <w:szCs w:val="22"/>
          <w:lang w:eastAsia="en-US"/>
        </w:rPr>
        <w:t>обходимых</w:t>
      </w:r>
      <w:r>
        <w:rPr>
          <w:rFonts w:ascii="Times New Roman" w:eastAsia="Calibri" w:hAnsi="Times New Roman"/>
          <w:szCs w:val="22"/>
          <w:lang w:eastAsia="en-US"/>
        </w:rPr>
        <w:tab/>
        <w:t xml:space="preserve">для 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предоставления Услуги;</w:t>
      </w:r>
    </w:p>
    <w:p w14:paraId="1C3ED80B" w14:textId="036219BE" w:rsidR="0019042E" w:rsidRPr="00766BF0" w:rsidRDefault="0019042E" w:rsidP="00DF66E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получение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свед</w:t>
      </w:r>
      <w:r w:rsidR="00DF66EF">
        <w:rPr>
          <w:rFonts w:ascii="Times New Roman" w:eastAsia="Calibri" w:hAnsi="Times New Roman"/>
          <w:szCs w:val="22"/>
          <w:lang w:eastAsia="en-US"/>
        </w:rPr>
        <w:t>ений</w:t>
      </w:r>
      <w:r w:rsidR="00DF66EF">
        <w:rPr>
          <w:rFonts w:ascii="Times New Roman" w:eastAsia="Calibri" w:hAnsi="Times New Roman"/>
          <w:szCs w:val="22"/>
          <w:lang w:eastAsia="en-US"/>
        </w:rPr>
        <w:tab/>
        <w:t>посредством</w:t>
      </w:r>
      <w:r w:rsidR="00DF66EF">
        <w:rPr>
          <w:rFonts w:ascii="Times New Roman" w:eastAsia="Calibri" w:hAnsi="Times New Roman"/>
          <w:szCs w:val="22"/>
          <w:lang w:eastAsia="en-US"/>
        </w:rPr>
        <w:tab/>
        <w:t>единой</w:t>
      </w:r>
      <w:r w:rsidR="00DF66EF">
        <w:rPr>
          <w:rFonts w:ascii="Times New Roman" w:eastAsia="Calibri" w:hAnsi="Times New Roman"/>
          <w:szCs w:val="22"/>
          <w:lang w:eastAsia="en-US"/>
        </w:rPr>
        <w:tab/>
        <w:t xml:space="preserve">системы </w:t>
      </w:r>
      <w:r w:rsidRPr="00766BF0">
        <w:rPr>
          <w:rFonts w:ascii="Times New Roman" w:eastAsia="Calibri" w:hAnsi="Times New Roman"/>
          <w:szCs w:val="22"/>
          <w:lang w:eastAsia="en-US"/>
        </w:rPr>
        <w:t>межведомственного</w:t>
      </w:r>
      <w:r w:rsidR="00DF66EF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электронного взаимодействия (далее - СМЭВ);</w:t>
      </w:r>
    </w:p>
    <w:p w14:paraId="31F2CE6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рассмотрение документов, необходимых для предоставления Услуги; принятие решения по результатам оказания Услуги;</w:t>
      </w:r>
    </w:p>
    <w:p w14:paraId="4AE505E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4F21645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выдача результата оказания Услуги.</w:t>
      </w:r>
    </w:p>
    <w:p w14:paraId="4F1402A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4DB6835B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6DDA06D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04606B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3.2.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При предоставлении Услуги в электронной форме заявителю обеспечивается возможность:</w:t>
      </w:r>
    </w:p>
    <w:p w14:paraId="797D017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получения информации о порядке и сроках предоставления Услуги;</w:t>
      </w:r>
    </w:p>
    <w:p w14:paraId="4BAECBD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14:paraId="0BCDB56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приема и регистрации Уполномоченным органом заявления и прилагаемых документов;</w:t>
      </w:r>
    </w:p>
    <w:p w14:paraId="6DB58EF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получения Заявителем (представителем Заявителя) результата предоставления</w:t>
      </w:r>
    </w:p>
    <w:p w14:paraId="693A129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Услуги в форме электронного документа;</w:t>
      </w:r>
    </w:p>
    <w:p w14:paraId="73E8E12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получения сведений о ходе рассмотрения заявления;</w:t>
      </w:r>
    </w:p>
    <w:p w14:paraId="4811B5D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осуществления оценки качества предоставления Услуги;</w:t>
      </w:r>
    </w:p>
    <w:p w14:paraId="6A7A90F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14:paraId="7B18179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64ED19A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Порядок осуществления административных процедур (действий) в электронной форме</w:t>
      </w:r>
    </w:p>
    <w:p w14:paraId="78CBEC9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424143E9" w14:textId="4FA7ADBA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3.3.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</w:t>
      </w:r>
    </w:p>
    <w:p w14:paraId="5CD72BAB" w14:textId="77777777" w:rsidR="0019042E" w:rsidRPr="00766BF0" w:rsidRDefault="0019042E" w:rsidP="006F4D0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портала ФИАС без необходимости дополнительной подачи заявления в какой-либо иной форме.</w:t>
      </w:r>
    </w:p>
    <w:p w14:paraId="45B319C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02F1059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37150D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 формировании заявления Заявителю обеспечивается:</w:t>
      </w:r>
    </w:p>
    <w:p w14:paraId="5D365AA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а) возможность сохранения заявления и иных документов, указанных в пунктах</w:t>
      </w:r>
    </w:p>
    <w:p w14:paraId="0940019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2.15 настоящего Регламента, необходимых для предоставления Услуги;</w:t>
      </w:r>
    </w:p>
    <w:p w14:paraId="778A110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6)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14:paraId="06BB966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в) сохранение ранее введенных в электронную форму  заявления 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6585C01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14:paraId="57260D1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9D0043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14:paraId="6C3D9C6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14:paraId="12A6C62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3.4.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Уполномоченный орган обеспечивает в срок не позднее рабочего дня,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14:paraId="230CCE2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14:paraId="3D4DEEB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6) регистрацию     заявления     и     направление     Заявителю     уведомления о регистрации заявления либо об отказе в приеме документов, необходимых для Услуги.</w:t>
      </w:r>
    </w:p>
    <w:p w14:paraId="71CC751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3.5.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Заявителю в качестве результата предоставления Услуги обеспечивается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возможность получения документа:</w:t>
      </w:r>
    </w:p>
    <w:p w14:paraId="4BB4E88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14:paraId="7649F9A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0EFA8D3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3.6.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   органов    федеральных     органов     исполнительной    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     постановлением      Правительства      Российской      Федерации от 12 декабря 2012 г. № 1284.</w:t>
      </w:r>
    </w:p>
    <w:p w14:paraId="3D08A7B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Результаты       оценки        качества        оказания        Услуги        передаются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1017C3F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3.7.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 xml:space="preserve">Заявителю обеспечивается возможность направления жалобы на решения, действия (бездействие) Уполномоченного органа, должностного лица </w:t>
      </w: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Уполномоченного органа либо муниципального служащего в соответствии со статьей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AC4DCE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D5C4AE9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8B2AC2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49842AF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3.8.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04DD9554" w14:textId="079A98F8" w:rsidR="0019042E" w:rsidRPr="00601D27" w:rsidRDefault="0019042E" w:rsidP="00DF66E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 случае обнаружения заявителем допущенных в выданных в результате предоставления   услуги   документов   опечаток   и ошибок   заявитель  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43B65E4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464AB9E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Уполномоченный орган осуществляет проверку поступившего   заявления</w:t>
      </w:r>
    </w:p>
    <w:p w14:paraId="3BCBC2E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13008018" w14:textId="77777777" w:rsidR="0019042E" w:rsidRPr="00601D27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53ED557" w14:textId="67E639D8" w:rsidR="0019042E" w:rsidRPr="00766BF0" w:rsidRDefault="00B26C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4</w:t>
      </w:r>
      <w:r w:rsidR="00DF66EF">
        <w:rPr>
          <w:rFonts w:ascii="Times New Roman" w:eastAsia="Calibri" w:hAnsi="Times New Roman"/>
          <w:b/>
          <w:szCs w:val="22"/>
          <w:lang w:eastAsia="en-US"/>
        </w:rPr>
        <w:t>.</w:t>
      </w:r>
      <w:r w:rsidR="0019042E" w:rsidRPr="00766BF0">
        <w:rPr>
          <w:rFonts w:ascii="Times New Roman" w:eastAsia="Calibri" w:hAnsi="Times New Roman"/>
          <w:b/>
          <w:szCs w:val="22"/>
          <w:lang w:eastAsia="en-US"/>
        </w:rPr>
        <w:t>Формы контроля за исполнением административного регламента Порядок осуществления текущего контроля за соблюдением и исполнением</w:t>
      </w:r>
    </w:p>
    <w:p w14:paraId="268B1C0F" w14:textId="77777777" w:rsidR="0019042E" w:rsidRPr="00766BF0" w:rsidRDefault="001904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766BF0">
        <w:rPr>
          <w:rFonts w:ascii="Times New Roman" w:eastAsia="Calibri" w:hAnsi="Times New Roman"/>
          <w:b/>
          <w:szCs w:val="22"/>
          <w:lang w:eastAsia="en-US"/>
        </w:rPr>
        <w:t>ответственными должностными лицами положений регламента</w:t>
      </w:r>
    </w:p>
    <w:p w14:paraId="41C040CB" w14:textId="77777777" w:rsidR="0019042E" w:rsidRPr="00766BF0" w:rsidRDefault="001904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766BF0">
        <w:rPr>
          <w:rFonts w:ascii="Times New Roman" w:eastAsia="Calibri" w:hAnsi="Times New Roman"/>
          <w:b/>
          <w:szCs w:val="22"/>
          <w:lang w:eastAsia="en-US"/>
        </w:rPr>
        <w:t>и иных нормативных правовых актов, устанавливающих требования</w:t>
      </w:r>
    </w:p>
    <w:p w14:paraId="07828151" w14:textId="77777777" w:rsidR="0019042E" w:rsidRPr="00766BF0" w:rsidRDefault="001904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766BF0">
        <w:rPr>
          <w:rFonts w:ascii="Times New Roman" w:eastAsia="Calibri" w:hAnsi="Times New Roman"/>
          <w:b/>
          <w:szCs w:val="22"/>
          <w:lang w:eastAsia="en-US"/>
        </w:rPr>
        <w:t>к предоставлению муниципальной услуги, а также принятием ими решений</w:t>
      </w:r>
    </w:p>
    <w:p w14:paraId="34A7C48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32B99E2" w14:textId="46936001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4.1.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5ABB2BF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Для текущего контроля используются сведения служебной корреспонденции,</w:t>
      </w:r>
    </w:p>
    <w:p w14:paraId="5992C420" w14:textId="77777777" w:rsidR="0019042E" w:rsidRPr="00766BF0" w:rsidRDefault="0019042E" w:rsidP="006F4D0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устная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письменная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информация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специалистов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должностных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лиц Уполномоченного органа или многофункционального центра.</w:t>
      </w:r>
    </w:p>
    <w:p w14:paraId="6E7AE33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Текущий контроль осуществляется путем проведения плановых и внеплановых проверок:</w:t>
      </w:r>
    </w:p>
    <w:p w14:paraId="7B6B2B1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решений о предоставлении (об отказе в предоставлении) Услуги;</w:t>
      </w:r>
    </w:p>
    <w:p w14:paraId="5960EC1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выявления и устранения нарушений прав граждан;</w:t>
      </w:r>
    </w:p>
    <w:p w14:paraId="764E2D5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рассмотрения,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принятия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решений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 подготовки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ответов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 обращения граждан, содержащие жалобы на решения, действия (бездействие) должностных лиц.</w:t>
      </w:r>
    </w:p>
    <w:p w14:paraId="302EF7B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4E1100E" w14:textId="77777777" w:rsidR="0019042E" w:rsidRPr="00DD48CD" w:rsidRDefault="0019042E" w:rsidP="006F4D0F">
      <w:pPr>
        <w:ind w:firstLine="0"/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lastRenderedPageBreak/>
        <w:t>порядок и формы контроля за полнотой и качеством предоставления муниципальной услуги</w:t>
      </w:r>
    </w:p>
    <w:p w14:paraId="193198E5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EC33853" w14:textId="35F66A75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4.2.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14:paraId="4254854B" w14:textId="58201900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4.3.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14:paraId="3F8A707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 При плановой проверке полноты и качества предоставления Услуги контролю подлежат:</w:t>
      </w:r>
    </w:p>
    <w:p w14:paraId="3D09D72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соблюдение сроков предоставления Услуги;</w:t>
      </w:r>
    </w:p>
    <w:p w14:paraId="3D90D7E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14:paraId="78B78AB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правильность и обоснованность принятого решения об отказе в предоставлении Услуги.</w:t>
      </w:r>
    </w:p>
    <w:p w14:paraId="34525BF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Основанием для проведения внеплановых проверок являются:</w:t>
      </w:r>
    </w:p>
    <w:p w14:paraId="569FBEF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14:paraId="496E039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14:paraId="1C8B927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317FA3D2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14:paraId="08BC8409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муниципальной услуги</w:t>
      </w:r>
    </w:p>
    <w:p w14:paraId="4322117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D047439" w14:textId="66344C0C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4.4.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 к предоставлению Услуги, осуществляется привлечение  виновных лиц к ответственности в соответствии с законодательством Российской Федерации.</w:t>
      </w:r>
    </w:p>
    <w:p w14:paraId="7EEB637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Персональная     ответственность     должностных     лиц     за    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2753548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2DF5EF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E4C11D7" w14:textId="2B532EE8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4.5.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1755173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Граждане, их объединения и организации также имеют право:</w:t>
      </w:r>
    </w:p>
    <w:p w14:paraId="3669202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направлять замечания и предложения по улучшению доступности и качества предоставления Услуги;</w:t>
      </w:r>
    </w:p>
    <w:p w14:paraId="7A0268D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вносить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предложения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мерах</w:t>
      </w:r>
      <w:r w:rsidRPr="00766BF0">
        <w:rPr>
          <w:rFonts w:ascii="Times New Roman" w:eastAsia="Calibri" w:hAnsi="Times New Roman"/>
          <w:szCs w:val="22"/>
          <w:lang w:eastAsia="en-US"/>
        </w:rPr>
        <w:tab/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по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устранению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нарушений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настоящего</w:t>
      </w:r>
      <w:r w:rsidRPr="00601D27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Регламента.</w:t>
      </w:r>
    </w:p>
    <w:p w14:paraId="497C7ADC" w14:textId="4B9880A0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4.6.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Должностные     лица     Уполномоченного    органа     принимают     меры к устранению допущенных нарушений, устраняют причины и условия, способствующие совершению нарушений.</w:t>
      </w:r>
    </w:p>
    <w:p w14:paraId="47822ED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D9BCFCC" w14:textId="77777777" w:rsidR="0019042E" w:rsidRPr="00601D27" w:rsidRDefault="0019042E" w:rsidP="00DF66EF">
      <w:pPr>
        <w:ind w:firstLine="0"/>
        <w:rPr>
          <w:rFonts w:ascii="Times New Roman" w:eastAsia="Calibri" w:hAnsi="Times New Roman"/>
          <w:szCs w:val="22"/>
          <w:lang w:eastAsia="en-US"/>
        </w:rPr>
      </w:pPr>
    </w:p>
    <w:p w14:paraId="59722072" w14:textId="77777777" w:rsidR="004E5E88" w:rsidRDefault="004E5E88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</w:p>
    <w:p w14:paraId="6D7FA46A" w14:textId="5E7D4F48" w:rsidR="0019042E" w:rsidRPr="00766BF0" w:rsidRDefault="00B26C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lastRenderedPageBreak/>
        <w:t>5</w:t>
      </w:r>
      <w:r w:rsidR="00DF66EF">
        <w:rPr>
          <w:rFonts w:ascii="Times New Roman" w:eastAsia="Calibri" w:hAnsi="Times New Roman"/>
          <w:b/>
          <w:szCs w:val="22"/>
          <w:lang w:eastAsia="en-US"/>
        </w:rPr>
        <w:t>.</w:t>
      </w:r>
      <w:r w:rsidR="0019042E" w:rsidRPr="00766BF0">
        <w:rPr>
          <w:rFonts w:ascii="Times New Roman" w:eastAsia="Calibri" w:hAnsi="Times New Roman"/>
          <w:b/>
          <w:szCs w:val="22"/>
          <w:lang w:eastAsia="en-US"/>
        </w:rPr>
        <w:t>Досудебный (внесудебный) порядок обжалования решений</w:t>
      </w:r>
    </w:p>
    <w:p w14:paraId="54D37882" w14:textId="77777777" w:rsidR="0019042E" w:rsidRPr="00766BF0" w:rsidRDefault="001904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766BF0">
        <w:rPr>
          <w:rFonts w:ascii="Times New Roman" w:eastAsia="Calibri" w:hAnsi="Times New Roman"/>
          <w:b/>
          <w:szCs w:val="22"/>
          <w:lang w:eastAsia="en-US"/>
        </w:rPr>
        <w:t>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4FC2F2C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4E7ED06" w14:textId="1D8E19D3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5.1.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  служащих,    многофункционального   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14:paraId="507CABE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59DBF457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Органы местного самоуправления, организации   и уполномоченные на рассмотрение жалобы лица, которым может быть направлена жалоба</w:t>
      </w:r>
    </w:p>
    <w:p w14:paraId="6639A09E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заявителя в досудебном (внесудебном) порядке</w:t>
      </w:r>
    </w:p>
    <w:p w14:paraId="4BD3C6A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6780AA6" w14:textId="5291EC55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5.2.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В досудебном (внесудебном) порядке Заявитель (представитель Заявителя) вправе обратиться с жалобой в   письменной   форме   на   бумажном   носителе или в электронной форме:</w:t>
      </w:r>
    </w:p>
    <w:p w14:paraId="163D34F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Уполномоченный орган - на решение и (или) действия (бездействие)</w:t>
      </w:r>
    </w:p>
    <w:p w14:paraId="45256CC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7C9E21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 вышестоящий   орган -     на решение и (или) действия (бездействие)</w:t>
      </w:r>
    </w:p>
    <w:p w14:paraId="26F41647" w14:textId="77777777" w:rsidR="0019042E" w:rsidRPr="00766BF0" w:rsidRDefault="0019042E" w:rsidP="00DF66E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должностного лица, руководителя структурного подразделения Уполномоченного органа;</w:t>
      </w:r>
    </w:p>
    <w:p w14:paraId="7D076DE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к руководителю многофункционального центра - на решения и действия</w:t>
      </w:r>
    </w:p>
    <w:p w14:paraId="2110BF31" w14:textId="77777777" w:rsidR="0019042E" w:rsidRPr="00766BF0" w:rsidRDefault="0019042E" w:rsidP="00DF66E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(бездействие) работника многофункционального центра;</w:t>
      </w:r>
    </w:p>
    <w:p w14:paraId="1A83872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к учредителю многофункционального центра - на решение и действия (бездействие) многофункционального центра.</w:t>
      </w:r>
    </w:p>
    <w:p w14:paraId="42E4C087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В Уполномоченном органе, многофункциональном центре, у учредителя</w:t>
      </w:r>
    </w:p>
    <w:p w14:paraId="5CBAE152" w14:textId="77777777" w:rsidR="0019042E" w:rsidRPr="00766BF0" w:rsidRDefault="0019042E" w:rsidP="006F4D0F">
      <w:pPr>
        <w:ind w:firstLine="0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многофункционального центра определяются уполномоченные на рассмотрение жалоб должностные лица.</w:t>
      </w:r>
    </w:p>
    <w:p w14:paraId="0862DE4F" w14:textId="77777777" w:rsidR="0019042E" w:rsidRPr="00601D27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53F7362B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DE5F5A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A0EB076" w14:textId="63D6AAE5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5.3.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709464B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C1F8341" w14:textId="30835EDF" w:rsidR="0019042E" w:rsidRPr="00766BF0" w:rsidRDefault="0019042E" w:rsidP="00DF66E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</w:t>
      </w:r>
      <w:r w:rsidR="00DF66EF">
        <w:rPr>
          <w:rFonts w:ascii="Times New Roman" w:eastAsia="Calibri" w:hAnsi="Times New Roman"/>
          <w:szCs w:val="22"/>
          <w:lang w:eastAsia="en-US"/>
        </w:rPr>
        <w:t>оставления муниципальной услуги</w:t>
      </w:r>
    </w:p>
    <w:p w14:paraId="0FFB38DF" w14:textId="0EFAFABB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5.4.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Порядок досудебного (внесудебного) обжалования решений и действий (бездействия) регулируется:</w:t>
      </w:r>
    </w:p>
    <w:p w14:paraId="33C177F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Федеральным законом № 210-ФЗ;</w:t>
      </w:r>
    </w:p>
    <w:p w14:paraId="2024E87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постановлением Правительства Российской Федерации от 20 ноября 2012 г.</w:t>
      </w:r>
    </w:p>
    <w:p w14:paraId="42F823D5" w14:textId="77777777" w:rsidR="0019042E" w:rsidRPr="00601D27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№ 1198 «О федеральной государственной информационной системе, обеспечивающей   процесс   досудебного    (внесудебного)   обжалования    решений и </w:t>
      </w:r>
      <w:r w:rsidRPr="00766BF0">
        <w:rPr>
          <w:rFonts w:ascii="Times New Roman" w:eastAsia="Calibri" w:hAnsi="Times New Roman"/>
          <w:szCs w:val="22"/>
          <w:lang w:eastAsia="en-US"/>
        </w:rPr>
        <w:lastRenderedPageBreak/>
        <w:t>действий   (бездействия),   совершенных   при предоставлении   государственных и муниципальных услуг».</w:t>
      </w:r>
    </w:p>
    <w:p w14:paraId="44837819" w14:textId="77777777" w:rsidR="0019042E" w:rsidRPr="00601D27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02A32922" w14:textId="1B28A859" w:rsidR="0019042E" w:rsidRPr="00766BF0" w:rsidRDefault="00B26C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6</w:t>
      </w:r>
      <w:r w:rsidR="00DF66EF">
        <w:rPr>
          <w:rFonts w:ascii="Times New Roman" w:eastAsia="Calibri" w:hAnsi="Times New Roman"/>
          <w:b/>
          <w:szCs w:val="22"/>
          <w:lang w:eastAsia="en-US"/>
        </w:rPr>
        <w:t xml:space="preserve">. </w:t>
      </w:r>
      <w:r w:rsidR="0019042E" w:rsidRPr="00766BF0">
        <w:rPr>
          <w:rFonts w:ascii="Times New Roman" w:eastAsia="Calibri" w:hAnsi="Times New Roman"/>
          <w:b/>
          <w:szCs w:val="22"/>
          <w:lang w:eastAsia="en-US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</w:p>
    <w:p w14:paraId="486DACDB" w14:textId="77777777" w:rsidR="0019042E" w:rsidRPr="00766BF0" w:rsidRDefault="0019042E" w:rsidP="006F4D0F">
      <w:pPr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766BF0">
        <w:rPr>
          <w:rFonts w:ascii="Times New Roman" w:eastAsia="Calibri" w:hAnsi="Times New Roman"/>
          <w:b/>
          <w:szCs w:val="22"/>
          <w:lang w:eastAsia="en-US"/>
        </w:rPr>
        <w:t>и муниципальных услуг</w:t>
      </w:r>
    </w:p>
    <w:p w14:paraId="328D2D8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D19121F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75D92D4A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7AB5DCE" w14:textId="03EA55D6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6.1.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Многофункциональный центр осуществляет:</w:t>
      </w:r>
    </w:p>
    <w:p w14:paraId="743A6D4B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информирование     Заявителей      о      порядке      предоставления     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007FBEB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3FC39498" w14:textId="1CDEEBD3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иные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процедуры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действ</w:t>
      </w:r>
      <w:r w:rsidR="00DF66EF">
        <w:rPr>
          <w:rFonts w:ascii="Times New Roman" w:eastAsia="Calibri" w:hAnsi="Times New Roman"/>
          <w:szCs w:val="22"/>
          <w:lang w:eastAsia="en-US"/>
        </w:rPr>
        <w:t>ия,</w:t>
      </w:r>
      <w:r w:rsidR="00DF66EF">
        <w:rPr>
          <w:rFonts w:ascii="Times New Roman" w:eastAsia="Calibri" w:hAnsi="Times New Roman"/>
          <w:szCs w:val="22"/>
          <w:lang w:eastAsia="en-US"/>
        </w:rPr>
        <w:tab/>
        <w:t>предусмотренные</w:t>
      </w:r>
      <w:r w:rsidR="00DF66EF">
        <w:rPr>
          <w:rFonts w:ascii="Times New Roman" w:eastAsia="Calibri" w:hAnsi="Times New Roman"/>
          <w:szCs w:val="22"/>
          <w:lang w:eastAsia="en-US"/>
        </w:rPr>
        <w:tab/>
        <w:t xml:space="preserve">Федеральным </w:t>
      </w:r>
      <w:r w:rsidRPr="00766BF0">
        <w:rPr>
          <w:rFonts w:ascii="Times New Roman" w:eastAsia="Calibri" w:hAnsi="Times New Roman"/>
          <w:szCs w:val="22"/>
          <w:lang w:eastAsia="en-US"/>
        </w:rPr>
        <w:t>законом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766BF0">
        <w:rPr>
          <w:rFonts w:ascii="Times New Roman" w:eastAsia="Calibri" w:hAnsi="Times New Roman"/>
          <w:szCs w:val="22"/>
          <w:lang w:eastAsia="en-US"/>
        </w:rPr>
        <w:t>№ 210-ФЗ.</w:t>
      </w:r>
    </w:p>
    <w:p w14:paraId="4D28749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40CD2D1" w14:textId="77777777" w:rsidR="0019042E" w:rsidRPr="00DD48CD" w:rsidRDefault="0019042E" w:rsidP="006F4D0F">
      <w:pPr>
        <w:jc w:val="center"/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Информирование заявителей</w:t>
      </w:r>
    </w:p>
    <w:p w14:paraId="1B00643C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79121022" w14:textId="23B19B95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6.2.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Информирование Заявителя осуществляется следующими способами:</w:t>
      </w:r>
    </w:p>
    <w:p w14:paraId="4501ED5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5FB590E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б) при обращении   Заявителя   в многофункциональный   центр   лично,   по</w:t>
      </w:r>
    </w:p>
    <w:p w14:paraId="4694533D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телефону, посредством почтовых отправлений, либо по электронной почте.</w:t>
      </w:r>
    </w:p>
    <w:p w14:paraId="434A2D64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0FBC343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Рекомендуемое время предоставления консультации - не более 15 минут, время ожидания   в очереди   в секторе   информирования для получения   информации об Услуге не может превышать 15 минут.</w:t>
      </w:r>
    </w:p>
    <w:p w14:paraId="422AEDA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03EB0B50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 в обращении,   поступившем  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B1DBD06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6EE97B86" w14:textId="77777777" w:rsidR="0019042E" w:rsidRPr="00DD48CD" w:rsidRDefault="0019042E" w:rsidP="006F4D0F">
      <w:pPr>
        <w:rPr>
          <w:rFonts w:ascii="Times New Roman" w:eastAsia="Calibri" w:hAnsi="Times New Roman"/>
          <w:b/>
          <w:bCs/>
          <w:szCs w:val="22"/>
          <w:lang w:eastAsia="en-US"/>
        </w:rPr>
      </w:pPr>
      <w:r w:rsidRPr="00DD48CD">
        <w:rPr>
          <w:rFonts w:ascii="Times New Roman" w:eastAsia="Calibri" w:hAnsi="Times New Roman"/>
          <w:b/>
          <w:bCs/>
          <w:szCs w:val="22"/>
          <w:lang w:eastAsia="en-US"/>
        </w:rPr>
        <w:t>Выдача заявителю результата предоставления муниципальной услуги</w:t>
      </w:r>
    </w:p>
    <w:p w14:paraId="0E34B6B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17519D9D" w14:textId="77898A4B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lastRenderedPageBreak/>
        <w:t>6.3.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14:paraId="3118466F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 установленном постановлением Правительства Российской Федерации от 27 сентября 2011 г. № 797 «О взаимодействии между многофункциональными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центрами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предоставления       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0B52E539" w14:textId="65F6A640" w:rsidR="0019042E" w:rsidRPr="00766BF0" w:rsidRDefault="00DF66EF" w:rsidP="006F4D0F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6.4.</w:t>
      </w:r>
      <w:r w:rsidR="0019042E" w:rsidRPr="00766BF0">
        <w:rPr>
          <w:rFonts w:ascii="Times New Roman" w:eastAsia="Calibri" w:hAnsi="Times New Roman"/>
          <w:szCs w:val="22"/>
          <w:lang w:eastAsia="en-US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6306778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Работник многофункционального центра осуществляет следующие действия:</w:t>
      </w:r>
    </w:p>
    <w:p w14:paraId="09FE1D1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4ADF109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проверяет полномочия представителя Заявителя (в случае обращения представителя Заявителя);</w:t>
      </w:r>
    </w:p>
    <w:p w14:paraId="5004DAA2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определяет статус исполнения заявления;</w:t>
      </w:r>
    </w:p>
    <w:p w14:paraId="65445623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9A95C07" w14:textId="4975988B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заверяет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экземпляр</w:t>
      </w:r>
      <w:r w:rsidRPr="00766BF0">
        <w:rPr>
          <w:rFonts w:ascii="Times New Roman" w:eastAsia="Calibri" w:hAnsi="Times New Roman"/>
          <w:szCs w:val="22"/>
          <w:lang w:eastAsia="en-US"/>
        </w:rPr>
        <w:tab/>
      </w:r>
      <w:r w:rsidRPr="00766BF0">
        <w:rPr>
          <w:rFonts w:ascii="Times New Roman" w:eastAsia="Calibri" w:hAnsi="Times New Roman"/>
          <w:szCs w:val="22"/>
          <w:lang w:eastAsia="en-US"/>
        </w:rPr>
        <w:tab/>
        <w:t>электронного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документа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на с использованием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печати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многофункциональн</w:t>
      </w:r>
      <w:r w:rsidR="00DF66EF">
        <w:rPr>
          <w:rFonts w:ascii="Times New Roman" w:eastAsia="Calibri" w:hAnsi="Times New Roman"/>
          <w:szCs w:val="22"/>
          <w:lang w:eastAsia="en-US"/>
        </w:rPr>
        <w:t>ого</w:t>
      </w:r>
      <w:r w:rsidR="00DF66EF">
        <w:rPr>
          <w:rFonts w:ascii="Times New Roman" w:eastAsia="Calibri" w:hAnsi="Times New Roman"/>
          <w:szCs w:val="22"/>
          <w:lang w:eastAsia="en-US"/>
        </w:rPr>
        <w:tab/>
        <w:t>центра бумажном носителе (в</w:t>
      </w:r>
      <w:r w:rsidRPr="00766BF0">
        <w:rPr>
          <w:rFonts w:ascii="Times New Roman" w:eastAsia="Calibri" w:hAnsi="Times New Roman"/>
          <w:szCs w:val="22"/>
          <w:lang w:eastAsia="en-US"/>
        </w:rPr>
        <w:t>предусмотренных нормативными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правовыми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актами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Российской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Федерации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случаях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печати с изображением Государственного герба Российской Федерации);</w:t>
      </w:r>
    </w:p>
    <w:p w14:paraId="413C2DD1" w14:textId="77777777" w:rsidR="0019042E" w:rsidRPr="00766BF0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14:paraId="3CB68A63" w14:textId="56D2EC5D" w:rsidR="0019042E" w:rsidRDefault="0019042E" w:rsidP="006F4D0F">
      <w:pPr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-</w:t>
      </w:r>
      <w:r w:rsidRPr="00766BF0">
        <w:rPr>
          <w:rFonts w:ascii="Times New Roman" w:eastAsia="Calibri" w:hAnsi="Times New Roman"/>
          <w:szCs w:val="22"/>
          <w:lang w:eastAsia="en-US"/>
        </w:rPr>
        <w:tab/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14:paraId="74C281BA" w14:textId="29E55F5C" w:rsidR="00B26C2E" w:rsidRDefault="00B26C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5F882429" w14:textId="04E02DA3" w:rsidR="00B26C2E" w:rsidRDefault="00B26C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2743798B" w14:textId="629A8D3B" w:rsidR="00B26C2E" w:rsidRDefault="00B26C2E" w:rsidP="006F4D0F">
      <w:pPr>
        <w:rPr>
          <w:rFonts w:ascii="Times New Roman" w:eastAsia="Calibri" w:hAnsi="Times New Roman"/>
          <w:szCs w:val="22"/>
          <w:lang w:eastAsia="en-US"/>
        </w:rPr>
      </w:pPr>
    </w:p>
    <w:p w14:paraId="43B946F3" w14:textId="35E3A215" w:rsidR="00B26C2E" w:rsidRDefault="00B26C2E" w:rsidP="00DF66EF">
      <w:pPr>
        <w:ind w:firstLine="0"/>
        <w:rPr>
          <w:rFonts w:ascii="Times New Roman" w:eastAsia="Calibri" w:hAnsi="Times New Roman"/>
          <w:szCs w:val="22"/>
          <w:lang w:eastAsia="en-US"/>
        </w:rPr>
      </w:pPr>
    </w:p>
    <w:p w14:paraId="3F69E4B0" w14:textId="77777777" w:rsidR="00DF66EF" w:rsidRDefault="00DF66EF" w:rsidP="00DF66EF">
      <w:pPr>
        <w:ind w:firstLine="0"/>
        <w:rPr>
          <w:rFonts w:ascii="Times New Roman" w:eastAsia="Calibri" w:hAnsi="Times New Roman"/>
          <w:szCs w:val="22"/>
          <w:lang w:eastAsia="en-US"/>
        </w:rPr>
      </w:pPr>
    </w:p>
    <w:p w14:paraId="00DB5792" w14:textId="77777777" w:rsidR="00DF66EF" w:rsidRDefault="00DF66EF" w:rsidP="006F4D0F">
      <w:pPr>
        <w:pStyle w:val="ConsPlusNormal"/>
        <w:jc w:val="right"/>
        <w:outlineLvl w:val="1"/>
        <w:rPr>
          <w:rFonts w:eastAsia="Calibri"/>
          <w:szCs w:val="22"/>
          <w:lang w:eastAsia="en-US"/>
        </w:rPr>
      </w:pPr>
    </w:p>
    <w:p w14:paraId="615F73D2" w14:textId="77777777" w:rsidR="00002D28" w:rsidRDefault="00DF66EF" w:rsidP="00DF66EF">
      <w:pPr>
        <w:pStyle w:val="ConsPlusNormal"/>
        <w:jc w:val="center"/>
        <w:outlineLvl w:val="1"/>
      </w:pPr>
      <w:r>
        <w:t xml:space="preserve">                                                                                          </w:t>
      </w:r>
    </w:p>
    <w:p w14:paraId="47FBEF7A" w14:textId="77777777" w:rsidR="00002D28" w:rsidRDefault="00002D28" w:rsidP="00DF66EF">
      <w:pPr>
        <w:pStyle w:val="ConsPlusNormal"/>
        <w:jc w:val="center"/>
        <w:outlineLvl w:val="1"/>
      </w:pPr>
    </w:p>
    <w:p w14:paraId="0A53AB34" w14:textId="77777777" w:rsidR="004E5E88" w:rsidRDefault="00002D28" w:rsidP="00DF66EF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  </w:t>
      </w:r>
      <w:r w:rsidR="00DF66EF">
        <w:t xml:space="preserve"> </w:t>
      </w:r>
    </w:p>
    <w:p w14:paraId="754A4D20" w14:textId="77777777" w:rsidR="004E5E88" w:rsidRDefault="004E5E88" w:rsidP="00DF66EF">
      <w:pPr>
        <w:pStyle w:val="ConsPlusNormal"/>
        <w:jc w:val="center"/>
        <w:outlineLvl w:val="1"/>
      </w:pPr>
    </w:p>
    <w:p w14:paraId="3E7DAB81" w14:textId="77777777" w:rsidR="004E5E88" w:rsidRDefault="004E5E88" w:rsidP="00DF66EF">
      <w:pPr>
        <w:pStyle w:val="ConsPlusNormal"/>
        <w:jc w:val="center"/>
        <w:outlineLvl w:val="1"/>
      </w:pPr>
    </w:p>
    <w:p w14:paraId="76293679" w14:textId="77777777" w:rsidR="004E5E88" w:rsidRDefault="004E5E88" w:rsidP="00DF66EF">
      <w:pPr>
        <w:pStyle w:val="ConsPlusNormal"/>
        <w:jc w:val="center"/>
        <w:outlineLvl w:val="1"/>
      </w:pPr>
    </w:p>
    <w:p w14:paraId="261BAC28" w14:textId="77777777" w:rsidR="004E5E88" w:rsidRDefault="004E5E88" w:rsidP="00DF66EF">
      <w:pPr>
        <w:pStyle w:val="ConsPlusNormal"/>
        <w:jc w:val="center"/>
        <w:outlineLvl w:val="1"/>
      </w:pPr>
    </w:p>
    <w:p w14:paraId="0EA8391A" w14:textId="77777777" w:rsidR="004E5E88" w:rsidRDefault="004E5E88" w:rsidP="00DF66EF">
      <w:pPr>
        <w:pStyle w:val="ConsPlusNormal"/>
        <w:jc w:val="center"/>
        <w:outlineLvl w:val="1"/>
      </w:pPr>
    </w:p>
    <w:p w14:paraId="66A34142" w14:textId="77777777" w:rsidR="004E5E88" w:rsidRDefault="004E5E88" w:rsidP="00DF66EF">
      <w:pPr>
        <w:pStyle w:val="ConsPlusNormal"/>
        <w:jc w:val="center"/>
        <w:outlineLvl w:val="1"/>
      </w:pPr>
    </w:p>
    <w:p w14:paraId="200B5E44" w14:textId="77777777" w:rsidR="004E5E88" w:rsidRDefault="004E5E88" w:rsidP="00DF66EF">
      <w:pPr>
        <w:pStyle w:val="ConsPlusNormal"/>
        <w:jc w:val="center"/>
        <w:outlineLvl w:val="1"/>
      </w:pPr>
    </w:p>
    <w:p w14:paraId="14263367" w14:textId="6F2C0FA5" w:rsidR="00B26C2E" w:rsidRDefault="004E5E88" w:rsidP="00DF66EF">
      <w:pPr>
        <w:pStyle w:val="ConsPlusNormal"/>
        <w:jc w:val="center"/>
        <w:outlineLvl w:val="1"/>
      </w:pPr>
      <w:r>
        <w:lastRenderedPageBreak/>
        <w:t xml:space="preserve">                                                                                          </w:t>
      </w:r>
      <w:r w:rsidR="00B26C2E">
        <w:t>Приложение № 1</w:t>
      </w:r>
    </w:p>
    <w:p w14:paraId="188EBB94" w14:textId="4F9BD4D6" w:rsidR="00B26C2E" w:rsidRDefault="00002D28" w:rsidP="00002D28">
      <w:pPr>
        <w:pStyle w:val="ConsPlusNormal"/>
        <w:jc w:val="center"/>
      </w:pPr>
      <w:r>
        <w:t xml:space="preserve">                                                                                          </w:t>
      </w:r>
      <w:r w:rsidR="00B26C2E">
        <w:t>к административному регламенту</w:t>
      </w:r>
    </w:p>
    <w:p w14:paraId="36BEE958" w14:textId="77777777" w:rsidR="00B26C2E" w:rsidRDefault="00B26C2E" w:rsidP="006F4D0F">
      <w:pPr>
        <w:pStyle w:val="ConsPlusNormal"/>
        <w:jc w:val="right"/>
      </w:pPr>
      <w:r>
        <w:t>предоставления муниципальной услуги</w:t>
      </w:r>
    </w:p>
    <w:p w14:paraId="7403DB38" w14:textId="6BCEA291"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  «Перевод </w:t>
      </w:r>
      <w:r w:rsidR="00B26C2E" w:rsidRPr="00AB1BAE">
        <w:t xml:space="preserve">жилого помещения в </w:t>
      </w:r>
      <w:r>
        <w:t xml:space="preserve">     </w:t>
      </w:r>
    </w:p>
    <w:p w14:paraId="395BC028" w14:textId="713F843E"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</w:t>
      </w:r>
      <w:r w:rsidR="00B26C2E" w:rsidRPr="00AB1BAE">
        <w:t xml:space="preserve">нежилое помещение и нежилого </w:t>
      </w:r>
    </w:p>
    <w:p w14:paraId="550AA0DF" w14:textId="097C9AC2" w:rsidR="00B26C2E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  </w:t>
      </w:r>
      <w:r w:rsidR="00B26C2E" w:rsidRPr="00AB1BAE">
        <w:t>помещения в жилое помещение»</w:t>
      </w:r>
    </w:p>
    <w:p w14:paraId="13CA64EE" w14:textId="77777777" w:rsidR="00B26C2E" w:rsidRDefault="00B26C2E" w:rsidP="006F4D0F">
      <w:pPr>
        <w:pStyle w:val="ConsPlusNormal"/>
        <w:ind w:left="6096"/>
        <w:jc w:val="both"/>
      </w:pPr>
    </w:p>
    <w:p w14:paraId="568EB0BD" w14:textId="77777777" w:rsidR="00B26C2E" w:rsidRDefault="00B26C2E" w:rsidP="006F4D0F">
      <w:pPr>
        <w:pStyle w:val="ConsPlusNormal"/>
        <w:ind w:left="6096"/>
        <w:jc w:val="both"/>
      </w:pPr>
    </w:p>
    <w:p w14:paraId="3B1F17EE" w14:textId="77777777" w:rsidR="00B26C2E" w:rsidRPr="006259FC" w:rsidRDefault="00B26C2E" w:rsidP="006F4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36"/>
      <w:bookmarkEnd w:id="3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14:paraId="32E5D410" w14:textId="77777777" w:rsidR="00B26C2E" w:rsidRDefault="00B26C2E" w:rsidP="006F4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14:paraId="3605320B" w14:textId="77777777" w:rsidR="00B26C2E" w:rsidRDefault="00B26C2E" w:rsidP="006F4D0F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B26C2E" w:rsidRPr="00307BE6" w14:paraId="339315B6" w14:textId="77777777" w:rsidTr="00B26C2E">
        <w:tc>
          <w:tcPr>
            <w:tcW w:w="3118" w:type="dxa"/>
            <w:tcBorders>
              <w:right w:val="single" w:sz="4" w:space="0" w:color="auto"/>
            </w:tcBorders>
          </w:tcPr>
          <w:p w14:paraId="005DADBC" w14:textId="77777777" w:rsidR="00B26C2E" w:rsidRPr="00307BE6" w:rsidRDefault="00B26C2E" w:rsidP="006F4D0F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1B1" w14:textId="77777777" w:rsidR="00B26C2E" w:rsidRPr="00307BE6" w:rsidRDefault="00B26C2E" w:rsidP="006F4D0F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0B96637" w14:textId="77777777" w:rsidR="00B26C2E" w:rsidRPr="00307BE6" w:rsidRDefault="00B26C2E" w:rsidP="006F4D0F">
            <w:pPr>
              <w:pStyle w:val="ConsPlusNormal"/>
              <w:jc w:val="center"/>
            </w:pPr>
          </w:p>
        </w:tc>
      </w:tr>
      <w:tr w:rsidR="00B26C2E" w:rsidRPr="00307BE6" w14:paraId="2BD45A44" w14:textId="77777777" w:rsidTr="00B26C2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CB4B6C4" w14:textId="77777777" w:rsidR="00B26C2E" w:rsidRPr="00307BE6" w:rsidRDefault="00B26C2E" w:rsidP="006F4D0F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5E12B11D" wp14:editId="0E219D93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14:paraId="31D8CCCF" w14:textId="77777777" w:rsidTr="00B26C2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D1C" w14:textId="77777777" w:rsidR="00B26C2E" w:rsidRPr="00307BE6" w:rsidRDefault="00B26C2E" w:rsidP="006F4D0F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B26C2E" w:rsidRPr="00307BE6" w14:paraId="6398F88B" w14:textId="77777777" w:rsidTr="00B26C2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5FF88" w14:textId="77777777" w:rsidR="00B26C2E" w:rsidRPr="00307BE6" w:rsidRDefault="00B26C2E" w:rsidP="006F4D0F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3AA6C36E" wp14:editId="2AA4213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14:paraId="237BBEF7" w14:textId="77777777" w:rsidTr="00B26C2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B29" w14:textId="77777777" w:rsidR="00B26C2E" w:rsidRPr="00307BE6" w:rsidRDefault="00B26C2E" w:rsidP="006F4D0F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Pr="005E6A52">
              <w:t>о переводе или об отказе в переводе жилого помещения в нежилое и нежилого помещения в жилое</w:t>
            </w:r>
            <w:r>
              <w:t xml:space="preserve"> помещение</w:t>
            </w:r>
            <w:r w:rsidRPr="005E6A52">
              <w:t xml:space="preserve"> </w:t>
            </w:r>
            <w:r w:rsidRPr="00307BE6">
              <w:t>45 дней</w:t>
            </w:r>
          </w:p>
        </w:tc>
      </w:tr>
      <w:tr w:rsidR="00B26C2E" w:rsidRPr="00307BE6" w14:paraId="577463A6" w14:textId="77777777" w:rsidTr="00B26C2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9C200" w14:textId="77777777" w:rsidR="00B26C2E" w:rsidRPr="00307BE6" w:rsidRDefault="00B26C2E" w:rsidP="006F4D0F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7599FA30" wp14:editId="2F1FF5C8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14:paraId="0682629E" w14:textId="77777777" w:rsidTr="00B26C2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57E" w14:textId="77777777" w:rsidR="00B26C2E" w:rsidRPr="00307BE6" w:rsidRDefault="00B26C2E" w:rsidP="00B26C2E">
            <w:pPr>
              <w:pStyle w:val="ConsPlusNormal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B26C2E" w:rsidRPr="00307BE6" w14:paraId="58F9C515" w14:textId="77777777" w:rsidTr="00B26C2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530DF195" w14:textId="77777777" w:rsidR="00B26C2E" w:rsidRPr="00307BE6" w:rsidRDefault="00B26C2E" w:rsidP="00B26C2E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7824B452" wp14:editId="3326B69C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14:paraId="5841597B" w14:textId="77777777" w:rsidTr="00B26C2E">
        <w:tc>
          <w:tcPr>
            <w:tcW w:w="3118" w:type="dxa"/>
            <w:tcBorders>
              <w:right w:val="single" w:sz="4" w:space="0" w:color="auto"/>
            </w:tcBorders>
          </w:tcPr>
          <w:p w14:paraId="010A9C50" w14:textId="77777777" w:rsidR="00B26C2E" w:rsidRPr="00307BE6" w:rsidRDefault="00B26C2E" w:rsidP="00B26C2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8D6" w14:textId="77777777" w:rsidR="00B26C2E" w:rsidRPr="00307BE6" w:rsidRDefault="00B26C2E" w:rsidP="00B26C2E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C5EDD2" w14:textId="77777777" w:rsidR="00B26C2E" w:rsidRPr="00307BE6" w:rsidRDefault="00B26C2E" w:rsidP="00B26C2E">
            <w:pPr>
              <w:pStyle w:val="ConsPlusNormal"/>
              <w:jc w:val="center"/>
            </w:pPr>
          </w:p>
        </w:tc>
      </w:tr>
    </w:tbl>
    <w:p w14:paraId="0B491556" w14:textId="77777777" w:rsidR="00B26C2E" w:rsidRPr="00766BF0" w:rsidRDefault="00B26C2E" w:rsidP="0019042E">
      <w:pPr>
        <w:rPr>
          <w:rFonts w:ascii="Times New Roman" w:eastAsia="Calibri" w:hAnsi="Times New Roman"/>
          <w:szCs w:val="22"/>
          <w:lang w:eastAsia="en-US"/>
        </w:rPr>
      </w:pPr>
    </w:p>
    <w:p w14:paraId="41E7BB2D" w14:textId="77777777" w:rsidR="0019042E" w:rsidRPr="00766BF0" w:rsidRDefault="0019042E" w:rsidP="0019042E">
      <w:pPr>
        <w:rPr>
          <w:rFonts w:ascii="Times New Roman" w:eastAsia="Calibri" w:hAnsi="Times New Roman"/>
          <w:szCs w:val="22"/>
          <w:lang w:eastAsia="en-US"/>
        </w:rPr>
      </w:pPr>
    </w:p>
    <w:p w14:paraId="72048490" w14:textId="77777777" w:rsidR="0019042E" w:rsidRDefault="0019042E" w:rsidP="0019042E">
      <w:pPr>
        <w:ind w:firstLine="709"/>
      </w:pPr>
    </w:p>
    <w:p w14:paraId="325E72A3" w14:textId="77777777" w:rsidR="0019042E" w:rsidRDefault="0019042E" w:rsidP="0019042E">
      <w:pPr>
        <w:ind w:firstLine="709"/>
      </w:pPr>
    </w:p>
    <w:p w14:paraId="6C60A776" w14:textId="77777777" w:rsidR="0019042E" w:rsidRDefault="0019042E" w:rsidP="0019042E">
      <w:pPr>
        <w:ind w:firstLine="709"/>
      </w:pPr>
    </w:p>
    <w:p w14:paraId="53054850" w14:textId="77777777" w:rsidR="0019042E" w:rsidRDefault="0019042E" w:rsidP="0019042E">
      <w:pPr>
        <w:ind w:firstLine="709"/>
      </w:pPr>
    </w:p>
    <w:p w14:paraId="0CB3F504" w14:textId="77777777" w:rsidR="0019042E" w:rsidRDefault="0019042E" w:rsidP="0019042E">
      <w:pPr>
        <w:ind w:firstLine="709"/>
      </w:pPr>
    </w:p>
    <w:p w14:paraId="0A603570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27EEC63B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0E379649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058D21A0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124FA5F5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149E6FA3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1D2D8C92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77767409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164E638D" w14:textId="77777777"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14:paraId="7CD7AB7F" w14:textId="0E26ECCB" w:rsidR="00002D28" w:rsidRDefault="00DF66EF" w:rsidP="00331E01">
      <w:pPr>
        <w:pStyle w:val="ConsPlusNormal"/>
        <w:outlineLvl w:val="1"/>
      </w:pPr>
      <w:r>
        <w:t xml:space="preserve">                                                         </w:t>
      </w:r>
    </w:p>
    <w:p w14:paraId="08612EF2" w14:textId="77777777" w:rsidR="004E5E88" w:rsidRDefault="00002D28" w:rsidP="00DF66EF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  </w:t>
      </w:r>
    </w:p>
    <w:p w14:paraId="66AD1D2B" w14:textId="77777777" w:rsidR="004E5E88" w:rsidRDefault="004E5E88" w:rsidP="00DF66EF">
      <w:pPr>
        <w:pStyle w:val="ConsPlusNormal"/>
        <w:jc w:val="center"/>
        <w:outlineLvl w:val="1"/>
      </w:pPr>
    </w:p>
    <w:p w14:paraId="571F6D4D" w14:textId="1A44F415" w:rsidR="00DF66EF" w:rsidRDefault="004E5E88" w:rsidP="00DF66EF">
      <w:pPr>
        <w:pStyle w:val="ConsPlusNormal"/>
        <w:jc w:val="center"/>
        <w:outlineLvl w:val="1"/>
      </w:pPr>
      <w:r>
        <w:lastRenderedPageBreak/>
        <w:t xml:space="preserve">                                                                                         </w:t>
      </w:r>
      <w:bookmarkStart w:id="4" w:name="_GoBack"/>
      <w:bookmarkEnd w:id="4"/>
      <w:r w:rsidR="00DF66EF">
        <w:t xml:space="preserve"> Приложение № 2</w:t>
      </w:r>
    </w:p>
    <w:p w14:paraId="6BB108B9" w14:textId="0C137440" w:rsidR="00DF66EF" w:rsidRDefault="00002D28" w:rsidP="00002D28">
      <w:pPr>
        <w:pStyle w:val="ConsPlusNormal"/>
        <w:jc w:val="center"/>
      </w:pPr>
      <w:r>
        <w:t xml:space="preserve">                                                                                         </w:t>
      </w:r>
      <w:r w:rsidR="00DF66EF">
        <w:t>к административному регламенту</w:t>
      </w:r>
    </w:p>
    <w:p w14:paraId="01A894AD" w14:textId="77777777" w:rsidR="00DF66EF" w:rsidRDefault="00DF66EF" w:rsidP="00DF66EF">
      <w:pPr>
        <w:pStyle w:val="ConsPlusNormal"/>
        <w:jc w:val="right"/>
      </w:pPr>
      <w:r>
        <w:t>предоставления муниципальной услуги</w:t>
      </w:r>
    </w:p>
    <w:p w14:paraId="3B5C60E1" w14:textId="77777777"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  «Перевод </w:t>
      </w:r>
      <w:r w:rsidRPr="00AB1BAE">
        <w:t xml:space="preserve">жилого помещения в </w:t>
      </w:r>
      <w:r>
        <w:t xml:space="preserve">     </w:t>
      </w:r>
    </w:p>
    <w:p w14:paraId="61FD5BC6" w14:textId="77777777"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</w:t>
      </w:r>
      <w:r w:rsidRPr="00AB1BAE">
        <w:t xml:space="preserve">нежилое помещение и нежилого </w:t>
      </w:r>
    </w:p>
    <w:p w14:paraId="4FB69D89" w14:textId="77777777"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  </w:t>
      </w:r>
      <w:r w:rsidRPr="00AB1BAE">
        <w:t>помещения в жилое помещение»</w:t>
      </w:r>
    </w:p>
    <w:p w14:paraId="704C219B" w14:textId="77777777" w:rsidR="00DF66EF" w:rsidRDefault="00DF66EF" w:rsidP="00B26C2E">
      <w:pPr>
        <w:pStyle w:val="ConsPlusNormal"/>
        <w:jc w:val="right"/>
        <w:outlineLvl w:val="1"/>
      </w:pPr>
    </w:p>
    <w:p w14:paraId="33B2381D" w14:textId="77777777" w:rsidR="00DF66EF" w:rsidRDefault="00DF66EF" w:rsidP="00B26C2E">
      <w:pPr>
        <w:pStyle w:val="ConsPlusNormal"/>
        <w:jc w:val="right"/>
        <w:outlineLvl w:val="1"/>
      </w:pPr>
    </w:p>
    <w:p w14:paraId="5E287780" w14:textId="77777777" w:rsidR="00B26C2E" w:rsidRDefault="00B26C2E" w:rsidP="00B26C2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14:paraId="517D4A4E" w14:textId="77777777" w:rsidR="00B26C2E" w:rsidRDefault="00B26C2E" w:rsidP="00B26C2E">
      <w:pPr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4E988640" w14:textId="77777777"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кому: ___________________________________ </w:t>
      </w:r>
    </w:p>
    <w:p w14:paraId="4C631F03" w14:textId="77777777"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3921B0FF" w14:textId="27675ADB" w:rsidR="00927AF3" w:rsidRDefault="00B26C2E" w:rsidP="001D7ECB">
      <w:pPr>
        <w:spacing w:after="1" w:line="237" w:lineRule="auto"/>
        <w:ind w:left="4395" w:firstLine="199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</w:t>
      </w:r>
      <w:r w:rsidR="001D7ECB">
        <w:rPr>
          <w:rFonts w:ascii="Times New Roman" w:hAnsi="Times New Roman"/>
          <w:i/>
        </w:rPr>
        <w:t xml:space="preserve">енование уполномоченного органа </w:t>
      </w:r>
      <w:r>
        <w:rPr>
          <w:rFonts w:ascii="Times New Roman" w:hAnsi="Times New Roman"/>
          <w:i/>
        </w:rPr>
        <w:t>исполнительной  власти субъекта Российской Федерации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органа местного самоуправления</w:t>
      </w:r>
      <w:r w:rsidR="00927AF3">
        <w:rPr>
          <w:rFonts w:ascii="Times New Roman" w:hAnsi="Times New Roman"/>
        </w:rPr>
        <w:t>) от кого</w:t>
      </w:r>
    </w:p>
    <w:p w14:paraId="11A9A729" w14:textId="7849CF4E" w:rsidR="00B26C2E" w:rsidRDefault="00927AF3" w:rsidP="00B26C2E">
      <w:pPr>
        <w:spacing w:after="1" w:line="237" w:lineRule="auto"/>
        <w:ind w:left="5936" w:hanging="1342"/>
      </w:pPr>
      <w:r>
        <w:rPr>
          <w:rFonts w:ascii="Times New Roman" w:hAnsi="Times New Roman"/>
        </w:rPr>
        <w:t xml:space="preserve">         </w:t>
      </w:r>
      <w:r w:rsidR="00B26C2E">
        <w:rPr>
          <w:rFonts w:ascii="Times New Roman" w:hAnsi="Times New Roman"/>
        </w:rPr>
        <w:t xml:space="preserve">_____________________________ </w:t>
      </w:r>
      <w:r w:rsidR="00DF66EF">
        <w:rPr>
          <w:rFonts w:ascii="Times New Roman" w:hAnsi="Times New Roman"/>
        </w:rPr>
        <w:t>__</w:t>
      </w:r>
    </w:p>
    <w:p w14:paraId="347E870B" w14:textId="77777777"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750F7ED8" w14:textId="77777777"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  <w:r>
        <w:rPr>
          <w:rFonts w:ascii="Times New Roman" w:hAnsi="Times New Roman"/>
        </w:rPr>
        <w:t xml:space="preserve"> </w:t>
      </w:r>
    </w:p>
    <w:p w14:paraId="6E821A1B" w14:textId="77777777"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10305E8B" w14:textId="77777777"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  <w:r>
        <w:rPr>
          <w:rFonts w:ascii="Times New Roman" w:hAnsi="Times New Roman"/>
        </w:rPr>
        <w:t xml:space="preserve"> </w:t>
      </w:r>
    </w:p>
    <w:p w14:paraId="2AA7C128" w14:textId="77777777"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00A9DA07" w14:textId="77777777" w:rsidR="00B26C2E" w:rsidRDefault="00B26C2E" w:rsidP="001D7ECB">
      <w:pPr>
        <w:spacing w:after="1" w:line="237" w:lineRule="auto"/>
        <w:ind w:left="4678" w:firstLine="0"/>
      </w:pPr>
      <w:r>
        <w:rPr>
          <w:rFonts w:ascii="Times New Roman" w:hAnsi="Times New Roman"/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14:paraId="0F1DDE64" w14:textId="77777777"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  <w:r>
        <w:rPr>
          <w:rFonts w:ascii="Times New Roman" w:hAnsi="Times New Roman"/>
        </w:rPr>
        <w:t xml:space="preserve"> </w:t>
      </w:r>
    </w:p>
    <w:p w14:paraId="07E95D60" w14:textId="77777777"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14:paraId="1EAFEFF3" w14:textId="77777777"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  <w:r>
        <w:rPr>
          <w:rFonts w:ascii="Times New Roman" w:hAnsi="Times New Roman"/>
        </w:rPr>
        <w:t xml:space="preserve"> </w:t>
      </w:r>
    </w:p>
    <w:p w14:paraId="5E9504B8" w14:textId="77777777" w:rsidR="00B26C2E" w:rsidRDefault="00B26C2E" w:rsidP="00B26C2E">
      <w:pPr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15E2FB53" w14:textId="77777777" w:rsidR="00B26C2E" w:rsidRDefault="00B26C2E" w:rsidP="00B26C2E">
      <w:pPr>
        <w:pStyle w:val="1"/>
        <w:ind w:left="652" w:right="713"/>
      </w:pPr>
      <w:r>
        <w:t>ЗАЯВЛЕНИЕ</w:t>
      </w:r>
      <w:r>
        <w:rPr>
          <w:b w:val="0"/>
        </w:rPr>
        <w:t xml:space="preserve"> </w:t>
      </w:r>
    </w:p>
    <w:p w14:paraId="3FD04D4F" w14:textId="77777777" w:rsidR="00B26C2E" w:rsidRDefault="00B26C2E" w:rsidP="00B26C2E">
      <w:pPr>
        <w:spacing w:line="248" w:lineRule="auto"/>
        <w:ind w:left="117" w:hanging="10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  <w:r>
        <w:rPr>
          <w:rFonts w:ascii="Times New Roman" w:hAnsi="Times New Roman"/>
        </w:rPr>
        <w:t xml:space="preserve"> </w:t>
      </w:r>
    </w:p>
    <w:p w14:paraId="1255625A" w14:textId="707268EA" w:rsidR="00B26C2E" w:rsidRDefault="00B26C2E" w:rsidP="00927AF3">
      <w:pPr>
        <w:ind w:right="15"/>
        <w:jc w:val="center"/>
      </w:pPr>
      <w:r>
        <w:rPr>
          <w:rFonts w:ascii="Times New Roman" w:hAnsi="Times New Roman"/>
        </w:rPr>
        <w:t xml:space="preserve"> </w:t>
      </w:r>
    </w:p>
    <w:p w14:paraId="04698511" w14:textId="0444BA71" w:rsidR="00927AF3" w:rsidRDefault="00927AF3" w:rsidP="00000557">
      <w:pPr>
        <w:spacing w:after="14" w:line="248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26C2E">
        <w:rPr>
          <w:rFonts w:ascii="Times New Roman" w:hAnsi="Times New Roman"/>
        </w:rPr>
        <w:t xml:space="preserve">Прошу предоставить муниципальную услугу </w:t>
      </w:r>
    </w:p>
    <w:p w14:paraId="2F7808E5" w14:textId="4DC33BF6" w:rsidR="00B26C2E" w:rsidRDefault="00B26C2E" w:rsidP="00000557">
      <w:pPr>
        <w:spacing w:after="14" w:line="248" w:lineRule="auto"/>
        <w:ind w:firstLine="0"/>
      </w:pPr>
      <w:r>
        <w:rPr>
          <w:rFonts w:ascii="Times New Roman" w:hAnsi="Times New Roman"/>
        </w:rPr>
        <w:t>_____________________________________________________в отно</w:t>
      </w:r>
      <w:r w:rsidR="00927AF3">
        <w:rPr>
          <w:rFonts w:ascii="Times New Roman" w:hAnsi="Times New Roman"/>
        </w:rPr>
        <w:t xml:space="preserve">шении помещения, находящегося в </w:t>
      </w:r>
      <w:r>
        <w:rPr>
          <w:rFonts w:ascii="Times New Roman" w:hAnsi="Times New Roman"/>
        </w:rPr>
        <w:t>собственности_______________________</w:t>
      </w:r>
      <w:r w:rsidR="00DF66EF">
        <w:rPr>
          <w:rFonts w:ascii="Times New Roman" w:hAnsi="Times New Roman"/>
        </w:rPr>
        <w:t>__________________ ______</w:t>
      </w:r>
      <w:r>
        <w:rPr>
          <w:rFonts w:ascii="Times New Roman" w:hAnsi="Times New Roman"/>
        </w:rPr>
        <w:t xml:space="preserve"> </w:t>
      </w:r>
    </w:p>
    <w:p w14:paraId="2AF9FE47" w14:textId="77777777" w:rsidR="00B26C2E" w:rsidRDefault="00B26C2E" w:rsidP="00B26C2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rFonts w:ascii="Times New Roman" w:hAnsi="Times New Roman"/>
          <w:u w:val="single" w:color="000000"/>
        </w:rPr>
        <w:t xml:space="preserve">паспорт, </w:t>
      </w:r>
      <w:r>
        <w:rPr>
          <w:rFonts w:ascii="Times New Roman" w:hAnsi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14:paraId="539CAF67" w14:textId="77777777" w:rsidR="00B26C2E" w:rsidRDefault="00B26C2E" w:rsidP="00B26C2E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14:paraId="3D01D271" w14:textId="77777777" w:rsidR="00B26C2E" w:rsidRDefault="00B26C2E" w:rsidP="00B26C2E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 wp14:anchorId="7776626A" wp14:editId="13AA6EA0">
                <wp:extent cx="6340475" cy="334010"/>
                <wp:effectExtent l="1905" t="0" r="1270" b="38100"/>
                <wp:docPr id="17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8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605B8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81621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012E5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1A88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143E9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1D64E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B1FF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40445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35154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3D892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1A1E" w14:textId="77777777" w:rsidR="00251580" w:rsidRDefault="00251580" w:rsidP="00B26C2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6626A"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">
                <v:shape id="Shape 32358" o:spid="_x0000_s1027" style="position:absolute;width:33747;height:91;visibility:visible;mso-wrap-style:square;v-text-anchor:top" coordsize="3374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ZsQA&#10;AADbAAAADwAAAGRycy9kb3ducmV2LnhtbESPQWvCQBCF70L/wzIFb3WjoLXRVUpR0YNi1R8wZKdJ&#10;aHY2ZFeN/nrnIHib4b1575vpvHWVulATSs8G+r0EFHHmbcm5gdNx+TEGFSKyxcozGbhRgPnsrTPF&#10;1Por/9LlEHMlIRxSNFDEWKdah6wgh6Hna2LR/nzjMMra5No2eJVwV+lBkoy0w5KlocCafgrK/g9n&#10;Z+Br/7m1+bZ/9Jzt1qv7sF76xcaY7nv7PQEVqY0v8/N6bQVfY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LWbEAAAA2wAAAA8AAAAAAAAAAAAAAAAAmAIAAGRycy9k&#10;b3ducmV2LnhtbFBLBQYAAAAABAAEAPUAAACJAwAAAAA=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osQA&#10;AADbAAAADwAAAGRycy9kb3ducmV2LnhtbERPTWsCMRC9F/wPYYTeatZWrN0aRYpFQTxUReht2Ew3&#10;q5vJuknXbX+9EQRv83ifM562thQN1b5wrKDfS0AQZ04XnCvYbT+fRiB8QNZYOiYFf+RhOuk8jDHV&#10;7sxf1GxCLmII+xQVmBCqVEqfGbLoe64ijtyPqy2GCOtc6hrPMdyW8jlJhtJiwbHBYEUfhrLj5tcq&#10;aHjgv48vg/n/0mwPp9l6tV/IV6Ueu+3sHUSgNtzFN/dSx/lvcP0lH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VaLEAAAA2wAAAA8AAAAAAAAAAAAAAAAAmAIAAGRycy9k&#10;b3ducmV2LnhtbFBLBQYAAAAABAAEAPUAAACJAw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274605B8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38981621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373012E5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39C91A88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1E8143E9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6EB1D64E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7C2EB1FF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1ED40445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1A835154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67C3D892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5A9E1A1E" w14:textId="77777777" w:rsidR="00251580" w:rsidRDefault="00251580" w:rsidP="00B26C2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MvcUA&#10;AADbAAAADwAAAGRycy9kb3ducmV2LnhtbESPzWrDMBCE74W8g9hAL6WR09A0uFFCMfSP9hLXD7BI&#10;G9nEWhlJTdw8fVQo9DjMzDfMeju6XhwpxM6zgvmsAEGsvenYKmi+nm9XIGJCNth7JgU/FGG7mVyt&#10;sTT+xDs61smKDOFYooI2paGUMuqWHMaZH4izt/fBYcoyWGkCnjLc9fKuKJbSYcd5ocWBqpb0of52&#10;Cqxtzq/vN9XD+TPoj3tfr16aSit1PR2fHkEkGtN/+K/9ZhQs5vD7Jf8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y9xQAAANsAAAAPAAAAAAAAAAAAAAAAAJgCAABkcnMv&#10;ZG93bnJldi54bWxQSwUGAAAAAAQABAD1AAAAigM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1HMYA&#10;AADbAAAADwAAAGRycy9kb3ducmV2LnhtbESPT2vCQBTE74V+h+UVvNVNFUJJ3UgaK1g8qYVen9mX&#10;P5p9G7Jbk/rp3YLQ4zAzv2EWy9G04kK9aywreJlGIIgLqxuuFHwd1s+vIJxH1thaJgW/5GCZPj4s&#10;MNF24B1d9r4SAcIuQQW1910ipStqMuimtiMOXml7gz7IvpK6xyHATStnURRLgw2HhRo7ymsqzvsf&#10;o+C0ir/zZlcePq/HVXb62K6v77NWqcnTmL2B8DT6//C9vdEK5n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o1HMYAAADbAAAADwAAAAAAAAAAAAAAAACYAgAAZHJz&#10;L2Rvd25yZXYueG1sUEsFBgAAAAAEAAQA9QAAAIsDAAAAAA==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/sIA&#10;AADbAAAADwAAAGRycy9kb3ducmV2LnhtbESPT4vCMBTE74LfITzBm6bqIm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1H+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78cA&#10;AADbAAAADwAAAGRycy9kb3ducmV2LnhtbESPQUvDQBSE70L/w/IEL2I3tjbW2G0pgrTQi0al9PbI&#10;PpPQ7Nu4uybpv3cLQo/DzHzDLFaDaURHzteWFdyPExDEhdU1lwo+P17v5iB8QNbYWCYFJ/KwWo6u&#10;Fphp2/M7dXkoRYSwz1BBFUKbSemLigz6sW2Jo/dtncEQpSuldthHuGnkJElSabDmuFBhSy8VFcf8&#10;1yh43OzS/LD5edqnu27+8JX0xa17U+rmelg/gwg0hEv4v73VCqYzOH+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ye/HAAAA2wAAAA8AAAAAAAAAAAAAAAAAmAIAAGRy&#10;cy9kb3ducmV2LnhtbFBLBQYAAAAABAAEAPUAAACMAw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EsIA&#10;AADbAAAADwAAAGRycy9kb3ducmV2LnhtbESPQYvCMBSE7wv+h/AEb2uqQlmrUURX9CargtdH82yK&#10;zUtpsm3990ZY2OMwM98wy3VvK9FS40vHCibjBARx7nTJhYLrZf/5BcIHZI2VY1LwJA/r1eBjiZl2&#10;Hf9Qew6FiBD2GSowIdSZlD43ZNGPXU0cvbtrLIYom0LqBrsIt5WcJkkqLZYcFwzWtDWUP86/VsGN&#10;J/PD87TfHWftqXtMTdr136jUaNhvFiAC9eE//Nc+agWz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WoS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ZiMYA&#10;AADbAAAADwAAAGRycy9kb3ducmV2LnhtbESPW2vCQBSE3wv+h+UIfSm6aQoq0VWsWFr6VhUvb4fs&#10;MQnJng3ZzaX/vlso9HGYmW+Y1WYwleiocYVlBc/TCARxanXBmYLT8W2yAOE8ssbKMin4Jgeb9ehh&#10;hYm2PX9Rd/CZCBB2CSrIva8TKV2ak0E3tTVx8O62MeiDbDKpG+wD3FQyjqKZNFhwWMixpl1OaXlo&#10;jYJZd22z4pUv7/unz7K6zeOIz2elHsfDdgnC0+D/w3/tD63gZQ6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ZiMYAAADbAAAADwAAAAAAAAAAAAAAAACYAgAAZHJz&#10;L2Rvd25yZXYueG1sUEsFBgAAAAAEAAQA9QAAAIsDAAAAAA==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+8AA&#10;AADbAAAADwAAAGRycy9kb3ducmV2LnhtbERPyWrDMBC9B/oPYgq9xXISCK0TxZS2ob6FuoVeB2ti&#10;GVsjY6le/r46BHJ8vP2Yz7YTIw2+caxgk6QgiCunG64V/Hyf188gfEDW2DkmBQt5yE8PqyNm2k38&#10;RWMZahFD2GeowITQZ1L6ypBFn7ieOHJXN1gMEQ611ANOMdx2cpume2mx4dhgsKc3Q1Vb/lkFv7x5&#10;+Vwu5/diN16mdmv20/yBSj09zq8HEIHmcBff3IVWsItj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b+8AAAADbAAAADwAAAAAAAAAAAAAAAACYAgAAZHJzL2Rvd25y&#10;ZXYueG1sUEsFBgAAAAAEAAQA9QAAAIU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JtsUA&#10;AADbAAAADwAAAGRycy9kb3ducmV2LnhtbESPT2vCQBTE74V+h+UJvRTdNIptY1YRQexRrVh6e2Rf&#10;/mD2bcxuY+ynd4VCj8PM/IZJF72pRUetqywreBlFIIgzqysuFBw+18M3EM4ja6wtk4IrOVjMHx9S&#10;TLS98I66vS9EgLBLUEHpfZNI6bKSDLqRbYiDl9vWoA+yLaRu8RLgppZxFE2lwYrDQokNrUrKTvsf&#10;o2BzWB6fbf79G5+30k9e+2jKXyelngb9cgbCU+//w3/tD61g/A7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sm2xQAAANsAAAAPAAAAAAAAAAAAAAAAAJgCAABkcnMv&#10;ZG93bnJldi54bWxQSwUGAAAAAAQABAD1AAAAigM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14:paraId="4D1D0704" w14:textId="113B070B" w:rsidR="00B26C2E" w:rsidRDefault="00B26C2E" w:rsidP="001D7ECB">
      <w:pPr>
        <w:spacing w:after="28" w:line="237" w:lineRule="auto"/>
        <w:ind w:left="108" w:right="503" w:firstLine="353"/>
      </w:pPr>
      <w:r>
        <w:rPr>
          <w:rFonts w:ascii="Times New Roman" w:hAnsi="Times New Roman"/>
        </w:rPr>
        <w:t>(№ квартиры,  (текущее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(нужное подчеркнуть) </w:t>
      </w:r>
    </w:p>
    <w:p w14:paraId="2369793F" w14:textId="2089F230" w:rsidR="00B26C2E" w:rsidRDefault="00B26C2E" w:rsidP="001D7ECB">
      <w:pPr>
        <w:spacing w:after="5"/>
        <w:ind w:right="15"/>
        <w:jc w:val="center"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</w:p>
    <w:p w14:paraId="5EBE200E" w14:textId="4CD82D13" w:rsidR="001D7ECB" w:rsidRDefault="001D7ECB" w:rsidP="001D7ECB">
      <w:pPr>
        <w:spacing w:after="14" w:line="248" w:lineRule="auto"/>
        <w:ind w:left="536" w:hanging="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                  _____________________</w:t>
      </w:r>
    </w:p>
    <w:p w14:paraId="03478E90" w14:textId="787A904E" w:rsidR="00927AF3" w:rsidRPr="001D7ECB" w:rsidRDefault="00B26C2E" w:rsidP="001D7ECB">
      <w:pPr>
        <w:spacing w:after="14" w:line="248" w:lineRule="auto"/>
        <w:ind w:left="536" w:hanging="8"/>
        <w:rPr>
          <w:rFonts w:ascii="Times New Roman" w:hAnsi="Times New Roman"/>
        </w:rPr>
      </w:pPr>
      <w:r w:rsidRPr="001D7ECB">
        <w:rPr>
          <w:rFonts w:ascii="Times New Roman" w:hAnsi="Times New Roman"/>
        </w:rPr>
        <w:t xml:space="preserve">Подпись </w:t>
      </w:r>
      <w:r w:rsidR="001D7ECB" w:rsidRPr="001D7ECB">
        <w:t xml:space="preserve">     (</w:t>
      </w:r>
      <w:r w:rsidR="001D7ECB" w:rsidRPr="001D7ECB">
        <w:rPr>
          <w:rFonts w:ascii="Times New Roman" w:hAnsi="Times New Roman"/>
        </w:rPr>
        <w:t xml:space="preserve">расшифровка подписи)               </w:t>
      </w:r>
      <w:r w:rsidR="001D7ECB">
        <w:rPr>
          <w:rFonts w:ascii="Times New Roman" w:hAnsi="Times New Roman"/>
        </w:rPr>
        <w:t xml:space="preserve">                                   </w:t>
      </w:r>
      <w:r w:rsidR="001D7ECB" w:rsidRPr="001D7E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ab/>
      </w:r>
      <w:bookmarkStart w:id="5" w:name="_Hlk109635604"/>
    </w:p>
    <w:p w14:paraId="5751F5B1" w14:textId="261B1B9F" w:rsidR="001D7ECB" w:rsidRDefault="001D7ECB" w:rsidP="001D7ECB">
      <w:pPr>
        <w:pStyle w:val="ConsPlusNormal"/>
        <w:jc w:val="center"/>
        <w:outlineLvl w:val="1"/>
      </w:pPr>
      <w:r>
        <w:lastRenderedPageBreak/>
        <w:t xml:space="preserve">                                                                                           Приложение № 3</w:t>
      </w:r>
    </w:p>
    <w:p w14:paraId="7E4B7C8F" w14:textId="77777777" w:rsidR="001D7ECB" w:rsidRDefault="001D7ECB" w:rsidP="001D7ECB">
      <w:pPr>
        <w:pStyle w:val="ConsPlusNormal"/>
        <w:jc w:val="right"/>
      </w:pPr>
      <w:r>
        <w:t>к административному регламенту</w:t>
      </w:r>
    </w:p>
    <w:p w14:paraId="30F6846B" w14:textId="77777777" w:rsidR="001D7ECB" w:rsidRDefault="001D7ECB" w:rsidP="001D7ECB">
      <w:pPr>
        <w:pStyle w:val="ConsPlusNormal"/>
        <w:jc w:val="right"/>
      </w:pPr>
      <w:r>
        <w:t>предоставления муниципальной услуги</w:t>
      </w:r>
    </w:p>
    <w:p w14:paraId="7C42CA1E" w14:textId="77777777" w:rsidR="001D7ECB" w:rsidRDefault="001D7ECB" w:rsidP="001D7ECB">
      <w:pPr>
        <w:pStyle w:val="ConsPlusNormal"/>
        <w:jc w:val="both"/>
      </w:pPr>
      <w:r>
        <w:t xml:space="preserve">                                                                                             «Перевод </w:t>
      </w:r>
      <w:r w:rsidRPr="00AB1BAE">
        <w:t xml:space="preserve">жилого помещения в </w:t>
      </w:r>
      <w:r>
        <w:t xml:space="preserve">     </w:t>
      </w:r>
    </w:p>
    <w:p w14:paraId="2950EB84" w14:textId="77777777" w:rsidR="001D7ECB" w:rsidRDefault="001D7ECB" w:rsidP="001D7ECB">
      <w:pPr>
        <w:pStyle w:val="ConsPlusNormal"/>
        <w:jc w:val="both"/>
      </w:pPr>
      <w:r>
        <w:t xml:space="preserve">                                                                                           </w:t>
      </w:r>
      <w:r w:rsidRPr="00AB1BAE">
        <w:t xml:space="preserve">нежилое помещение и нежилого </w:t>
      </w:r>
    </w:p>
    <w:p w14:paraId="2068024B" w14:textId="77777777" w:rsidR="001D7ECB" w:rsidRDefault="001D7ECB" w:rsidP="001D7ECB">
      <w:pPr>
        <w:pStyle w:val="ConsPlusNormal"/>
        <w:jc w:val="both"/>
      </w:pPr>
      <w:r>
        <w:t xml:space="preserve">                                                                                             </w:t>
      </w:r>
      <w:r w:rsidRPr="00AB1BAE">
        <w:t>помещения в жилое помещение»</w:t>
      </w:r>
    </w:p>
    <w:p w14:paraId="4D5A899F" w14:textId="77777777" w:rsidR="00537B30" w:rsidRDefault="00537B30" w:rsidP="001D7ECB">
      <w:pPr>
        <w:ind w:right="15" w:firstLine="0"/>
        <w:rPr>
          <w:rFonts w:ascii="Times New Roman" w:hAnsi="Times New Roman"/>
        </w:rPr>
      </w:pPr>
    </w:p>
    <w:p w14:paraId="255E75E6" w14:textId="78FF74CE" w:rsidR="00537B30" w:rsidRPr="004402CC" w:rsidRDefault="001D7ECB" w:rsidP="001D7ECB">
      <w:pPr>
        <w:autoSpaceDE w:val="0"/>
        <w:autoSpaceDN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37B30" w:rsidRPr="004402CC">
        <w:rPr>
          <w:rFonts w:ascii="Times New Roman" w:hAnsi="Times New Roman"/>
          <w:sz w:val="20"/>
          <w:szCs w:val="20"/>
        </w:rPr>
        <w:t>УТВЕРЖДЕНА</w:t>
      </w:r>
    </w:p>
    <w:p w14:paraId="33DDC9EE" w14:textId="1A7C9514" w:rsidR="00537B30" w:rsidRPr="004402CC" w:rsidRDefault="00002D28" w:rsidP="00002D28">
      <w:pPr>
        <w:tabs>
          <w:tab w:val="left" w:pos="8647"/>
        </w:tabs>
        <w:autoSpaceDE w:val="0"/>
        <w:autoSpaceDN w:val="0"/>
        <w:ind w:left="6096" w:right="1134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</w:t>
      </w:r>
      <w:r w:rsidR="00537B30" w:rsidRPr="004402CC">
        <w:rPr>
          <w:rFonts w:ascii="Times New Roman" w:hAnsi="Times New Roman"/>
          <w:sz w:val="20"/>
          <w:szCs w:val="20"/>
        </w:rPr>
        <w:t xml:space="preserve">Правительства </w:t>
      </w:r>
      <w:r w:rsidR="001D7ECB">
        <w:rPr>
          <w:rFonts w:ascii="Times New Roman" w:hAnsi="Times New Roman"/>
          <w:sz w:val="20"/>
          <w:szCs w:val="20"/>
        </w:rPr>
        <w:t xml:space="preserve">     Российской </w:t>
      </w:r>
      <w:r w:rsidR="00537B30" w:rsidRPr="004402CC">
        <w:rPr>
          <w:rFonts w:ascii="Times New Roman" w:hAnsi="Times New Roman"/>
          <w:sz w:val="20"/>
          <w:szCs w:val="20"/>
        </w:rPr>
        <w:t>Федерации</w:t>
      </w:r>
      <w:r w:rsidR="00537B30" w:rsidRPr="004402CC">
        <w:rPr>
          <w:rFonts w:ascii="Times New Roman" w:hAnsi="Times New Roman"/>
          <w:sz w:val="20"/>
          <w:szCs w:val="20"/>
        </w:rPr>
        <w:br/>
        <w:t>от 10.08.2005 № 502</w:t>
      </w:r>
    </w:p>
    <w:p w14:paraId="5E986CFA" w14:textId="77777777" w:rsidR="00537B30" w:rsidRPr="004402CC" w:rsidRDefault="00537B30" w:rsidP="00537B30">
      <w:pPr>
        <w:autoSpaceDE w:val="0"/>
        <w:autoSpaceDN w:val="0"/>
        <w:spacing w:before="48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ФОРМА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14:paraId="18999188" w14:textId="1AB4DFA2" w:rsidR="00537B30" w:rsidRPr="004402CC" w:rsidRDefault="001D7ECB" w:rsidP="001D7ECB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537B30" w:rsidRPr="004402CC">
        <w:rPr>
          <w:rFonts w:ascii="Times New Roman" w:hAnsi="Times New Roman"/>
        </w:rPr>
        <w:t xml:space="preserve">Кому  </w:t>
      </w:r>
    </w:p>
    <w:p w14:paraId="5670D8A9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(фамилия, имя, отчество – </w:t>
      </w:r>
    </w:p>
    <w:p w14:paraId="4234A575" w14:textId="77777777"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14:paraId="78BC6014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граждан;</w:t>
      </w:r>
    </w:p>
    <w:p w14:paraId="6DBED2A7" w14:textId="77777777"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14:paraId="4CA44661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14:paraId="552CDEDD" w14:textId="77777777"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14:paraId="356EA624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юридических лиц)</w:t>
      </w:r>
    </w:p>
    <w:p w14:paraId="70E89575" w14:textId="77777777" w:rsidR="00537B30" w:rsidRPr="004402CC" w:rsidRDefault="00537B30" w:rsidP="00537B30">
      <w:pPr>
        <w:autoSpaceDE w:val="0"/>
        <w:autoSpaceDN w:val="0"/>
        <w:spacing w:before="240"/>
        <w:ind w:left="5245"/>
        <w:rPr>
          <w:rFonts w:ascii="Times New Roman" w:hAnsi="Times New Roman"/>
        </w:rPr>
      </w:pPr>
      <w:r w:rsidRPr="004402CC">
        <w:rPr>
          <w:rFonts w:ascii="Times New Roman" w:hAnsi="Times New Roman"/>
        </w:rPr>
        <w:t xml:space="preserve">Куда  </w:t>
      </w:r>
    </w:p>
    <w:p w14:paraId="25BA964D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(почтовый индекс и адрес</w:t>
      </w:r>
    </w:p>
    <w:p w14:paraId="0224D7ED" w14:textId="77777777"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14:paraId="5A7C4B4E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заявителя согласно заявлению</w:t>
      </w:r>
    </w:p>
    <w:p w14:paraId="6D61CF9E" w14:textId="77777777"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14:paraId="5C66E0E6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 переводе)</w:t>
      </w:r>
    </w:p>
    <w:p w14:paraId="71CEC52C" w14:textId="77777777"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14:paraId="246F1F39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rPr>
          <w:rFonts w:ascii="Times New Roman" w:hAnsi="Times New Roman"/>
          <w:sz w:val="2"/>
          <w:szCs w:val="2"/>
        </w:rPr>
      </w:pPr>
    </w:p>
    <w:p w14:paraId="560D9975" w14:textId="77777777" w:rsidR="00537B30" w:rsidRPr="004402CC" w:rsidRDefault="00537B30" w:rsidP="00537B30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14:paraId="62C50FD8" w14:textId="77777777" w:rsidR="00537B30" w:rsidRPr="004402CC" w:rsidRDefault="00537B30" w:rsidP="00537B30">
      <w:pPr>
        <w:autoSpaceDE w:val="0"/>
        <w:autoSpaceDN w:val="0"/>
        <w:rPr>
          <w:rFonts w:ascii="Times New Roman" w:hAnsi="Times New Roman"/>
        </w:rPr>
      </w:pPr>
    </w:p>
    <w:p w14:paraId="3CFDB25A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14:paraId="6BAFFB36" w14:textId="77777777" w:rsidR="00537B30" w:rsidRPr="004402CC" w:rsidRDefault="00537B30" w:rsidP="00537B30">
      <w:pPr>
        <w:tabs>
          <w:tab w:val="right" w:pos="10205"/>
        </w:tabs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ab/>
        <w:t>,</w:t>
      </w:r>
    </w:p>
    <w:p w14:paraId="5945429F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14:paraId="5119BF47" w14:textId="022CCA42" w:rsidR="00537B30" w:rsidRPr="004402CC" w:rsidRDefault="00537B30" w:rsidP="00000557">
      <w:pPr>
        <w:tabs>
          <w:tab w:val="center" w:pos="7994"/>
          <w:tab w:val="right" w:pos="10205"/>
        </w:tabs>
        <w:autoSpaceDE w:val="0"/>
        <w:autoSpaceDN w:val="0"/>
        <w:ind w:firstLine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4402CC">
        <w:rPr>
          <w:rFonts w:ascii="Times New Roman" w:hAnsi="Times New Roman"/>
        </w:rPr>
        <w:tab/>
      </w:r>
      <w:r w:rsidRPr="004402CC">
        <w:rPr>
          <w:rFonts w:ascii="Times New Roman" w:hAnsi="Times New Roman"/>
        </w:rPr>
        <w:tab/>
      </w:r>
      <w:r w:rsidR="00000557">
        <w:rPr>
          <w:rFonts w:ascii="Times New Roman" w:hAnsi="Times New Roman"/>
        </w:rPr>
        <w:t xml:space="preserve">      </w:t>
      </w:r>
      <w:r w:rsidRPr="004402CC">
        <w:rPr>
          <w:rFonts w:ascii="Times New Roman" w:hAnsi="Times New Roman"/>
        </w:rPr>
        <w:t>кв. м,</w:t>
      </w:r>
    </w:p>
    <w:p w14:paraId="63CBE7C0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6663" w:right="707"/>
        <w:rPr>
          <w:rFonts w:ascii="Times New Roman" w:hAnsi="Times New Roman"/>
          <w:sz w:val="2"/>
          <w:szCs w:val="2"/>
        </w:rPr>
      </w:pPr>
    </w:p>
    <w:p w14:paraId="20868C3D" w14:textId="77777777" w:rsidR="00537B30" w:rsidRPr="004402CC" w:rsidRDefault="00537B30" w:rsidP="004469D4">
      <w:pPr>
        <w:autoSpaceDE w:val="0"/>
        <w:autoSpaceDN w:val="0"/>
        <w:ind w:firstLine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>находящегося по адресу:</w:t>
      </w:r>
    </w:p>
    <w:p w14:paraId="64BED1AE" w14:textId="77777777" w:rsidR="00537B30" w:rsidRPr="004402CC" w:rsidRDefault="00537B30" w:rsidP="00537B30">
      <w:pPr>
        <w:autoSpaceDE w:val="0"/>
        <w:autoSpaceDN w:val="0"/>
        <w:rPr>
          <w:rFonts w:ascii="Times New Roman" w:hAnsi="Times New Roman"/>
        </w:rPr>
      </w:pPr>
    </w:p>
    <w:p w14:paraId="077EF208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14:paraId="2C17CD03" w14:textId="77777777" w:rsidR="00537B30" w:rsidRPr="004402CC" w:rsidRDefault="00537B30" w:rsidP="00537B30">
      <w:pPr>
        <w:autoSpaceDE w:val="0"/>
        <w:autoSpaceDN w:val="0"/>
        <w:rPr>
          <w:rFonts w:ascii="Times New Roman" w:hAnsi="Times New Roman"/>
        </w:rPr>
      </w:pPr>
    </w:p>
    <w:p w14:paraId="2820B718" w14:textId="77777777"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76"/>
        <w:gridCol w:w="4183"/>
      </w:tblGrid>
      <w:tr w:rsidR="00537B30" w:rsidRPr="004402CC" w14:paraId="7B4B6254" w14:textId="77777777" w:rsidTr="001D7E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CE6BE" w14:textId="0FE7E514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</w:t>
            </w:r>
            <w:r w:rsidRPr="004402CC">
              <w:rPr>
                <w:rFonts w:ascii="Times New Roman" w:hAnsi="Times New Roman"/>
              </w:rPr>
              <w:t>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CC465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70119" w14:textId="77777777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214F0" w14:textId="6B38DC80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4402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корпус (владение, </w:t>
            </w:r>
            <w:r w:rsidRPr="004402CC">
              <w:rPr>
                <w:rFonts w:ascii="Times New Roman" w:hAnsi="Times New Roman"/>
              </w:rPr>
              <w:t>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3AF2" w14:textId="77777777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3FDDB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66EB" w14:textId="77777777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,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F0D3C" w14:textId="3AF16960" w:rsidR="00537B30" w:rsidRPr="004402CC" w:rsidRDefault="00537B30" w:rsidP="001D7ECB">
            <w:pPr>
              <w:autoSpaceDE w:val="0"/>
              <w:autoSpaceDN w:val="0"/>
              <w:ind w:left="-645" w:firstLine="12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4402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 </w:t>
            </w:r>
            <w:r w:rsidRPr="004402CC">
              <w:rPr>
                <w:rFonts w:ascii="Times New Roman" w:hAnsi="Times New Roman"/>
              </w:rPr>
              <w:t>жилого (нежилого) в нежилое (жилое)</w:t>
            </w:r>
          </w:p>
        </w:tc>
      </w:tr>
      <w:bookmarkEnd w:id="5"/>
      <w:tr w:rsidR="00537B30" w:rsidRPr="004402CC" w14:paraId="4C8F428E" w14:textId="77777777" w:rsidTr="001D7E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ECE6404" w14:textId="7E0F36BC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DFB7B6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79774D2" w14:textId="77777777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695C81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E8DE5" w14:textId="77777777"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266332E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5C62CE7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EB54E72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2EF924F1" w14:textId="77777777" w:rsidR="00537B30" w:rsidRPr="004402CC" w:rsidRDefault="00537B30" w:rsidP="00537B30">
      <w:pPr>
        <w:autoSpaceDE w:val="0"/>
        <w:autoSpaceDN w:val="0"/>
        <w:ind w:firstLine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lastRenderedPageBreak/>
        <w:t xml:space="preserve">в целях использования помещения в качестве  </w:t>
      </w:r>
    </w:p>
    <w:p w14:paraId="270B05D9" w14:textId="77777777" w:rsidR="00537B30" w:rsidRPr="004402CC" w:rsidRDefault="00537B30" w:rsidP="004B1E20">
      <w:pPr>
        <w:pBdr>
          <w:top w:val="single" w:sz="4" w:space="1" w:color="auto"/>
        </w:pBdr>
        <w:autoSpaceDE w:val="0"/>
        <w:autoSpaceDN w:val="0"/>
        <w:ind w:firstLine="0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14:paraId="6CEC1691" w14:textId="77777777" w:rsidR="00537B30" w:rsidRPr="004402CC" w:rsidRDefault="00537B30" w:rsidP="00537B30">
      <w:pPr>
        <w:tabs>
          <w:tab w:val="right" w:pos="10205"/>
        </w:tabs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ab/>
        <w:t>,</w:t>
      </w:r>
    </w:p>
    <w:p w14:paraId="382AB67B" w14:textId="77777777" w:rsidR="00537B30" w:rsidRPr="004402CC" w:rsidRDefault="00537B30" w:rsidP="004B1E20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94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8301"/>
        <w:gridCol w:w="196"/>
      </w:tblGrid>
      <w:tr w:rsidR="00537B30" w:rsidRPr="004402CC" w14:paraId="7F6929C8" w14:textId="77777777" w:rsidTr="00331E01">
        <w:trPr>
          <w:cantSplit/>
          <w:trHeight w:val="82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659F" w14:textId="46E1C1A5" w:rsidR="00537B30" w:rsidRPr="004402CC" w:rsidRDefault="004469D4" w:rsidP="00537B30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00557">
              <w:rPr>
                <w:rFonts w:ascii="Times New Roman" w:hAnsi="Times New Roman"/>
              </w:rPr>
              <w:t xml:space="preserve">ЕШИЛ 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275E8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0366" w14:textId="77777777" w:rsidR="00537B30" w:rsidRPr="004402CC" w:rsidRDefault="00537B30" w:rsidP="00B56086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):</w:t>
            </w:r>
          </w:p>
        </w:tc>
      </w:tr>
      <w:tr w:rsidR="004B1E20" w:rsidRPr="004402CC" w14:paraId="23FDD8C7" w14:textId="77777777" w:rsidTr="00331E01">
        <w:trPr>
          <w:cantSplit/>
          <w:trHeight w:val="40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5751" w14:textId="77777777" w:rsidR="004B1E20" w:rsidRPr="004402CC" w:rsidRDefault="004B1E20" w:rsidP="00537B30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48CF4" w14:textId="77777777" w:rsidR="004B1E20" w:rsidRPr="004402CC" w:rsidRDefault="004B1E2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02DE7" w14:textId="77777777" w:rsidR="004B1E20" w:rsidRPr="004402CC" w:rsidRDefault="004B1E20" w:rsidP="00B56086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537B30" w:rsidRPr="004402CC" w14:paraId="7FD94AB6" w14:textId="77777777" w:rsidTr="00331E01">
        <w:trPr>
          <w:cantSplit/>
          <w:trHeight w:val="33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074D3AC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14:paraId="1CE92442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720C95A" w14:textId="77777777"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CFDA7A" w14:textId="3DD4FEA0" w:rsidR="00124939" w:rsidRDefault="00537B30" w:rsidP="00124939">
      <w:pPr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>1. Помещение на основании приложенных к заявлению документов:</w:t>
      </w:r>
    </w:p>
    <w:tbl>
      <w:tblPr>
        <w:tblW w:w="97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3892"/>
        <w:gridCol w:w="3618"/>
      </w:tblGrid>
      <w:tr w:rsidR="00331E01" w:rsidRPr="004402CC" w14:paraId="004C8769" w14:textId="4FC7E408" w:rsidTr="00331E01">
        <w:trPr>
          <w:trHeight w:val="22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7CBC4" w14:textId="77777777" w:rsidR="00331E01" w:rsidRPr="004402CC" w:rsidRDefault="00331E01" w:rsidP="00C43A9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) </w:t>
            </w:r>
            <w:r w:rsidRPr="004402CC">
              <w:rPr>
                <w:rFonts w:ascii="Times New Roman" w:hAnsi="Times New Roman"/>
              </w:rPr>
              <w:t>перевести из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50E708" w14:textId="4FF22C00" w:rsidR="00331E01" w:rsidRPr="00124939" w:rsidRDefault="00331E01" w:rsidP="00C43A9B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24939">
              <w:rPr>
                <w:rFonts w:ascii="Times New Roman" w:hAnsi="Times New Roman"/>
              </w:rPr>
              <w:t xml:space="preserve"> (нежилого) </w:t>
            </w:r>
            <w:r>
              <w:rPr>
                <w:rFonts w:ascii="Times New Roman" w:hAnsi="Times New Roman"/>
              </w:rPr>
              <w:t xml:space="preserve">     </w:t>
            </w:r>
            <w:r w:rsidRPr="00124939">
              <w:rPr>
                <w:rFonts w:ascii="Times New Roman" w:hAnsi="Times New Roman"/>
              </w:rPr>
              <w:t>в нежилое (жилое)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C0D07" w14:textId="77777777" w:rsidR="00331E01" w:rsidRPr="004402CC" w:rsidRDefault="00331E01" w:rsidP="00C43A9B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без предварительных условий;</w:t>
            </w:r>
          </w:p>
        </w:tc>
      </w:tr>
      <w:tr w:rsidR="00331E01" w:rsidRPr="004402CC" w14:paraId="1D86220D" w14:textId="575D7C0D" w:rsidTr="00331E01">
        <w:trPr>
          <w:trHeight w:val="230"/>
        </w:trPr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61E8E" w14:textId="188ED923" w:rsidR="00331E01" w:rsidRPr="00537B30" w:rsidRDefault="00331E01" w:rsidP="00C43A9B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ненужное зачеркнуть</w:t>
            </w:r>
          </w:p>
          <w:p w14:paraId="5E2A05E7" w14:textId="30EEC059" w:rsidR="00331E01" w:rsidRDefault="00331E01" w:rsidP="00331E01">
            <w:pPr>
              <w:pageBreakBefore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124939">
              <w:rPr>
                <w:rFonts w:ascii="Times New Roman" w:hAnsi="Times New Roman"/>
                <w:b/>
              </w:rPr>
              <w:t>б) перевести из жилого (нежилого) в нежилое (жилое) при условии проведения в установленном</w:t>
            </w:r>
            <w:r w:rsidRPr="004402CC">
              <w:rPr>
                <w:rFonts w:ascii="Times New Roman" w:hAnsi="Times New Roman"/>
              </w:rPr>
              <w:t xml:space="preserve"> порядке следующих видов работ:</w:t>
            </w:r>
          </w:p>
          <w:p w14:paraId="0D315ABE" w14:textId="77777777"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3972ED1C" w14:textId="77777777"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(перечень работ по переустройству</w:t>
            </w:r>
          </w:p>
          <w:p w14:paraId="08FF2CF5" w14:textId="77777777"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406C680E" w14:textId="77777777"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(перепланировке) помещения</w:t>
            </w:r>
          </w:p>
          <w:p w14:paraId="19E0ABA4" w14:textId="77777777"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5B258227" w14:textId="77777777"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или иных необходимых работ по ремонту, реконструкции, реставрации помещения)</w:t>
            </w:r>
          </w:p>
          <w:p w14:paraId="48FEE843" w14:textId="77777777" w:rsidR="00331E01" w:rsidRPr="004402CC" w:rsidRDefault="00331E01" w:rsidP="00331E01">
            <w:pPr>
              <w:tabs>
                <w:tab w:val="right" w:pos="1020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ab/>
              <w:t>.</w:t>
            </w:r>
          </w:p>
          <w:p w14:paraId="762120DD" w14:textId="77777777"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right="113"/>
              <w:rPr>
                <w:rFonts w:ascii="Times New Roman" w:hAnsi="Times New Roman"/>
                <w:sz w:val="2"/>
                <w:szCs w:val="2"/>
              </w:rPr>
            </w:pPr>
          </w:p>
          <w:p w14:paraId="6FF6A5E9" w14:textId="77777777"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2. Отказать в переводе указанного помещения из жилого (нежилого) в нежилое (жилое)</w:t>
            </w:r>
            <w:r w:rsidRPr="004402CC">
              <w:rPr>
                <w:rFonts w:ascii="Times New Roman" w:hAnsi="Times New Roman"/>
              </w:rPr>
              <w:br/>
              <w:t xml:space="preserve">в связи с  </w:t>
            </w:r>
          </w:p>
          <w:p w14:paraId="6447BD93" w14:textId="77777777"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ind w:left="9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(основание(я), установленное частью 1 статьи 24 Жилищного кодекса Российской Федерации)</w:t>
            </w:r>
          </w:p>
          <w:p w14:paraId="307D0C75" w14:textId="16D1C288" w:rsidR="00331E01" w:rsidRDefault="00331E01" w:rsidP="00331E0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14:paraId="0820AC68" w14:textId="77777777" w:rsidR="00331E01" w:rsidRDefault="00331E01" w:rsidP="00331E0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14:paraId="4853ACA9" w14:textId="77777777" w:rsidR="00331E01" w:rsidRDefault="00331E01" w:rsidP="00331E01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B89963" w14:textId="77777777"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0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"/>
              <w:gridCol w:w="390"/>
              <w:gridCol w:w="261"/>
              <w:gridCol w:w="1826"/>
              <w:gridCol w:w="174"/>
              <w:gridCol w:w="492"/>
              <w:gridCol w:w="284"/>
              <w:gridCol w:w="246"/>
              <w:gridCol w:w="1722"/>
              <w:gridCol w:w="246"/>
              <w:gridCol w:w="3076"/>
              <w:gridCol w:w="533"/>
            </w:tblGrid>
            <w:tr w:rsidR="00331E01" w:rsidRPr="004402CC" w14:paraId="415E9D12" w14:textId="77777777" w:rsidTr="00000557">
              <w:trPr>
                <w:gridAfter w:val="1"/>
                <w:wAfter w:w="533" w:type="dxa"/>
                <w:trHeight w:val="585"/>
              </w:trPr>
              <w:tc>
                <w:tcPr>
                  <w:tcW w:w="358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DE573DB" w14:textId="77777777" w:rsidR="00331E01" w:rsidRPr="004402CC" w:rsidRDefault="00331E01" w:rsidP="00331E01">
                  <w:pPr>
                    <w:autoSpaceDE w:val="0"/>
                    <w:autoSpaceDN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9A6AE8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D0411AA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264FE4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8D3D352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31E01" w:rsidRPr="004402CC" w14:paraId="5314440F" w14:textId="77777777" w:rsidTr="00000557">
              <w:trPr>
                <w:gridAfter w:val="1"/>
                <w:wAfter w:w="533" w:type="dxa"/>
                <w:trHeight w:val="1008"/>
              </w:trPr>
              <w:tc>
                <w:tcPr>
                  <w:tcW w:w="35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CA2CA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(должность лица,</w:t>
                  </w:r>
                  <w:r w:rsidRPr="00331E0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подписавшего уведомление)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E04C4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97D76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F02CB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AE0F1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331E01" w:rsidRPr="004402CC" w14:paraId="4B83BA84" w14:textId="77777777" w:rsidTr="00000557">
              <w:trPr>
                <w:trHeight w:val="634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750CE0" w14:textId="77777777" w:rsidR="00331E01" w:rsidRPr="004402CC" w:rsidRDefault="00331E01" w:rsidP="00331E01">
                  <w:pPr>
                    <w:autoSpaceDE w:val="0"/>
                    <w:autoSpaceDN w:val="0"/>
                    <w:rPr>
                      <w:rFonts w:ascii="Times New Roman" w:hAnsi="Times New Roman"/>
                    </w:rPr>
                  </w:pPr>
                  <w:r w:rsidRPr="004402CC">
                    <w:rPr>
                      <w:rFonts w:ascii="Times New Roman" w:hAnsi="Times New Roman"/>
                    </w:rPr>
                    <w:t>“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87BDD8B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EEF41D" w14:textId="77777777" w:rsidR="00331E01" w:rsidRPr="004402CC" w:rsidRDefault="00331E01" w:rsidP="00331E01">
                  <w:pPr>
                    <w:autoSpaceDE w:val="0"/>
                    <w:autoSpaceDN w:val="0"/>
                    <w:rPr>
                      <w:rFonts w:ascii="Times New Roman" w:hAnsi="Times New Roman"/>
                    </w:rPr>
                  </w:pPr>
                  <w:r w:rsidRPr="004402CC">
                    <w:rPr>
                      <w:rFonts w:ascii="Times New Roman" w:hAnsi="Times New Roman"/>
                    </w:rPr>
                    <w:t>”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17D57A" w14:textId="77777777"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657419" w14:textId="0E5B71DE" w:rsidR="00331E01" w:rsidRPr="004402CC" w:rsidRDefault="00000557" w:rsidP="00331E01">
                  <w:pPr>
                    <w:autoSpaceDE w:val="0"/>
                    <w:autoSpaceDN w:val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C23C78F" w14:textId="77777777" w:rsidR="00331E01" w:rsidRPr="004402CC" w:rsidRDefault="00331E01" w:rsidP="00331E01">
                  <w:pPr>
                    <w:autoSpaceDE w:val="0"/>
                    <w:autoSpaceDN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ABA91D" w14:textId="657FA647" w:rsidR="00331E01" w:rsidRPr="004402CC" w:rsidRDefault="00331E01" w:rsidP="00000557">
                  <w:pPr>
                    <w:autoSpaceDE w:val="0"/>
                    <w:autoSpaceDN w:val="0"/>
                    <w:ind w:firstLine="0"/>
                    <w:rPr>
                      <w:rFonts w:ascii="Times New Roman" w:hAnsi="Times New Roman"/>
                    </w:rPr>
                  </w:pPr>
                  <w:r w:rsidRPr="004402CC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</w:tr>
          </w:tbl>
          <w:p w14:paraId="179732E5" w14:textId="77777777" w:rsidR="00331E01" w:rsidRPr="004402CC" w:rsidRDefault="00331E01" w:rsidP="00331E01">
            <w:pPr>
              <w:autoSpaceDE w:val="0"/>
              <w:autoSpaceDN w:val="0"/>
              <w:spacing w:before="24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М.П.</w:t>
            </w:r>
          </w:p>
          <w:p w14:paraId="37E12243" w14:textId="77777777"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D13A629" w14:textId="77777777"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33EFA89" w14:textId="77777777"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5DA59C6" w14:textId="77777777" w:rsidR="00331E01" w:rsidRDefault="00331E01" w:rsidP="00331E01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B2C378" w14:textId="77777777" w:rsidR="00331E01" w:rsidRDefault="00331E01" w:rsidP="00C43A9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67ADDF" w14:textId="77777777" w:rsidR="00331E01" w:rsidRPr="004402CC" w:rsidRDefault="00331E01" w:rsidP="00C43A9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446AA3" w14:textId="47B68951" w:rsidR="00124939" w:rsidRDefault="00124939" w:rsidP="00537B30">
      <w:pPr>
        <w:autoSpaceDE w:val="0"/>
        <w:autoSpaceDN w:val="0"/>
        <w:rPr>
          <w:rFonts w:ascii="Times New Roman" w:hAnsi="Times New Roman"/>
        </w:rPr>
      </w:pPr>
    </w:p>
    <w:p w14:paraId="14E7FB95" w14:textId="445D60DF" w:rsidR="00124939" w:rsidRPr="004402CC" w:rsidRDefault="00331E01" w:rsidP="00124939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3E5F4D4" w14:textId="333D81CE" w:rsidR="00124939" w:rsidRPr="004402CC" w:rsidRDefault="00331E01" w:rsidP="00124939">
      <w:pPr>
        <w:autoSpaceDE w:val="0"/>
        <w:autoSpaceDN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7EE3AB0" w14:textId="77777777" w:rsidR="00124939" w:rsidRDefault="00124939" w:rsidP="00124939">
      <w:pPr>
        <w:ind w:firstLine="709"/>
      </w:pPr>
    </w:p>
    <w:p w14:paraId="194E4B54" w14:textId="77777777" w:rsidR="00124939" w:rsidRDefault="00124939" w:rsidP="00124939">
      <w:pPr>
        <w:ind w:firstLine="709"/>
      </w:pPr>
    </w:p>
    <w:sectPr w:rsidR="00124939" w:rsidSect="004469D4">
      <w:pgSz w:w="11906" w:h="16838" w:code="9"/>
      <w:pgMar w:top="1134" w:right="141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E7C0" w14:textId="77777777" w:rsidR="00FC56C2" w:rsidRDefault="00FC56C2" w:rsidP="000E6E3A">
      <w:r>
        <w:separator/>
      </w:r>
    </w:p>
  </w:endnote>
  <w:endnote w:type="continuationSeparator" w:id="0">
    <w:p w14:paraId="7C1BC850" w14:textId="77777777" w:rsidR="00FC56C2" w:rsidRDefault="00FC56C2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E7CAE" w14:textId="77777777" w:rsidR="00FC56C2" w:rsidRDefault="00FC56C2" w:rsidP="000E6E3A">
      <w:r>
        <w:separator/>
      </w:r>
    </w:p>
  </w:footnote>
  <w:footnote w:type="continuationSeparator" w:id="0">
    <w:p w14:paraId="77219DDD" w14:textId="77777777" w:rsidR="00FC56C2" w:rsidRDefault="00FC56C2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A0995"/>
    <w:multiLevelType w:val="hybridMultilevel"/>
    <w:tmpl w:val="9DF2DDE6"/>
    <w:lvl w:ilvl="0" w:tplc="83C0C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2E"/>
    <w:rsid w:val="00000557"/>
    <w:rsid w:val="00002D28"/>
    <w:rsid w:val="000E6E3A"/>
    <w:rsid w:val="00124939"/>
    <w:rsid w:val="0019042E"/>
    <w:rsid w:val="001D7ECB"/>
    <w:rsid w:val="00251580"/>
    <w:rsid w:val="00287E1D"/>
    <w:rsid w:val="00331E01"/>
    <w:rsid w:val="003E5E80"/>
    <w:rsid w:val="004469D4"/>
    <w:rsid w:val="004B1E20"/>
    <w:rsid w:val="004E5E88"/>
    <w:rsid w:val="00537B30"/>
    <w:rsid w:val="00643528"/>
    <w:rsid w:val="006B7C9E"/>
    <w:rsid w:val="006C0B77"/>
    <w:rsid w:val="006F4D0F"/>
    <w:rsid w:val="0072744D"/>
    <w:rsid w:val="008242FF"/>
    <w:rsid w:val="00867942"/>
    <w:rsid w:val="00870751"/>
    <w:rsid w:val="00922C48"/>
    <w:rsid w:val="00927AF3"/>
    <w:rsid w:val="00B26C2E"/>
    <w:rsid w:val="00B37DEC"/>
    <w:rsid w:val="00B56086"/>
    <w:rsid w:val="00B915B7"/>
    <w:rsid w:val="00B93DD1"/>
    <w:rsid w:val="00BA67D3"/>
    <w:rsid w:val="00CB3439"/>
    <w:rsid w:val="00DF66EF"/>
    <w:rsid w:val="00E3366B"/>
    <w:rsid w:val="00EA59DF"/>
    <w:rsid w:val="00EE4070"/>
    <w:rsid w:val="00F12C76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13B5"/>
  <w15:chartTrackingRefBased/>
  <w15:docId w15:val="{D31D2F07-B4A4-4ADE-80E1-F443F37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04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6C2E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6C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C2E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6E3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F1D992ECF8078192C2E222B000E76251CFA520339613AB6E15A3DEC16FC37E1737DC6D8DEB027Z7R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F1D992ECF8078192C2E222B000E76251CFA5D023B613AB6E15A3DECZ1R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F1D992ECF8078192C302F3D6C52792015A65707306F64EABE0160BB1FF660A63C24849CD3B12E72C4FDZA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9481</Words>
  <Characters>54044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unit1</cp:lastModifiedBy>
  <cp:revision>8</cp:revision>
  <cp:lastPrinted>2022-08-10T05:36:00Z</cp:lastPrinted>
  <dcterms:created xsi:type="dcterms:W3CDTF">2022-07-25T06:08:00Z</dcterms:created>
  <dcterms:modified xsi:type="dcterms:W3CDTF">2022-08-10T05:37:00Z</dcterms:modified>
</cp:coreProperties>
</file>